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6982C" w14:textId="572ECC0A" w:rsidR="000F0C24" w:rsidRDefault="00044941" w:rsidP="00EE59D6">
      <w:pPr>
        <w:spacing w:after="240" w:line="240" w:lineRule="auto"/>
        <w:ind w:left="-426"/>
        <w:jc w:val="right"/>
      </w:pPr>
      <w:r w:rsidRPr="00044941">
        <w:rPr>
          <w:noProof/>
        </w:rPr>
        <w:drawing>
          <wp:anchor distT="0" distB="0" distL="114300" distR="114300" simplePos="0" relativeHeight="251660288" behindDoc="1" locked="0" layoutInCell="1" allowOverlap="1" wp14:anchorId="5D1DA26B" wp14:editId="7AB470E5">
            <wp:simplePos x="0" y="0"/>
            <wp:positionH relativeFrom="column">
              <wp:posOffset>-262890</wp:posOffset>
            </wp:positionH>
            <wp:positionV relativeFrom="paragraph">
              <wp:posOffset>-672025</wp:posOffset>
            </wp:positionV>
            <wp:extent cx="7045986" cy="7543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45986" cy="7543800"/>
                    </a:xfrm>
                    <a:prstGeom prst="rect">
                      <a:avLst/>
                    </a:prstGeom>
                  </pic:spPr>
                </pic:pic>
              </a:graphicData>
            </a:graphic>
            <wp14:sizeRelH relativeFrom="page">
              <wp14:pctWidth>0</wp14:pctWidth>
            </wp14:sizeRelH>
            <wp14:sizeRelV relativeFrom="page">
              <wp14:pctHeight>0</wp14:pctHeight>
            </wp14:sizeRelV>
          </wp:anchor>
        </w:drawing>
      </w:r>
    </w:p>
    <w:p w14:paraId="0AA5A639" w14:textId="46DC2CE0" w:rsidR="00EE59D6" w:rsidRDefault="00EE59D6" w:rsidP="00EE59D6">
      <w:pPr>
        <w:spacing w:after="240" w:line="240" w:lineRule="auto"/>
        <w:ind w:left="-426"/>
        <w:jc w:val="right"/>
      </w:pPr>
    </w:p>
    <w:p w14:paraId="07B2583B" w14:textId="77777777" w:rsidR="00EE59D6" w:rsidRDefault="00EE59D6" w:rsidP="00EE59D6">
      <w:pPr>
        <w:spacing w:after="240" w:line="240" w:lineRule="auto"/>
        <w:ind w:left="-426"/>
        <w:jc w:val="right"/>
      </w:pPr>
    </w:p>
    <w:p w14:paraId="4EE01C55" w14:textId="5152327C" w:rsidR="00EE59D6" w:rsidRDefault="00EE59D6" w:rsidP="00EE59D6">
      <w:pPr>
        <w:spacing w:after="240" w:line="240" w:lineRule="auto"/>
        <w:ind w:left="-426"/>
        <w:jc w:val="right"/>
      </w:pPr>
    </w:p>
    <w:p w14:paraId="45EB5A28" w14:textId="168459E5" w:rsidR="00E820F2" w:rsidRDefault="00E820F2" w:rsidP="0087566F">
      <w:pPr>
        <w:spacing w:after="240" w:line="240" w:lineRule="auto"/>
        <w:jc w:val="right"/>
      </w:pPr>
    </w:p>
    <w:p w14:paraId="2661DA4C" w14:textId="2AA09569" w:rsidR="00E820F2" w:rsidRDefault="00E820F2" w:rsidP="0087566F">
      <w:pPr>
        <w:spacing w:after="240" w:line="240" w:lineRule="auto"/>
        <w:jc w:val="right"/>
      </w:pPr>
    </w:p>
    <w:p w14:paraId="6D90A6B9" w14:textId="3BEAE686" w:rsidR="00213E51" w:rsidRDefault="00213E51" w:rsidP="0087566F">
      <w:pPr>
        <w:spacing w:after="240" w:line="240" w:lineRule="auto"/>
        <w:jc w:val="right"/>
      </w:pPr>
    </w:p>
    <w:p w14:paraId="3D9A86C9" w14:textId="1138DC08" w:rsidR="00213E51" w:rsidRDefault="00213E51" w:rsidP="0087566F">
      <w:pPr>
        <w:spacing w:after="240" w:line="240" w:lineRule="auto"/>
        <w:jc w:val="right"/>
      </w:pPr>
    </w:p>
    <w:p w14:paraId="4D5DE018" w14:textId="02294370" w:rsidR="00213E51" w:rsidRDefault="00213E51" w:rsidP="0087566F">
      <w:pPr>
        <w:spacing w:after="240" w:line="240" w:lineRule="auto"/>
        <w:jc w:val="right"/>
      </w:pPr>
    </w:p>
    <w:p w14:paraId="040CD21E" w14:textId="34E298AC" w:rsidR="00213E51" w:rsidRDefault="00213E51" w:rsidP="0087566F">
      <w:pPr>
        <w:spacing w:after="240" w:line="240" w:lineRule="auto"/>
        <w:jc w:val="right"/>
      </w:pPr>
    </w:p>
    <w:p w14:paraId="7407D9F8" w14:textId="6E528100" w:rsidR="00213E51" w:rsidRDefault="00213E51" w:rsidP="0087566F">
      <w:pPr>
        <w:spacing w:after="240" w:line="240" w:lineRule="auto"/>
        <w:jc w:val="right"/>
      </w:pPr>
    </w:p>
    <w:p w14:paraId="6E2BDE53" w14:textId="0EEBD8BE" w:rsidR="00213E51" w:rsidRDefault="00213E51" w:rsidP="0087566F">
      <w:pPr>
        <w:spacing w:after="240" w:line="240" w:lineRule="auto"/>
        <w:jc w:val="right"/>
      </w:pPr>
    </w:p>
    <w:p w14:paraId="08E6AB2C" w14:textId="3CA232DD" w:rsidR="00213E51" w:rsidRDefault="00213E51" w:rsidP="0087566F">
      <w:pPr>
        <w:spacing w:after="240" w:line="240" w:lineRule="auto"/>
        <w:jc w:val="right"/>
      </w:pPr>
    </w:p>
    <w:p w14:paraId="35861EC1" w14:textId="5AFF0F7E" w:rsidR="00213E51" w:rsidRDefault="00213E51" w:rsidP="0087566F">
      <w:pPr>
        <w:spacing w:after="240" w:line="240" w:lineRule="auto"/>
        <w:jc w:val="right"/>
      </w:pPr>
    </w:p>
    <w:p w14:paraId="060242B2" w14:textId="02A8ABB3" w:rsidR="00213E51" w:rsidRDefault="00213E51" w:rsidP="0087566F">
      <w:pPr>
        <w:spacing w:after="240" w:line="240" w:lineRule="auto"/>
        <w:jc w:val="right"/>
      </w:pPr>
    </w:p>
    <w:p w14:paraId="1BCFB338" w14:textId="7D6B2FDF" w:rsidR="00213E51" w:rsidRDefault="00213E51" w:rsidP="0087566F">
      <w:pPr>
        <w:spacing w:after="240" w:line="240" w:lineRule="auto"/>
        <w:jc w:val="right"/>
      </w:pPr>
    </w:p>
    <w:p w14:paraId="14187CDE" w14:textId="5E18232C" w:rsidR="00213E51" w:rsidRDefault="00213E51" w:rsidP="0087566F">
      <w:pPr>
        <w:spacing w:after="240" w:line="240" w:lineRule="auto"/>
        <w:jc w:val="right"/>
      </w:pPr>
    </w:p>
    <w:p w14:paraId="6E0122E4" w14:textId="5F0A326A" w:rsidR="00213E51" w:rsidRDefault="006B3560" w:rsidP="0087566F">
      <w:pPr>
        <w:spacing w:after="240" w:line="240" w:lineRule="auto"/>
        <w:jc w:val="right"/>
      </w:pPr>
      <w:r w:rsidRPr="006B3560">
        <w:rPr>
          <w:noProof/>
        </w:rPr>
        <w:drawing>
          <wp:anchor distT="0" distB="0" distL="114300" distR="114300" simplePos="0" relativeHeight="251659264" behindDoc="1" locked="0" layoutInCell="1" allowOverlap="1" wp14:anchorId="3AB671AC" wp14:editId="253CE7C6">
            <wp:simplePos x="0" y="0"/>
            <wp:positionH relativeFrom="margin">
              <wp:align>left</wp:align>
            </wp:positionH>
            <wp:positionV relativeFrom="paragraph">
              <wp:posOffset>46494</wp:posOffset>
            </wp:positionV>
            <wp:extent cx="2232750" cy="5951232"/>
            <wp:effectExtent l="7620" t="0" r="3810" b="3810"/>
            <wp:wrapNone/>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rot="16200000">
                      <a:off x="0" y="0"/>
                      <a:ext cx="2232750" cy="5951232"/>
                    </a:xfrm>
                    <a:prstGeom prst="rect">
                      <a:avLst/>
                    </a:prstGeom>
                  </pic:spPr>
                </pic:pic>
              </a:graphicData>
            </a:graphic>
            <wp14:sizeRelH relativeFrom="page">
              <wp14:pctWidth>0</wp14:pctWidth>
            </wp14:sizeRelH>
            <wp14:sizeRelV relativeFrom="page">
              <wp14:pctHeight>0</wp14:pctHeight>
            </wp14:sizeRelV>
          </wp:anchor>
        </w:drawing>
      </w:r>
    </w:p>
    <w:p w14:paraId="5B2F57CA" w14:textId="51999CD9" w:rsidR="00213E51" w:rsidRDefault="00213E51" w:rsidP="0087566F">
      <w:pPr>
        <w:spacing w:after="240" w:line="240" w:lineRule="auto"/>
        <w:jc w:val="right"/>
      </w:pPr>
    </w:p>
    <w:p w14:paraId="67E2D217" w14:textId="0237C299" w:rsidR="00213E51" w:rsidRDefault="00213E51" w:rsidP="0087566F">
      <w:pPr>
        <w:spacing w:after="240" w:line="240" w:lineRule="auto"/>
        <w:jc w:val="right"/>
      </w:pPr>
    </w:p>
    <w:p w14:paraId="117568DB" w14:textId="6A24A42A" w:rsidR="00213E51" w:rsidRDefault="00213E51" w:rsidP="0087566F">
      <w:pPr>
        <w:spacing w:after="240" w:line="240" w:lineRule="auto"/>
        <w:jc w:val="right"/>
      </w:pPr>
    </w:p>
    <w:p w14:paraId="4DE18168" w14:textId="6F86D4E3" w:rsidR="00213E51" w:rsidRDefault="00213E51" w:rsidP="0087566F">
      <w:pPr>
        <w:spacing w:after="240" w:line="240" w:lineRule="auto"/>
        <w:jc w:val="right"/>
      </w:pPr>
    </w:p>
    <w:p w14:paraId="064C2FBD" w14:textId="30B30671" w:rsidR="00213E51" w:rsidRDefault="00213E51" w:rsidP="006B3560">
      <w:pPr>
        <w:spacing w:after="240" w:line="240" w:lineRule="auto"/>
        <w:ind w:left="-284"/>
        <w:jc w:val="center"/>
      </w:pPr>
    </w:p>
    <w:p w14:paraId="0A006E0B" w14:textId="1C5DA44A" w:rsidR="00213E51" w:rsidRDefault="00213E51" w:rsidP="0087566F">
      <w:pPr>
        <w:spacing w:after="240" w:line="240" w:lineRule="auto"/>
        <w:jc w:val="right"/>
      </w:pPr>
    </w:p>
    <w:p w14:paraId="4F7464BA" w14:textId="672589B0" w:rsidR="00213E51" w:rsidRDefault="00213E51" w:rsidP="0087566F">
      <w:pPr>
        <w:spacing w:after="240" w:line="240" w:lineRule="auto"/>
        <w:jc w:val="right"/>
      </w:pPr>
    </w:p>
    <w:p w14:paraId="262016D5" w14:textId="0246E427" w:rsidR="00213E51" w:rsidRDefault="00213E51" w:rsidP="0087566F">
      <w:pPr>
        <w:spacing w:after="240" w:line="240" w:lineRule="auto"/>
        <w:jc w:val="right"/>
      </w:pPr>
    </w:p>
    <w:p w14:paraId="74AB6B2E" w14:textId="77777777" w:rsidR="00213E51" w:rsidRDefault="00213E51" w:rsidP="0087566F">
      <w:pPr>
        <w:spacing w:after="240" w:line="240" w:lineRule="auto"/>
        <w:jc w:val="right"/>
      </w:pPr>
    </w:p>
    <w:p w14:paraId="6D1154CB" w14:textId="33FA8B69" w:rsidR="00FD100F" w:rsidRPr="00804DDA" w:rsidRDefault="00EE59D6" w:rsidP="00EE59D6">
      <w:pPr>
        <w:tabs>
          <w:tab w:val="left" w:pos="7370"/>
          <w:tab w:val="left" w:pos="8870"/>
        </w:tabs>
        <w:spacing w:after="240" w:line="240" w:lineRule="auto"/>
        <w:ind w:left="-1134"/>
        <w:rPr>
          <w:rFonts w:ascii="Arial" w:eastAsia="Times New Roman" w:hAnsi="Arial" w:cs="Arial"/>
          <w:b/>
          <w:spacing w:val="16"/>
          <w:lang w:val="en-ZA"/>
        </w:rPr>
      </w:pPr>
      <w:bookmarkStart w:id="0" w:name="_Hlk34921579"/>
      <w:r>
        <w:rPr>
          <w:rFonts w:ascii="Arial" w:eastAsia="Times New Roman" w:hAnsi="Arial" w:cs="Arial"/>
          <w:b/>
          <w:spacing w:val="16"/>
          <w:lang w:val="en-ZA"/>
        </w:rPr>
        <w:tab/>
      </w:r>
    </w:p>
    <w:p w14:paraId="3AC2AA67" w14:textId="77777777" w:rsidR="00016352" w:rsidRPr="00EE59D6" w:rsidRDefault="00016352" w:rsidP="002F28A3">
      <w:pPr>
        <w:pBdr>
          <w:top w:val="single" w:sz="2" w:space="4" w:color="595959"/>
          <w:bottom w:val="single" w:sz="2" w:space="4" w:color="595959"/>
        </w:pBdr>
        <w:spacing w:after="0" w:line="240" w:lineRule="auto"/>
        <w:jc w:val="both"/>
        <w:outlineLvl w:val="0"/>
        <w:rPr>
          <w:rFonts w:ascii="Arial" w:eastAsia="Times New Roman" w:hAnsi="Arial" w:cs="Arial"/>
          <w:b/>
          <w:color w:val="C00000"/>
          <w:spacing w:val="60"/>
          <w:sz w:val="36"/>
          <w:szCs w:val="36"/>
          <w:lang w:val="en-ZA"/>
        </w:rPr>
      </w:pPr>
      <w:bookmarkStart w:id="1" w:name="_Toc454779245"/>
      <w:bookmarkStart w:id="2" w:name="_Toc454779377"/>
      <w:bookmarkStart w:id="3" w:name="_Toc454779596"/>
      <w:bookmarkStart w:id="4" w:name="_Toc11317130"/>
      <w:bookmarkStart w:id="5" w:name="_Toc110338662"/>
      <w:r w:rsidRPr="00EE59D6">
        <w:rPr>
          <w:rFonts w:ascii="Arial" w:eastAsia="Times New Roman" w:hAnsi="Arial" w:cs="Arial"/>
          <w:b/>
          <w:color w:val="C00000"/>
          <w:spacing w:val="60"/>
          <w:sz w:val="36"/>
          <w:szCs w:val="36"/>
          <w:lang w:val="en-ZA"/>
        </w:rPr>
        <w:t>CONTENTS</w:t>
      </w:r>
      <w:bookmarkEnd w:id="1"/>
      <w:bookmarkEnd w:id="2"/>
      <w:bookmarkEnd w:id="3"/>
      <w:bookmarkEnd w:id="4"/>
      <w:bookmarkEnd w:id="5"/>
    </w:p>
    <w:p w14:paraId="590FFEF8" w14:textId="3287E3B0" w:rsidR="00283117" w:rsidRPr="002228E0" w:rsidRDefault="00246DD9" w:rsidP="00246DD9">
      <w:pPr>
        <w:pStyle w:val="TOC1"/>
        <w:tabs>
          <w:tab w:val="clear" w:pos="9498"/>
          <w:tab w:val="clear" w:pos="9639"/>
          <w:tab w:val="left" w:pos="1970"/>
        </w:tabs>
        <w:rPr>
          <w:snapToGrid w:val="0"/>
        </w:rPr>
      </w:pPr>
      <w:r>
        <w:rPr>
          <w:snapToGrid w:val="0"/>
        </w:rPr>
        <w:tab/>
      </w:r>
      <w:r>
        <w:rPr>
          <w:snapToGrid w:val="0"/>
        </w:rPr>
        <w:tab/>
      </w:r>
    </w:p>
    <w:p w14:paraId="1268AA18" w14:textId="34B1A0A7" w:rsidR="00246DD9" w:rsidRDefault="00283117">
      <w:pPr>
        <w:pStyle w:val="TOC1"/>
        <w:rPr>
          <w:rFonts w:asciiTheme="minorHAnsi" w:eastAsiaTheme="minorEastAsia" w:hAnsiTheme="minorHAnsi" w:cstheme="minorBidi"/>
          <w:b w:val="0"/>
          <w:szCs w:val="22"/>
          <w:lang w:eastAsia="en-ZA"/>
        </w:rPr>
      </w:pPr>
      <w:r w:rsidRPr="002228E0">
        <w:rPr>
          <w:rFonts w:ascii="Arial" w:hAnsi="Arial" w:cs="Arial"/>
          <w:snapToGrid w:val="0"/>
          <w:sz w:val="24"/>
          <w:szCs w:val="24"/>
        </w:rPr>
        <w:fldChar w:fldCharType="begin"/>
      </w:r>
      <w:r w:rsidRPr="002228E0">
        <w:rPr>
          <w:rFonts w:ascii="Arial" w:hAnsi="Arial" w:cs="Arial"/>
          <w:snapToGrid w:val="0"/>
          <w:sz w:val="24"/>
          <w:szCs w:val="24"/>
        </w:rPr>
        <w:instrText xml:space="preserve"> TOC \o "1-2" \h \z \u </w:instrText>
      </w:r>
      <w:r w:rsidRPr="002228E0">
        <w:rPr>
          <w:rFonts w:ascii="Arial" w:hAnsi="Arial" w:cs="Arial"/>
          <w:snapToGrid w:val="0"/>
          <w:sz w:val="24"/>
          <w:szCs w:val="24"/>
        </w:rPr>
        <w:fldChar w:fldCharType="separate"/>
      </w:r>
      <w:hyperlink w:anchor="_Toc110338662" w:history="1">
        <w:r w:rsidR="00246DD9" w:rsidRPr="002277BE">
          <w:rPr>
            <w:rStyle w:val="Hyperlink"/>
            <w:rFonts w:cs="Arial"/>
            <w:spacing w:val="60"/>
          </w:rPr>
          <w:t>CONTENTS</w:t>
        </w:r>
        <w:r w:rsidR="00246DD9">
          <w:rPr>
            <w:webHidden/>
          </w:rPr>
          <w:tab/>
        </w:r>
        <w:r w:rsidR="00246DD9">
          <w:rPr>
            <w:webHidden/>
          </w:rPr>
          <w:fldChar w:fldCharType="begin"/>
        </w:r>
        <w:r w:rsidR="00246DD9">
          <w:rPr>
            <w:webHidden/>
          </w:rPr>
          <w:instrText xml:space="preserve"> PAGEREF _Toc110338662 \h </w:instrText>
        </w:r>
        <w:r w:rsidR="00246DD9">
          <w:rPr>
            <w:webHidden/>
          </w:rPr>
        </w:r>
        <w:r w:rsidR="00246DD9">
          <w:rPr>
            <w:webHidden/>
          </w:rPr>
          <w:fldChar w:fldCharType="separate"/>
        </w:r>
        <w:r w:rsidR="00B352B5">
          <w:rPr>
            <w:webHidden/>
          </w:rPr>
          <w:t>2</w:t>
        </w:r>
        <w:r w:rsidR="00246DD9">
          <w:rPr>
            <w:webHidden/>
          </w:rPr>
          <w:fldChar w:fldCharType="end"/>
        </w:r>
      </w:hyperlink>
    </w:p>
    <w:p w14:paraId="545221E6" w14:textId="480A0270" w:rsidR="00246DD9" w:rsidRDefault="00190556">
      <w:pPr>
        <w:pStyle w:val="TOC1"/>
        <w:rPr>
          <w:rFonts w:asciiTheme="minorHAnsi" w:eastAsiaTheme="minorEastAsia" w:hAnsiTheme="minorHAnsi" w:cstheme="minorBidi"/>
          <w:b w:val="0"/>
          <w:szCs w:val="22"/>
          <w:lang w:eastAsia="en-ZA"/>
        </w:rPr>
      </w:pPr>
      <w:hyperlink w:anchor="_Toc110338663" w:history="1">
        <w:r w:rsidR="00246DD9" w:rsidRPr="002277BE">
          <w:rPr>
            <w:rStyle w:val="Hyperlink"/>
            <w:rFonts w:ascii="Arial Narrow" w:hAnsi="Arial Narrow" w:cs="Arial"/>
            <w:spacing w:val="40"/>
          </w:rPr>
          <w:t>1</w:t>
        </w:r>
        <w:r w:rsidR="00246DD9">
          <w:rPr>
            <w:rFonts w:asciiTheme="minorHAnsi" w:eastAsiaTheme="minorEastAsia" w:hAnsiTheme="minorHAnsi" w:cstheme="minorBidi"/>
            <w:b w:val="0"/>
            <w:szCs w:val="22"/>
            <w:lang w:eastAsia="en-ZA"/>
          </w:rPr>
          <w:tab/>
        </w:r>
        <w:r w:rsidR="00246DD9" w:rsidRPr="002277BE">
          <w:rPr>
            <w:rStyle w:val="Hyperlink"/>
            <w:rFonts w:ascii="Arial Narrow" w:hAnsi="Arial Narrow" w:cs="Arial"/>
            <w:spacing w:val="40"/>
          </w:rPr>
          <w:t>Introduction &amp; Background</w:t>
        </w:r>
        <w:r w:rsidR="00246DD9">
          <w:rPr>
            <w:webHidden/>
          </w:rPr>
          <w:tab/>
        </w:r>
        <w:r w:rsidR="00246DD9">
          <w:rPr>
            <w:webHidden/>
          </w:rPr>
          <w:fldChar w:fldCharType="begin"/>
        </w:r>
        <w:r w:rsidR="00246DD9">
          <w:rPr>
            <w:webHidden/>
          </w:rPr>
          <w:instrText xml:space="preserve"> PAGEREF _Toc110338663 \h </w:instrText>
        </w:r>
        <w:r w:rsidR="00246DD9">
          <w:rPr>
            <w:webHidden/>
          </w:rPr>
        </w:r>
        <w:r w:rsidR="00246DD9">
          <w:rPr>
            <w:webHidden/>
          </w:rPr>
          <w:fldChar w:fldCharType="separate"/>
        </w:r>
        <w:r w:rsidR="00B352B5">
          <w:rPr>
            <w:webHidden/>
          </w:rPr>
          <w:t>3</w:t>
        </w:r>
        <w:r w:rsidR="00246DD9">
          <w:rPr>
            <w:webHidden/>
          </w:rPr>
          <w:fldChar w:fldCharType="end"/>
        </w:r>
      </w:hyperlink>
    </w:p>
    <w:p w14:paraId="6DEB63D2" w14:textId="4D4C0CF2" w:rsidR="00246DD9" w:rsidRDefault="00190556">
      <w:pPr>
        <w:pStyle w:val="TOC2"/>
        <w:rPr>
          <w:rFonts w:asciiTheme="minorHAnsi" w:eastAsiaTheme="minorEastAsia" w:hAnsiTheme="minorHAnsi" w:cstheme="minorBidi"/>
          <w:szCs w:val="22"/>
          <w:lang w:eastAsia="en-ZA"/>
        </w:rPr>
      </w:pPr>
      <w:hyperlink w:anchor="_Toc110338664" w:history="1">
        <w:r w:rsidR="00246DD9" w:rsidRPr="002277BE">
          <w:rPr>
            <w:rStyle w:val="Hyperlink"/>
          </w:rPr>
          <w:t>1.1</w:t>
        </w:r>
        <w:r w:rsidR="00246DD9">
          <w:rPr>
            <w:rFonts w:asciiTheme="minorHAnsi" w:eastAsiaTheme="minorEastAsia" w:hAnsiTheme="minorHAnsi" w:cstheme="minorBidi"/>
            <w:szCs w:val="22"/>
            <w:lang w:eastAsia="en-ZA"/>
          </w:rPr>
          <w:tab/>
        </w:r>
        <w:r w:rsidR="00246DD9" w:rsidRPr="002277BE">
          <w:rPr>
            <w:rStyle w:val="Hyperlink"/>
          </w:rPr>
          <w:t>Rationale for the Process Plan</w:t>
        </w:r>
        <w:r w:rsidR="00246DD9">
          <w:rPr>
            <w:webHidden/>
          </w:rPr>
          <w:tab/>
        </w:r>
        <w:r w:rsidR="00246DD9">
          <w:rPr>
            <w:webHidden/>
          </w:rPr>
          <w:fldChar w:fldCharType="begin"/>
        </w:r>
        <w:r w:rsidR="00246DD9">
          <w:rPr>
            <w:webHidden/>
          </w:rPr>
          <w:instrText xml:space="preserve"> PAGEREF _Toc110338664 \h </w:instrText>
        </w:r>
        <w:r w:rsidR="00246DD9">
          <w:rPr>
            <w:webHidden/>
          </w:rPr>
        </w:r>
        <w:r w:rsidR="00246DD9">
          <w:rPr>
            <w:webHidden/>
          </w:rPr>
          <w:fldChar w:fldCharType="separate"/>
        </w:r>
        <w:r w:rsidR="00B352B5">
          <w:rPr>
            <w:webHidden/>
          </w:rPr>
          <w:t>3</w:t>
        </w:r>
        <w:r w:rsidR="00246DD9">
          <w:rPr>
            <w:webHidden/>
          </w:rPr>
          <w:fldChar w:fldCharType="end"/>
        </w:r>
      </w:hyperlink>
    </w:p>
    <w:p w14:paraId="7A61655F" w14:textId="111A04B1" w:rsidR="00246DD9" w:rsidRDefault="00190556">
      <w:pPr>
        <w:pStyle w:val="TOC2"/>
        <w:rPr>
          <w:rFonts w:asciiTheme="minorHAnsi" w:eastAsiaTheme="minorEastAsia" w:hAnsiTheme="minorHAnsi" w:cstheme="minorBidi"/>
          <w:szCs w:val="22"/>
          <w:lang w:eastAsia="en-ZA"/>
        </w:rPr>
      </w:pPr>
      <w:hyperlink w:anchor="_Toc110338665" w:history="1">
        <w:r w:rsidR="00246DD9" w:rsidRPr="002277BE">
          <w:rPr>
            <w:rStyle w:val="Hyperlink"/>
          </w:rPr>
          <w:t>1.2</w:t>
        </w:r>
        <w:r w:rsidR="00246DD9">
          <w:rPr>
            <w:rFonts w:asciiTheme="minorHAnsi" w:eastAsiaTheme="minorEastAsia" w:hAnsiTheme="minorHAnsi" w:cstheme="minorBidi"/>
            <w:szCs w:val="22"/>
            <w:lang w:eastAsia="en-ZA"/>
          </w:rPr>
          <w:tab/>
        </w:r>
        <w:r w:rsidR="00246DD9" w:rsidRPr="002277BE">
          <w:rPr>
            <w:rStyle w:val="Hyperlink"/>
          </w:rPr>
          <w:t>Area of the IDP</w:t>
        </w:r>
        <w:r w:rsidR="00246DD9">
          <w:rPr>
            <w:webHidden/>
          </w:rPr>
          <w:tab/>
        </w:r>
        <w:r w:rsidR="00246DD9">
          <w:rPr>
            <w:webHidden/>
          </w:rPr>
          <w:fldChar w:fldCharType="begin"/>
        </w:r>
        <w:r w:rsidR="00246DD9">
          <w:rPr>
            <w:webHidden/>
          </w:rPr>
          <w:instrText xml:space="preserve"> PAGEREF _Toc110338665 \h </w:instrText>
        </w:r>
        <w:r w:rsidR="00246DD9">
          <w:rPr>
            <w:webHidden/>
          </w:rPr>
        </w:r>
        <w:r w:rsidR="00246DD9">
          <w:rPr>
            <w:webHidden/>
          </w:rPr>
          <w:fldChar w:fldCharType="separate"/>
        </w:r>
        <w:r w:rsidR="00B352B5">
          <w:rPr>
            <w:webHidden/>
          </w:rPr>
          <w:t>3</w:t>
        </w:r>
        <w:r w:rsidR="00246DD9">
          <w:rPr>
            <w:webHidden/>
          </w:rPr>
          <w:fldChar w:fldCharType="end"/>
        </w:r>
      </w:hyperlink>
    </w:p>
    <w:p w14:paraId="057AF7E8" w14:textId="6ADF6A57" w:rsidR="00246DD9" w:rsidRDefault="00190556">
      <w:pPr>
        <w:pStyle w:val="TOC2"/>
        <w:rPr>
          <w:rFonts w:asciiTheme="minorHAnsi" w:eastAsiaTheme="minorEastAsia" w:hAnsiTheme="minorHAnsi" w:cstheme="minorBidi"/>
          <w:szCs w:val="22"/>
          <w:lang w:eastAsia="en-ZA"/>
        </w:rPr>
      </w:pPr>
      <w:hyperlink w:anchor="_Toc110338666" w:history="1">
        <w:r w:rsidR="00246DD9" w:rsidRPr="002277BE">
          <w:rPr>
            <w:rStyle w:val="Hyperlink"/>
          </w:rPr>
          <w:t>1.3</w:t>
        </w:r>
        <w:r w:rsidR="00246DD9">
          <w:rPr>
            <w:rFonts w:asciiTheme="minorHAnsi" w:eastAsiaTheme="minorEastAsia" w:hAnsiTheme="minorHAnsi" w:cstheme="minorBidi"/>
            <w:szCs w:val="22"/>
            <w:lang w:eastAsia="en-ZA"/>
          </w:rPr>
          <w:tab/>
        </w:r>
        <w:r w:rsidR="00246DD9" w:rsidRPr="002277BE">
          <w:rPr>
            <w:rStyle w:val="Hyperlink"/>
          </w:rPr>
          <w:t>Five-year cycle of the IDP</w:t>
        </w:r>
        <w:r w:rsidR="00246DD9">
          <w:rPr>
            <w:webHidden/>
          </w:rPr>
          <w:tab/>
        </w:r>
        <w:r w:rsidR="00246DD9">
          <w:rPr>
            <w:webHidden/>
          </w:rPr>
          <w:fldChar w:fldCharType="begin"/>
        </w:r>
        <w:r w:rsidR="00246DD9">
          <w:rPr>
            <w:webHidden/>
          </w:rPr>
          <w:instrText xml:space="preserve"> PAGEREF _Toc110338666 \h </w:instrText>
        </w:r>
        <w:r w:rsidR="00246DD9">
          <w:rPr>
            <w:webHidden/>
          </w:rPr>
        </w:r>
        <w:r w:rsidR="00246DD9">
          <w:rPr>
            <w:webHidden/>
          </w:rPr>
          <w:fldChar w:fldCharType="separate"/>
        </w:r>
        <w:r w:rsidR="00B352B5">
          <w:rPr>
            <w:webHidden/>
          </w:rPr>
          <w:t>3</w:t>
        </w:r>
        <w:r w:rsidR="00246DD9">
          <w:rPr>
            <w:webHidden/>
          </w:rPr>
          <w:fldChar w:fldCharType="end"/>
        </w:r>
      </w:hyperlink>
    </w:p>
    <w:p w14:paraId="598545A3" w14:textId="3EE035C3" w:rsidR="00246DD9" w:rsidRDefault="00190556">
      <w:pPr>
        <w:pStyle w:val="TOC2"/>
        <w:rPr>
          <w:rFonts w:asciiTheme="minorHAnsi" w:eastAsiaTheme="minorEastAsia" w:hAnsiTheme="minorHAnsi" w:cstheme="minorBidi"/>
          <w:szCs w:val="22"/>
          <w:lang w:eastAsia="en-ZA"/>
        </w:rPr>
      </w:pPr>
      <w:hyperlink w:anchor="_Toc110338667" w:history="1">
        <w:r w:rsidR="00246DD9" w:rsidRPr="002277BE">
          <w:rPr>
            <w:rStyle w:val="Hyperlink"/>
          </w:rPr>
          <w:t>1.4</w:t>
        </w:r>
        <w:r w:rsidR="00246DD9">
          <w:rPr>
            <w:rFonts w:asciiTheme="minorHAnsi" w:eastAsiaTheme="minorEastAsia" w:hAnsiTheme="minorHAnsi" w:cstheme="minorBidi"/>
            <w:szCs w:val="22"/>
            <w:lang w:eastAsia="en-ZA"/>
          </w:rPr>
          <w:tab/>
        </w:r>
        <w:r w:rsidR="00246DD9" w:rsidRPr="002277BE">
          <w:rPr>
            <w:rStyle w:val="Hyperlink"/>
          </w:rPr>
          <w:t>Phases of the annual process</w:t>
        </w:r>
        <w:r w:rsidR="00246DD9">
          <w:rPr>
            <w:webHidden/>
          </w:rPr>
          <w:tab/>
        </w:r>
        <w:r w:rsidR="00246DD9">
          <w:rPr>
            <w:webHidden/>
          </w:rPr>
          <w:fldChar w:fldCharType="begin"/>
        </w:r>
        <w:r w:rsidR="00246DD9">
          <w:rPr>
            <w:webHidden/>
          </w:rPr>
          <w:instrText xml:space="preserve"> PAGEREF _Toc110338667 \h </w:instrText>
        </w:r>
        <w:r w:rsidR="00246DD9">
          <w:rPr>
            <w:webHidden/>
          </w:rPr>
        </w:r>
        <w:r w:rsidR="00246DD9">
          <w:rPr>
            <w:webHidden/>
          </w:rPr>
          <w:fldChar w:fldCharType="separate"/>
        </w:r>
        <w:r w:rsidR="00B352B5">
          <w:rPr>
            <w:webHidden/>
          </w:rPr>
          <w:t>4</w:t>
        </w:r>
        <w:r w:rsidR="00246DD9">
          <w:rPr>
            <w:webHidden/>
          </w:rPr>
          <w:fldChar w:fldCharType="end"/>
        </w:r>
      </w:hyperlink>
    </w:p>
    <w:p w14:paraId="68CD6D8E" w14:textId="25F306A8" w:rsidR="00246DD9" w:rsidRDefault="00190556">
      <w:pPr>
        <w:pStyle w:val="TOC1"/>
        <w:rPr>
          <w:rFonts w:asciiTheme="minorHAnsi" w:eastAsiaTheme="minorEastAsia" w:hAnsiTheme="minorHAnsi" w:cstheme="minorBidi"/>
          <w:b w:val="0"/>
          <w:szCs w:val="22"/>
          <w:lang w:eastAsia="en-ZA"/>
        </w:rPr>
      </w:pPr>
      <w:hyperlink w:anchor="_Toc110338668" w:history="1">
        <w:r w:rsidR="00246DD9" w:rsidRPr="002277BE">
          <w:rPr>
            <w:rStyle w:val="Hyperlink"/>
            <w:rFonts w:cs="Arial"/>
            <w:spacing w:val="40"/>
          </w:rPr>
          <w:t>2</w:t>
        </w:r>
        <w:r w:rsidR="00246DD9">
          <w:rPr>
            <w:rFonts w:asciiTheme="minorHAnsi" w:eastAsiaTheme="minorEastAsia" w:hAnsiTheme="minorHAnsi" w:cstheme="minorBidi"/>
            <w:b w:val="0"/>
            <w:szCs w:val="22"/>
            <w:lang w:eastAsia="en-ZA"/>
          </w:rPr>
          <w:tab/>
        </w:r>
        <w:r w:rsidR="00246DD9" w:rsidRPr="002277BE">
          <w:rPr>
            <w:rStyle w:val="Hyperlink"/>
            <w:rFonts w:cs="Arial"/>
            <w:spacing w:val="40"/>
          </w:rPr>
          <w:t>Preparation for the Process</w:t>
        </w:r>
        <w:r w:rsidR="00246DD9">
          <w:rPr>
            <w:webHidden/>
          </w:rPr>
          <w:tab/>
        </w:r>
        <w:r w:rsidR="00246DD9">
          <w:rPr>
            <w:webHidden/>
          </w:rPr>
          <w:fldChar w:fldCharType="begin"/>
        </w:r>
        <w:r w:rsidR="00246DD9">
          <w:rPr>
            <w:webHidden/>
          </w:rPr>
          <w:instrText xml:space="preserve"> PAGEREF _Toc110338668 \h </w:instrText>
        </w:r>
        <w:r w:rsidR="00246DD9">
          <w:rPr>
            <w:webHidden/>
          </w:rPr>
        </w:r>
        <w:r w:rsidR="00246DD9">
          <w:rPr>
            <w:webHidden/>
          </w:rPr>
          <w:fldChar w:fldCharType="separate"/>
        </w:r>
        <w:r w:rsidR="00B352B5">
          <w:rPr>
            <w:webHidden/>
          </w:rPr>
          <w:t>6</w:t>
        </w:r>
        <w:r w:rsidR="00246DD9">
          <w:rPr>
            <w:webHidden/>
          </w:rPr>
          <w:fldChar w:fldCharType="end"/>
        </w:r>
      </w:hyperlink>
    </w:p>
    <w:p w14:paraId="2BF0DDA5" w14:textId="49AAF407" w:rsidR="00246DD9" w:rsidRDefault="00190556">
      <w:pPr>
        <w:pStyle w:val="TOC1"/>
        <w:rPr>
          <w:rFonts w:asciiTheme="minorHAnsi" w:eastAsiaTheme="minorEastAsia" w:hAnsiTheme="minorHAnsi" w:cstheme="minorBidi"/>
          <w:b w:val="0"/>
          <w:szCs w:val="22"/>
          <w:lang w:eastAsia="en-ZA"/>
        </w:rPr>
      </w:pPr>
      <w:hyperlink w:anchor="_Toc110338669" w:history="1">
        <w:r w:rsidR="00246DD9" w:rsidRPr="002277BE">
          <w:rPr>
            <w:rStyle w:val="Hyperlink"/>
            <w:rFonts w:ascii="Arial Narrow" w:hAnsi="Arial Narrow" w:cs="Arial"/>
            <w:spacing w:val="40"/>
          </w:rPr>
          <w:t>3</w:t>
        </w:r>
        <w:r w:rsidR="00246DD9">
          <w:rPr>
            <w:rFonts w:asciiTheme="minorHAnsi" w:eastAsiaTheme="minorEastAsia" w:hAnsiTheme="minorHAnsi" w:cstheme="minorBidi"/>
            <w:b w:val="0"/>
            <w:szCs w:val="22"/>
            <w:lang w:eastAsia="en-ZA"/>
          </w:rPr>
          <w:tab/>
        </w:r>
        <w:r w:rsidR="00246DD9" w:rsidRPr="002277BE">
          <w:rPr>
            <w:rStyle w:val="Hyperlink"/>
            <w:rFonts w:ascii="Arial Narrow" w:hAnsi="Arial Narrow" w:cs="Arial"/>
            <w:spacing w:val="40"/>
          </w:rPr>
          <w:t>Compiling 5</w:t>
        </w:r>
        <w:r w:rsidR="00246DD9" w:rsidRPr="002277BE">
          <w:rPr>
            <w:rStyle w:val="Hyperlink"/>
            <w:rFonts w:ascii="Arial Narrow" w:hAnsi="Arial Narrow" w:cs="Arial"/>
            <w:spacing w:val="40"/>
            <w:vertAlign w:val="superscript"/>
          </w:rPr>
          <w:t>th</w:t>
        </w:r>
        <w:r w:rsidR="00246DD9" w:rsidRPr="002277BE">
          <w:rPr>
            <w:rStyle w:val="Hyperlink"/>
            <w:rFonts w:ascii="Arial Narrow" w:hAnsi="Arial Narrow" w:cs="Arial"/>
            <w:spacing w:val="40"/>
          </w:rPr>
          <w:t xml:space="preserve"> Generation IDP (2021/26)</w:t>
        </w:r>
        <w:r w:rsidR="00246DD9">
          <w:rPr>
            <w:webHidden/>
          </w:rPr>
          <w:tab/>
        </w:r>
        <w:r w:rsidR="00246DD9">
          <w:rPr>
            <w:webHidden/>
          </w:rPr>
          <w:fldChar w:fldCharType="begin"/>
        </w:r>
        <w:r w:rsidR="00246DD9">
          <w:rPr>
            <w:webHidden/>
          </w:rPr>
          <w:instrText xml:space="preserve"> PAGEREF _Toc110338669 \h </w:instrText>
        </w:r>
        <w:r w:rsidR="00246DD9">
          <w:rPr>
            <w:webHidden/>
          </w:rPr>
        </w:r>
        <w:r w:rsidR="00246DD9">
          <w:rPr>
            <w:webHidden/>
          </w:rPr>
          <w:fldChar w:fldCharType="separate"/>
        </w:r>
        <w:r w:rsidR="00B352B5">
          <w:rPr>
            <w:webHidden/>
          </w:rPr>
          <w:t>8</w:t>
        </w:r>
        <w:r w:rsidR="00246DD9">
          <w:rPr>
            <w:webHidden/>
          </w:rPr>
          <w:fldChar w:fldCharType="end"/>
        </w:r>
      </w:hyperlink>
    </w:p>
    <w:p w14:paraId="5273BC7C" w14:textId="1692FB55" w:rsidR="00246DD9" w:rsidRDefault="00190556">
      <w:pPr>
        <w:pStyle w:val="TOC2"/>
        <w:rPr>
          <w:rFonts w:asciiTheme="minorHAnsi" w:eastAsiaTheme="minorEastAsia" w:hAnsiTheme="minorHAnsi" w:cstheme="minorBidi"/>
          <w:szCs w:val="22"/>
          <w:lang w:eastAsia="en-ZA"/>
        </w:rPr>
      </w:pPr>
      <w:hyperlink w:anchor="_Toc110338670" w:history="1">
        <w:r w:rsidR="00246DD9" w:rsidRPr="002277BE">
          <w:rPr>
            <w:rStyle w:val="Hyperlink"/>
          </w:rPr>
          <w:t>3.1</w:t>
        </w:r>
        <w:r w:rsidR="00246DD9">
          <w:rPr>
            <w:rFonts w:asciiTheme="minorHAnsi" w:eastAsiaTheme="minorEastAsia" w:hAnsiTheme="minorHAnsi" w:cstheme="minorBidi"/>
            <w:szCs w:val="22"/>
            <w:lang w:eastAsia="en-ZA"/>
          </w:rPr>
          <w:tab/>
        </w:r>
        <w:r w:rsidR="00246DD9" w:rsidRPr="002277BE">
          <w:rPr>
            <w:rStyle w:val="Hyperlink"/>
          </w:rPr>
          <w:t>Key Elements addressed in this process</w:t>
        </w:r>
        <w:r w:rsidR="00246DD9">
          <w:rPr>
            <w:webHidden/>
          </w:rPr>
          <w:tab/>
        </w:r>
        <w:r w:rsidR="00246DD9">
          <w:rPr>
            <w:webHidden/>
          </w:rPr>
          <w:fldChar w:fldCharType="begin"/>
        </w:r>
        <w:r w:rsidR="00246DD9">
          <w:rPr>
            <w:webHidden/>
          </w:rPr>
          <w:instrText xml:space="preserve"> PAGEREF _Toc110338670 \h </w:instrText>
        </w:r>
        <w:r w:rsidR="00246DD9">
          <w:rPr>
            <w:webHidden/>
          </w:rPr>
        </w:r>
        <w:r w:rsidR="00246DD9">
          <w:rPr>
            <w:webHidden/>
          </w:rPr>
          <w:fldChar w:fldCharType="separate"/>
        </w:r>
        <w:r w:rsidR="00B352B5">
          <w:rPr>
            <w:webHidden/>
          </w:rPr>
          <w:t>8</w:t>
        </w:r>
        <w:r w:rsidR="00246DD9">
          <w:rPr>
            <w:webHidden/>
          </w:rPr>
          <w:fldChar w:fldCharType="end"/>
        </w:r>
      </w:hyperlink>
    </w:p>
    <w:p w14:paraId="3D12CE11" w14:textId="3B8039CD" w:rsidR="00246DD9" w:rsidRDefault="00190556">
      <w:pPr>
        <w:pStyle w:val="TOC1"/>
        <w:rPr>
          <w:rFonts w:asciiTheme="minorHAnsi" w:eastAsiaTheme="minorEastAsia" w:hAnsiTheme="minorHAnsi" w:cstheme="minorBidi"/>
          <w:b w:val="0"/>
          <w:szCs w:val="22"/>
          <w:lang w:eastAsia="en-ZA"/>
        </w:rPr>
      </w:pPr>
      <w:hyperlink w:anchor="_Toc110338671" w:history="1">
        <w:r w:rsidR="00246DD9" w:rsidRPr="002277BE">
          <w:rPr>
            <w:rStyle w:val="Hyperlink"/>
            <w:rFonts w:ascii="Arial Narrow" w:hAnsi="Arial Narrow" w:cs="Arial"/>
          </w:rPr>
          <w:t>4</w:t>
        </w:r>
        <w:r w:rsidR="00246DD9">
          <w:rPr>
            <w:rFonts w:asciiTheme="minorHAnsi" w:eastAsiaTheme="minorEastAsia" w:hAnsiTheme="minorHAnsi" w:cstheme="minorBidi"/>
            <w:b w:val="0"/>
            <w:szCs w:val="22"/>
            <w:lang w:eastAsia="en-ZA"/>
          </w:rPr>
          <w:tab/>
        </w:r>
        <w:r w:rsidR="00246DD9" w:rsidRPr="002277BE">
          <w:rPr>
            <w:rStyle w:val="Hyperlink"/>
            <w:rFonts w:ascii="Arial Narrow" w:hAnsi="Arial Narrow" w:cs="Arial"/>
            <w:spacing w:val="40"/>
          </w:rPr>
          <w:t>Annual Revision of the IDP</w:t>
        </w:r>
        <w:r w:rsidR="00246DD9">
          <w:rPr>
            <w:webHidden/>
          </w:rPr>
          <w:tab/>
        </w:r>
        <w:r w:rsidR="00246DD9">
          <w:rPr>
            <w:webHidden/>
          </w:rPr>
          <w:fldChar w:fldCharType="begin"/>
        </w:r>
        <w:r w:rsidR="00246DD9">
          <w:rPr>
            <w:webHidden/>
          </w:rPr>
          <w:instrText xml:space="preserve"> PAGEREF _Toc110338671 \h </w:instrText>
        </w:r>
        <w:r w:rsidR="00246DD9">
          <w:rPr>
            <w:webHidden/>
          </w:rPr>
        </w:r>
        <w:r w:rsidR="00246DD9">
          <w:rPr>
            <w:webHidden/>
          </w:rPr>
          <w:fldChar w:fldCharType="separate"/>
        </w:r>
        <w:r w:rsidR="00B352B5">
          <w:rPr>
            <w:webHidden/>
          </w:rPr>
          <w:t>10</w:t>
        </w:r>
        <w:r w:rsidR="00246DD9">
          <w:rPr>
            <w:webHidden/>
          </w:rPr>
          <w:fldChar w:fldCharType="end"/>
        </w:r>
      </w:hyperlink>
    </w:p>
    <w:p w14:paraId="15784708" w14:textId="58AB6D22" w:rsidR="00246DD9" w:rsidRDefault="00190556">
      <w:pPr>
        <w:pStyle w:val="TOC2"/>
        <w:rPr>
          <w:rFonts w:asciiTheme="minorHAnsi" w:eastAsiaTheme="minorEastAsia" w:hAnsiTheme="minorHAnsi" w:cstheme="minorBidi"/>
          <w:szCs w:val="22"/>
          <w:lang w:eastAsia="en-ZA"/>
        </w:rPr>
      </w:pPr>
      <w:hyperlink w:anchor="_Toc110338672" w:history="1">
        <w:r w:rsidR="00246DD9" w:rsidRPr="002277BE">
          <w:rPr>
            <w:rStyle w:val="Hyperlink"/>
          </w:rPr>
          <w:t>4.1</w:t>
        </w:r>
        <w:r w:rsidR="00246DD9">
          <w:rPr>
            <w:rFonts w:asciiTheme="minorHAnsi" w:eastAsiaTheme="minorEastAsia" w:hAnsiTheme="minorHAnsi" w:cstheme="minorBidi"/>
            <w:szCs w:val="22"/>
            <w:lang w:eastAsia="en-ZA"/>
          </w:rPr>
          <w:tab/>
        </w:r>
        <w:r w:rsidR="00246DD9" w:rsidRPr="002277BE">
          <w:rPr>
            <w:rStyle w:val="Hyperlink"/>
          </w:rPr>
          <w:t>Legislative prescripts for annual review of the IDP</w:t>
        </w:r>
        <w:r w:rsidR="00246DD9">
          <w:rPr>
            <w:webHidden/>
          </w:rPr>
          <w:tab/>
        </w:r>
        <w:r w:rsidR="00246DD9">
          <w:rPr>
            <w:webHidden/>
          </w:rPr>
          <w:fldChar w:fldCharType="begin"/>
        </w:r>
        <w:r w:rsidR="00246DD9">
          <w:rPr>
            <w:webHidden/>
          </w:rPr>
          <w:instrText xml:space="preserve"> PAGEREF _Toc110338672 \h </w:instrText>
        </w:r>
        <w:r w:rsidR="00246DD9">
          <w:rPr>
            <w:webHidden/>
          </w:rPr>
        </w:r>
        <w:r w:rsidR="00246DD9">
          <w:rPr>
            <w:webHidden/>
          </w:rPr>
          <w:fldChar w:fldCharType="separate"/>
        </w:r>
        <w:r w:rsidR="00B352B5">
          <w:rPr>
            <w:webHidden/>
          </w:rPr>
          <w:t>10</w:t>
        </w:r>
        <w:r w:rsidR="00246DD9">
          <w:rPr>
            <w:webHidden/>
          </w:rPr>
          <w:fldChar w:fldCharType="end"/>
        </w:r>
      </w:hyperlink>
    </w:p>
    <w:p w14:paraId="4249C41D" w14:textId="1C2C21C0" w:rsidR="00246DD9" w:rsidRDefault="00190556">
      <w:pPr>
        <w:pStyle w:val="TOC2"/>
        <w:rPr>
          <w:rFonts w:asciiTheme="minorHAnsi" w:eastAsiaTheme="minorEastAsia" w:hAnsiTheme="minorHAnsi" w:cstheme="minorBidi"/>
          <w:szCs w:val="22"/>
          <w:lang w:eastAsia="en-ZA"/>
        </w:rPr>
      </w:pPr>
      <w:hyperlink w:anchor="_Toc110338673" w:history="1">
        <w:r w:rsidR="00246DD9" w:rsidRPr="002277BE">
          <w:rPr>
            <w:rStyle w:val="Hyperlink"/>
          </w:rPr>
          <w:t>4.2</w:t>
        </w:r>
        <w:r w:rsidR="00246DD9">
          <w:rPr>
            <w:rFonts w:asciiTheme="minorHAnsi" w:eastAsiaTheme="minorEastAsia" w:hAnsiTheme="minorHAnsi" w:cstheme="minorBidi"/>
            <w:szCs w:val="22"/>
            <w:lang w:eastAsia="en-ZA"/>
          </w:rPr>
          <w:tab/>
        </w:r>
        <w:r w:rsidR="00246DD9" w:rsidRPr="002277BE">
          <w:rPr>
            <w:rStyle w:val="Hyperlink"/>
          </w:rPr>
          <w:t>Purpose of a review</w:t>
        </w:r>
        <w:r w:rsidR="00246DD9">
          <w:rPr>
            <w:webHidden/>
          </w:rPr>
          <w:tab/>
        </w:r>
        <w:r w:rsidR="00246DD9">
          <w:rPr>
            <w:webHidden/>
          </w:rPr>
          <w:fldChar w:fldCharType="begin"/>
        </w:r>
        <w:r w:rsidR="00246DD9">
          <w:rPr>
            <w:webHidden/>
          </w:rPr>
          <w:instrText xml:space="preserve"> PAGEREF _Toc110338673 \h </w:instrText>
        </w:r>
        <w:r w:rsidR="00246DD9">
          <w:rPr>
            <w:webHidden/>
          </w:rPr>
        </w:r>
        <w:r w:rsidR="00246DD9">
          <w:rPr>
            <w:webHidden/>
          </w:rPr>
          <w:fldChar w:fldCharType="separate"/>
        </w:r>
        <w:r w:rsidR="00B352B5">
          <w:rPr>
            <w:webHidden/>
          </w:rPr>
          <w:t>10</w:t>
        </w:r>
        <w:r w:rsidR="00246DD9">
          <w:rPr>
            <w:webHidden/>
          </w:rPr>
          <w:fldChar w:fldCharType="end"/>
        </w:r>
      </w:hyperlink>
    </w:p>
    <w:p w14:paraId="22F56DF2" w14:textId="756F8619" w:rsidR="00246DD9" w:rsidRDefault="00190556">
      <w:pPr>
        <w:pStyle w:val="TOC2"/>
        <w:rPr>
          <w:rFonts w:asciiTheme="minorHAnsi" w:eastAsiaTheme="minorEastAsia" w:hAnsiTheme="minorHAnsi" w:cstheme="minorBidi"/>
          <w:szCs w:val="22"/>
          <w:lang w:eastAsia="en-ZA"/>
        </w:rPr>
      </w:pPr>
      <w:hyperlink w:anchor="_Toc110338674" w:history="1">
        <w:r w:rsidR="00246DD9" w:rsidRPr="002277BE">
          <w:rPr>
            <w:rStyle w:val="Hyperlink"/>
          </w:rPr>
          <w:t>4.3</w:t>
        </w:r>
        <w:r w:rsidR="00246DD9">
          <w:rPr>
            <w:rFonts w:asciiTheme="minorHAnsi" w:eastAsiaTheme="minorEastAsia" w:hAnsiTheme="minorHAnsi" w:cstheme="minorBidi"/>
            <w:szCs w:val="22"/>
            <w:lang w:eastAsia="en-ZA"/>
          </w:rPr>
          <w:tab/>
        </w:r>
        <w:r w:rsidR="00246DD9" w:rsidRPr="002277BE">
          <w:rPr>
            <w:rStyle w:val="Hyperlink"/>
          </w:rPr>
          <w:t>Amendments</w:t>
        </w:r>
        <w:r w:rsidR="00246DD9">
          <w:rPr>
            <w:webHidden/>
          </w:rPr>
          <w:tab/>
        </w:r>
        <w:r w:rsidR="00246DD9">
          <w:rPr>
            <w:webHidden/>
          </w:rPr>
          <w:fldChar w:fldCharType="begin"/>
        </w:r>
        <w:r w:rsidR="00246DD9">
          <w:rPr>
            <w:webHidden/>
          </w:rPr>
          <w:instrText xml:space="preserve"> PAGEREF _Toc110338674 \h </w:instrText>
        </w:r>
        <w:r w:rsidR="00246DD9">
          <w:rPr>
            <w:webHidden/>
          </w:rPr>
        </w:r>
        <w:r w:rsidR="00246DD9">
          <w:rPr>
            <w:webHidden/>
          </w:rPr>
          <w:fldChar w:fldCharType="separate"/>
        </w:r>
        <w:r w:rsidR="00B352B5">
          <w:rPr>
            <w:webHidden/>
          </w:rPr>
          <w:t>10</w:t>
        </w:r>
        <w:r w:rsidR="00246DD9">
          <w:rPr>
            <w:webHidden/>
          </w:rPr>
          <w:fldChar w:fldCharType="end"/>
        </w:r>
      </w:hyperlink>
    </w:p>
    <w:p w14:paraId="3C87957C" w14:textId="70366493" w:rsidR="00246DD9" w:rsidRDefault="00190556">
      <w:pPr>
        <w:pStyle w:val="TOC2"/>
        <w:rPr>
          <w:rFonts w:asciiTheme="minorHAnsi" w:eastAsiaTheme="minorEastAsia" w:hAnsiTheme="minorHAnsi" w:cstheme="minorBidi"/>
          <w:szCs w:val="22"/>
          <w:lang w:eastAsia="en-ZA"/>
        </w:rPr>
      </w:pPr>
      <w:hyperlink w:anchor="_Toc110338675" w:history="1">
        <w:r w:rsidR="00246DD9" w:rsidRPr="002277BE">
          <w:rPr>
            <w:rStyle w:val="Hyperlink"/>
          </w:rPr>
          <w:t>4.4</w:t>
        </w:r>
        <w:r w:rsidR="00246DD9">
          <w:rPr>
            <w:rFonts w:asciiTheme="minorHAnsi" w:eastAsiaTheme="minorEastAsia" w:hAnsiTheme="minorHAnsi" w:cstheme="minorBidi"/>
            <w:szCs w:val="22"/>
            <w:lang w:eastAsia="en-ZA"/>
          </w:rPr>
          <w:tab/>
        </w:r>
        <w:r w:rsidR="00246DD9" w:rsidRPr="002277BE">
          <w:rPr>
            <w:rStyle w:val="Hyperlink"/>
          </w:rPr>
          <w:t>What the review is not</w:t>
        </w:r>
        <w:r w:rsidR="00246DD9">
          <w:rPr>
            <w:webHidden/>
          </w:rPr>
          <w:tab/>
        </w:r>
        <w:r w:rsidR="00246DD9">
          <w:rPr>
            <w:webHidden/>
          </w:rPr>
          <w:fldChar w:fldCharType="begin"/>
        </w:r>
        <w:r w:rsidR="00246DD9">
          <w:rPr>
            <w:webHidden/>
          </w:rPr>
          <w:instrText xml:space="preserve"> PAGEREF _Toc110338675 \h </w:instrText>
        </w:r>
        <w:r w:rsidR="00246DD9">
          <w:rPr>
            <w:webHidden/>
          </w:rPr>
        </w:r>
        <w:r w:rsidR="00246DD9">
          <w:rPr>
            <w:webHidden/>
          </w:rPr>
          <w:fldChar w:fldCharType="separate"/>
        </w:r>
        <w:r w:rsidR="00B352B5">
          <w:rPr>
            <w:webHidden/>
          </w:rPr>
          <w:t>11</w:t>
        </w:r>
        <w:r w:rsidR="00246DD9">
          <w:rPr>
            <w:webHidden/>
          </w:rPr>
          <w:fldChar w:fldCharType="end"/>
        </w:r>
      </w:hyperlink>
    </w:p>
    <w:p w14:paraId="387E9535" w14:textId="07E34179" w:rsidR="00246DD9" w:rsidRDefault="00190556">
      <w:pPr>
        <w:pStyle w:val="TOC1"/>
        <w:rPr>
          <w:rFonts w:asciiTheme="minorHAnsi" w:eastAsiaTheme="minorEastAsia" w:hAnsiTheme="minorHAnsi" w:cstheme="minorBidi"/>
          <w:b w:val="0"/>
          <w:szCs w:val="22"/>
          <w:lang w:eastAsia="en-ZA"/>
        </w:rPr>
      </w:pPr>
      <w:hyperlink w:anchor="_Toc110338676" w:history="1">
        <w:r w:rsidR="00246DD9" w:rsidRPr="002277BE">
          <w:rPr>
            <w:rStyle w:val="Hyperlink"/>
            <w:rFonts w:ascii="Arial Narrow" w:hAnsi="Arial Narrow" w:cs="Arial"/>
            <w:spacing w:val="40"/>
          </w:rPr>
          <w:t>5</w:t>
        </w:r>
        <w:r w:rsidR="00246DD9">
          <w:rPr>
            <w:rFonts w:asciiTheme="minorHAnsi" w:eastAsiaTheme="minorEastAsia" w:hAnsiTheme="minorHAnsi" w:cstheme="minorBidi"/>
            <w:b w:val="0"/>
            <w:szCs w:val="22"/>
            <w:lang w:eastAsia="en-ZA"/>
          </w:rPr>
          <w:tab/>
        </w:r>
        <w:r w:rsidR="00246DD9" w:rsidRPr="002277BE">
          <w:rPr>
            <w:rStyle w:val="Hyperlink"/>
            <w:rFonts w:ascii="Arial Narrow" w:hAnsi="Arial Narrow" w:cs="Arial"/>
            <w:spacing w:val="40"/>
          </w:rPr>
          <w:t>Legal Requirements</w:t>
        </w:r>
        <w:r w:rsidR="00246DD9">
          <w:rPr>
            <w:webHidden/>
          </w:rPr>
          <w:tab/>
        </w:r>
        <w:r w:rsidR="00246DD9">
          <w:rPr>
            <w:webHidden/>
          </w:rPr>
          <w:fldChar w:fldCharType="begin"/>
        </w:r>
        <w:r w:rsidR="00246DD9">
          <w:rPr>
            <w:webHidden/>
          </w:rPr>
          <w:instrText xml:space="preserve"> PAGEREF _Toc110338676 \h </w:instrText>
        </w:r>
        <w:r w:rsidR="00246DD9">
          <w:rPr>
            <w:webHidden/>
          </w:rPr>
        </w:r>
        <w:r w:rsidR="00246DD9">
          <w:rPr>
            <w:webHidden/>
          </w:rPr>
          <w:fldChar w:fldCharType="separate"/>
        </w:r>
        <w:r w:rsidR="00B352B5">
          <w:rPr>
            <w:webHidden/>
          </w:rPr>
          <w:t>12</w:t>
        </w:r>
        <w:r w:rsidR="00246DD9">
          <w:rPr>
            <w:webHidden/>
          </w:rPr>
          <w:fldChar w:fldCharType="end"/>
        </w:r>
      </w:hyperlink>
    </w:p>
    <w:p w14:paraId="6B2EDFF4" w14:textId="7E267757" w:rsidR="00246DD9" w:rsidRDefault="00190556">
      <w:pPr>
        <w:pStyle w:val="TOC2"/>
        <w:rPr>
          <w:rFonts w:asciiTheme="minorHAnsi" w:eastAsiaTheme="minorEastAsia" w:hAnsiTheme="minorHAnsi" w:cstheme="minorBidi"/>
          <w:szCs w:val="22"/>
          <w:lang w:eastAsia="en-ZA"/>
        </w:rPr>
      </w:pPr>
      <w:hyperlink w:anchor="_Toc110338677" w:history="1">
        <w:r w:rsidR="00246DD9" w:rsidRPr="002277BE">
          <w:rPr>
            <w:rStyle w:val="Hyperlink"/>
          </w:rPr>
          <w:t>5.1</w:t>
        </w:r>
        <w:r w:rsidR="00246DD9">
          <w:rPr>
            <w:rFonts w:asciiTheme="minorHAnsi" w:eastAsiaTheme="minorEastAsia" w:hAnsiTheme="minorHAnsi" w:cstheme="minorBidi"/>
            <w:szCs w:val="22"/>
            <w:lang w:eastAsia="en-ZA"/>
          </w:rPr>
          <w:tab/>
        </w:r>
        <w:r w:rsidR="00246DD9" w:rsidRPr="002277BE">
          <w:rPr>
            <w:rStyle w:val="Hyperlink"/>
          </w:rPr>
          <w:t>The Integrated Development Plan (IDP)</w:t>
        </w:r>
        <w:r w:rsidR="00246DD9">
          <w:rPr>
            <w:webHidden/>
          </w:rPr>
          <w:tab/>
        </w:r>
        <w:r w:rsidR="00246DD9">
          <w:rPr>
            <w:webHidden/>
          </w:rPr>
          <w:fldChar w:fldCharType="begin"/>
        </w:r>
        <w:r w:rsidR="00246DD9">
          <w:rPr>
            <w:webHidden/>
          </w:rPr>
          <w:instrText xml:space="preserve"> PAGEREF _Toc110338677 \h </w:instrText>
        </w:r>
        <w:r w:rsidR="00246DD9">
          <w:rPr>
            <w:webHidden/>
          </w:rPr>
        </w:r>
        <w:r w:rsidR="00246DD9">
          <w:rPr>
            <w:webHidden/>
          </w:rPr>
          <w:fldChar w:fldCharType="separate"/>
        </w:r>
        <w:r w:rsidR="00B352B5">
          <w:rPr>
            <w:webHidden/>
          </w:rPr>
          <w:t>13</w:t>
        </w:r>
        <w:r w:rsidR="00246DD9">
          <w:rPr>
            <w:webHidden/>
          </w:rPr>
          <w:fldChar w:fldCharType="end"/>
        </w:r>
      </w:hyperlink>
    </w:p>
    <w:p w14:paraId="00527B58" w14:textId="0C44C81B" w:rsidR="00246DD9" w:rsidRDefault="00190556">
      <w:pPr>
        <w:pStyle w:val="TOC2"/>
        <w:rPr>
          <w:rFonts w:asciiTheme="minorHAnsi" w:eastAsiaTheme="minorEastAsia" w:hAnsiTheme="minorHAnsi" w:cstheme="minorBidi"/>
          <w:szCs w:val="22"/>
          <w:lang w:eastAsia="en-ZA"/>
        </w:rPr>
      </w:pPr>
      <w:hyperlink w:anchor="_Toc110338678" w:history="1">
        <w:r w:rsidR="00246DD9" w:rsidRPr="002277BE">
          <w:rPr>
            <w:rStyle w:val="Hyperlink"/>
          </w:rPr>
          <w:t>5.2</w:t>
        </w:r>
        <w:r w:rsidR="00246DD9">
          <w:rPr>
            <w:rFonts w:asciiTheme="minorHAnsi" w:eastAsiaTheme="minorEastAsia" w:hAnsiTheme="minorHAnsi" w:cstheme="minorBidi"/>
            <w:szCs w:val="22"/>
            <w:lang w:eastAsia="en-ZA"/>
          </w:rPr>
          <w:tab/>
        </w:r>
        <w:r w:rsidR="00246DD9" w:rsidRPr="002277BE">
          <w:rPr>
            <w:rStyle w:val="Hyperlink"/>
          </w:rPr>
          <w:t>The Annual Budget</w:t>
        </w:r>
        <w:r w:rsidR="00246DD9">
          <w:rPr>
            <w:webHidden/>
          </w:rPr>
          <w:tab/>
        </w:r>
        <w:r w:rsidR="00246DD9">
          <w:rPr>
            <w:webHidden/>
          </w:rPr>
          <w:fldChar w:fldCharType="begin"/>
        </w:r>
        <w:r w:rsidR="00246DD9">
          <w:rPr>
            <w:webHidden/>
          </w:rPr>
          <w:instrText xml:space="preserve"> PAGEREF _Toc110338678 \h </w:instrText>
        </w:r>
        <w:r w:rsidR="00246DD9">
          <w:rPr>
            <w:webHidden/>
          </w:rPr>
        </w:r>
        <w:r w:rsidR="00246DD9">
          <w:rPr>
            <w:webHidden/>
          </w:rPr>
          <w:fldChar w:fldCharType="separate"/>
        </w:r>
        <w:r w:rsidR="00B352B5">
          <w:rPr>
            <w:webHidden/>
          </w:rPr>
          <w:t>14</w:t>
        </w:r>
        <w:r w:rsidR="00246DD9">
          <w:rPr>
            <w:webHidden/>
          </w:rPr>
          <w:fldChar w:fldCharType="end"/>
        </w:r>
      </w:hyperlink>
    </w:p>
    <w:p w14:paraId="7752A16D" w14:textId="0D139A00" w:rsidR="00246DD9" w:rsidRDefault="00190556">
      <w:pPr>
        <w:pStyle w:val="TOC2"/>
        <w:rPr>
          <w:rFonts w:asciiTheme="minorHAnsi" w:eastAsiaTheme="minorEastAsia" w:hAnsiTheme="minorHAnsi" w:cstheme="minorBidi"/>
          <w:szCs w:val="22"/>
          <w:lang w:eastAsia="en-ZA"/>
        </w:rPr>
      </w:pPr>
      <w:hyperlink w:anchor="_Toc110338679" w:history="1">
        <w:r w:rsidR="00246DD9" w:rsidRPr="002277BE">
          <w:rPr>
            <w:rStyle w:val="Hyperlink"/>
          </w:rPr>
          <w:t>5.3</w:t>
        </w:r>
        <w:r w:rsidR="00246DD9">
          <w:rPr>
            <w:rFonts w:asciiTheme="minorHAnsi" w:eastAsiaTheme="minorEastAsia" w:hAnsiTheme="minorHAnsi" w:cstheme="minorBidi"/>
            <w:szCs w:val="22"/>
            <w:lang w:eastAsia="en-ZA"/>
          </w:rPr>
          <w:tab/>
        </w:r>
        <w:r w:rsidR="00246DD9" w:rsidRPr="002277BE">
          <w:rPr>
            <w:rStyle w:val="Hyperlink"/>
          </w:rPr>
          <w:t>The Service Delivery and Budget Implementation Plan (SDBIP)</w:t>
        </w:r>
        <w:r w:rsidR="00246DD9">
          <w:rPr>
            <w:webHidden/>
          </w:rPr>
          <w:tab/>
        </w:r>
        <w:r w:rsidR="00246DD9">
          <w:rPr>
            <w:webHidden/>
          </w:rPr>
          <w:fldChar w:fldCharType="begin"/>
        </w:r>
        <w:r w:rsidR="00246DD9">
          <w:rPr>
            <w:webHidden/>
          </w:rPr>
          <w:instrText xml:space="preserve"> PAGEREF _Toc110338679 \h </w:instrText>
        </w:r>
        <w:r w:rsidR="00246DD9">
          <w:rPr>
            <w:webHidden/>
          </w:rPr>
        </w:r>
        <w:r w:rsidR="00246DD9">
          <w:rPr>
            <w:webHidden/>
          </w:rPr>
          <w:fldChar w:fldCharType="separate"/>
        </w:r>
        <w:r w:rsidR="00B352B5">
          <w:rPr>
            <w:webHidden/>
          </w:rPr>
          <w:t>14</w:t>
        </w:r>
        <w:r w:rsidR="00246DD9">
          <w:rPr>
            <w:webHidden/>
          </w:rPr>
          <w:fldChar w:fldCharType="end"/>
        </w:r>
      </w:hyperlink>
    </w:p>
    <w:p w14:paraId="3807D739" w14:textId="723943F3" w:rsidR="00246DD9" w:rsidRDefault="00190556">
      <w:pPr>
        <w:pStyle w:val="TOC1"/>
        <w:rPr>
          <w:rFonts w:asciiTheme="minorHAnsi" w:eastAsiaTheme="minorEastAsia" w:hAnsiTheme="minorHAnsi" w:cstheme="minorBidi"/>
          <w:b w:val="0"/>
          <w:szCs w:val="22"/>
          <w:lang w:eastAsia="en-ZA"/>
        </w:rPr>
      </w:pPr>
      <w:hyperlink w:anchor="_Toc110338680" w:history="1">
        <w:r w:rsidR="00246DD9" w:rsidRPr="002277BE">
          <w:rPr>
            <w:rStyle w:val="Hyperlink"/>
            <w:rFonts w:ascii="Arial Narrow" w:hAnsi="Arial Narrow" w:cs="Arial"/>
            <w:spacing w:val="40"/>
          </w:rPr>
          <w:t>6</w:t>
        </w:r>
        <w:r w:rsidR="00246DD9">
          <w:rPr>
            <w:rFonts w:asciiTheme="minorHAnsi" w:eastAsiaTheme="minorEastAsia" w:hAnsiTheme="minorHAnsi" w:cstheme="minorBidi"/>
            <w:b w:val="0"/>
            <w:szCs w:val="22"/>
            <w:lang w:eastAsia="en-ZA"/>
          </w:rPr>
          <w:tab/>
        </w:r>
        <w:r w:rsidR="00246DD9" w:rsidRPr="002277BE">
          <w:rPr>
            <w:rStyle w:val="Hyperlink"/>
            <w:rFonts w:ascii="Arial Narrow" w:hAnsi="Arial Narrow" w:cs="Arial"/>
            <w:spacing w:val="40"/>
          </w:rPr>
          <w:t>Institutional Arrangements</w:t>
        </w:r>
        <w:r w:rsidR="00246DD9">
          <w:rPr>
            <w:webHidden/>
          </w:rPr>
          <w:tab/>
        </w:r>
        <w:r w:rsidR="00246DD9">
          <w:rPr>
            <w:webHidden/>
          </w:rPr>
          <w:fldChar w:fldCharType="begin"/>
        </w:r>
        <w:r w:rsidR="00246DD9">
          <w:rPr>
            <w:webHidden/>
          </w:rPr>
          <w:instrText xml:space="preserve"> PAGEREF _Toc110338680 \h </w:instrText>
        </w:r>
        <w:r w:rsidR="00246DD9">
          <w:rPr>
            <w:webHidden/>
          </w:rPr>
        </w:r>
        <w:r w:rsidR="00246DD9">
          <w:rPr>
            <w:webHidden/>
          </w:rPr>
          <w:fldChar w:fldCharType="separate"/>
        </w:r>
        <w:r w:rsidR="00B352B5">
          <w:rPr>
            <w:webHidden/>
          </w:rPr>
          <w:t>15</w:t>
        </w:r>
        <w:r w:rsidR="00246DD9">
          <w:rPr>
            <w:webHidden/>
          </w:rPr>
          <w:fldChar w:fldCharType="end"/>
        </w:r>
      </w:hyperlink>
    </w:p>
    <w:p w14:paraId="1FD87AE7" w14:textId="42A04FD9" w:rsidR="00246DD9" w:rsidRDefault="00190556">
      <w:pPr>
        <w:pStyle w:val="TOC2"/>
        <w:rPr>
          <w:rFonts w:asciiTheme="minorHAnsi" w:eastAsiaTheme="minorEastAsia" w:hAnsiTheme="minorHAnsi" w:cstheme="minorBidi"/>
          <w:szCs w:val="22"/>
          <w:lang w:eastAsia="en-ZA"/>
        </w:rPr>
      </w:pPr>
      <w:hyperlink w:anchor="_Toc110338681" w:history="1">
        <w:r w:rsidR="00246DD9" w:rsidRPr="002277BE">
          <w:rPr>
            <w:rStyle w:val="Hyperlink"/>
          </w:rPr>
          <w:t>6.1</w:t>
        </w:r>
        <w:r w:rsidR="00246DD9">
          <w:rPr>
            <w:rFonts w:asciiTheme="minorHAnsi" w:eastAsiaTheme="minorEastAsia" w:hAnsiTheme="minorHAnsi" w:cstheme="minorBidi"/>
            <w:szCs w:val="22"/>
            <w:lang w:eastAsia="en-ZA"/>
          </w:rPr>
          <w:tab/>
        </w:r>
        <w:r w:rsidR="00246DD9" w:rsidRPr="002277BE">
          <w:rPr>
            <w:rStyle w:val="Hyperlink"/>
          </w:rPr>
          <w:t>Organisational arrangements</w:t>
        </w:r>
        <w:r w:rsidR="00246DD9">
          <w:rPr>
            <w:webHidden/>
          </w:rPr>
          <w:tab/>
        </w:r>
        <w:r w:rsidR="00246DD9">
          <w:rPr>
            <w:webHidden/>
          </w:rPr>
          <w:fldChar w:fldCharType="begin"/>
        </w:r>
        <w:r w:rsidR="00246DD9">
          <w:rPr>
            <w:webHidden/>
          </w:rPr>
          <w:instrText xml:space="preserve"> PAGEREF _Toc110338681 \h </w:instrText>
        </w:r>
        <w:r w:rsidR="00246DD9">
          <w:rPr>
            <w:webHidden/>
          </w:rPr>
        </w:r>
        <w:r w:rsidR="00246DD9">
          <w:rPr>
            <w:webHidden/>
          </w:rPr>
          <w:fldChar w:fldCharType="separate"/>
        </w:r>
        <w:r w:rsidR="00B352B5">
          <w:rPr>
            <w:webHidden/>
          </w:rPr>
          <w:t>15</w:t>
        </w:r>
        <w:r w:rsidR="00246DD9">
          <w:rPr>
            <w:webHidden/>
          </w:rPr>
          <w:fldChar w:fldCharType="end"/>
        </w:r>
      </w:hyperlink>
    </w:p>
    <w:p w14:paraId="4EEFB78D" w14:textId="53C94E02" w:rsidR="00246DD9" w:rsidRDefault="00190556">
      <w:pPr>
        <w:pStyle w:val="TOC1"/>
        <w:rPr>
          <w:rFonts w:asciiTheme="minorHAnsi" w:eastAsiaTheme="minorEastAsia" w:hAnsiTheme="minorHAnsi" w:cstheme="minorBidi"/>
          <w:b w:val="0"/>
          <w:szCs w:val="22"/>
          <w:lang w:eastAsia="en-ZA"/>
        </w:rPr>
      </w:pPr>
      <w:hyperlink w:anchor="_Toc110338682" w:history="1">
        <w:r w:rsidR="00246DD9" w:rsidRPr="002277BE">
          <w:rPr>
            <w:rStyle w:val="Hyperlink"/>
            <w:rFonts w:ascii="Arial Narrow" w:hAnsi="Arial Narrow" w:cs="Arial"/>
            <w:spacing w:val="40"/>
          </w:rPr>
          <w:t>7</w:t>
        </w:r>
        <w:r w:rsidR="00246DD9">
          <w:rPr>
            <w:rFonts w:asciiTheme="minorHAnsi" w:eastAsiaTheme="minorEastAsia" w:hAnsiTheme="minorHAnsi" w:cstheme="minorBidi"/>
            <w:b w:val="0"/>
            <w:szCs w:val="22"/>
            <w:lang w:eastAsia="en-ZA"/>
          </w:rPr>
          <w:tab/>
        </w:r>
        <w:r w:rsidR="00246DD9" w:rsidRPr="002277BE">
          <w:rPr>
            <w:rStyle w:val="Hyperlink"/>
            <w:rFonts w:ascii="Arial Narrow" w:hAnsi="Arial Narrow" w:cs="Arial"/>
            <w:spacing w:val="40"/>
          </w:rPr>
          <w:t>Transversal Planning</w:t>
        </w:r>
        <w:r w:rsidR="00246DD9">
          <w:rPr>
            <w:webHidden/>
          </w:rPr>
          <w:tab/>
        </w:r>
        <w:r w:rsidR="00246DD9">
          <w:rPr>
            <w:webHidden/>
          </w:rPr>
          <w:fldChar w:fldCharType="begin"/>
        </w:r>
        <w:r w:rsidR="00246DD9">
          <w:rPr>
            <w:webHidden/>
          </w:rPr>
          <w:instrText xml:space="preserve"> PAGEREF _Toc110338682 \h </w:instrText>
        </w:r>
        <w:r w:rsidR="00246DD9">
          <w:rPr>
            <w:webHidden/>
          </w:rPr>
        </w:r>
        <w:r w:rsidR="00246DD9">
          <w:rPr>
            <w:webHidden/>
          </w:rPr>
          <w:fldChar w:fldCharType="separate"/>
        </w:r>
        <w:r w:rsidR="00B352B5">
          <w:rPr>
            <w:webHidden/>
          </w:rPr>
          <w:t>20</w:t>
        </w:r>
        <w:r w:rsidR="00246DD9">
          <w:rPr>
            <w:webHidden/>
          </w:rPr>
          <w:fldChar w:fldCharType="end"/>
        </w:r>
      </w:hyperlink>
    </w:p>
    <w:p w14:paraId="5D616893" w14:textId="7AD00840" w:rsidR="00246DD9" w:rsidRDefault="00190556">
      <w:pPr>
        <w:pStyle w:val="TOC2"/>
        <w:rPr>
          <w:rFonts w:asciiTheme="minorHAnsi" w:eastAsiaTheme="minorEastAsia" w:hAnsiTheme="minorHAnsi" w:cstheme="minorBidi"/>
          <w:szCs w:val="22"/>
          <w:lang w:eastAsia="en-ZA"/>
        </w:rPr>
      </w:pPr>
      <w:hyperlink w:anchor="_Toc110338683" w:history="1">
        <w:r w:rsidR="00246DD9" w:rsidRPr="002277BE">
          <w:rPr>
            <w:rStyle w:val="Hyperlink"/>
          </w:rPr>
          <w:t>7.1</w:t>
        </w:r>
        <w:r w:rsidR="00246DD9">
          <w:rPr>
            <w:rFonts w:asciiTheme="minorHAnsi" w:eastAsiaTheme="minorEastAsia" w:hAnsiTheme="minorHAnsi" w:cstheme="minorBidi"/>
            <w:szCs w:val="22"/>
            <w:lang w:eastAsia="en-ZA"/>
          </w:rPr>
          <w:tab/>
        </w:r>
        <w:r w:rsidR="00246DD9" w:rsidRPr="002277BE">
          <w:rPr>
            <w:rStyle w:val="Hyperlink"/>
          </w:rPr>
          <w:t>Integrated Planning across departments (intra-municipal), inter-sphere and intersectoral</w:t>
        </w:r>
        <w:r w:rsidR="00246DD9">
          <w:rPr>
            <w:webHidden/>
          </w:rPr>
          <w:tab/>
        </w:r>
        <w:r w:rsidR="00246DD9">
          <w:rPr>
            <w:webHidden/>
          </w:rPr>
          <w:fldChar w:fldCharType="begin"/>
        </w:r>
        <w:r w:rsidR="00246DD9">
          <w:rPr>
            <w:webHidden/>
          </w:rPr>
          <w:instrText xml:space="preserve"> PAGEREF _Toc110338683 \h </w:instrText>
        </w:r>
        <w:r w:rsidR="00246DD9">
          <w:rPr>
            <w:webHidden/>
          </w:rPr>
        </w:r>
        <w:r w:rsidR="00246DD9">
          <w:rPr>
            <w:webHidden/>
          </w:rPr>
          <w:fldChar w:fldCharType="separate"/>
        </w:r>
        <w:r w:rsidR="00B352B5">
          <w:rPr>
            <w:webHidden/>
          </w:rPr>
          <w:t>20</w:t>
        </w:r>
        <w:r w:rsidR="00246DD9">
          <w:rPr>
            <w:webHidden/>
          </w:rPr>
          <w:fldChar w:fldCharType="end"/>
        </w:r>
      </w:hyperlink>
    </w:p>
    <w:p w14:paraId="7CF5ACC2" w14:textId="49264970" w:rsidR="00246DD9" w:rsidRDefault="00190556">
      <w:pPr>
        <w:pStyle w:val="TOC2"/>
        <w:rPr>
          <w:rFonts w:asciiTheme="minorHAnsi" w:eastAsiaTheme="minorEastAsia" w:hAnsiTheme="minorHAnsi" w:cstheme="minorBidi"/>
          <w:szCs w:val="22"/>
          <w:lang w:eastAsia="en-ZA"/>
        </w:rPr>
      </w:pPr>
      <w:hyperlink w:anchor="_Toc110338684" w:history="1">
        <w:r w:rsidR="00246DD9" w:rsidRPr="002277BE">
          <w:rPr>
            <w:rStyle w:val="Hyperlink"/>
          </w:rPr>
          <w:t>7.2</w:t>
        </w:r>
        <w:r w:rsidR="00246DD9">
          <w:rPr>
            <w:rFonts w:asciiTheme="minorHAnsi" w:eastAsiaTheme="minorEastAsia" w:hAnsiTheme="minorHAnsi" w:cstheme="minorBidi"/>
            <w:szCs w:val="22"/>
            <w:lang w:eastAsia="en-ZA"/>
          </w:rPr>
          <w:tab/>
        </w:r>
        <w:r w:rsidR="00246DD9" w:rsidRPr="002277BE">
          <w:rPr>
            <w:rStyle w:val="Hyperlink"/>
          </w:rPr>
          <w:t>Institutionalising of Planning Reforms</w:t>
        </w:r>
        <w:r w:rsidR="00246DD9">
          <w:rPr>
            <w:webHidden/>
          </w:rPr>
          <w:tab/>
        </w:r>
        <w:r w:rsidR="00246DD9">
          <w:rPr>
            <w:webHidden/>
          </w:rPr>
          <w:fldChar w:fldCharType="begin"/>
        </w:r>
        <w:r w:rsidR="00246DD9">
          <w:rPr>
            <w:webHidden/>
          </w:rPr>
          <w:instrText xml:space="preserve"> PAGEREF _Toc110338684 \h </w:instrText>
        </w:r>
        <w:r w:rsidR="00246DD9">
          <w:rPr>
            <w:webHidden/>
          </w:rPr>
        </w:r>
        <w:r w:rsidR="00246DD9">
          <w:rPr>
            <w:webHidden/>
          </w:rPr>
          <w:fldChar w:fldCharType="separate"/>
        </w:r>
        <w:r w:rsidR="00B352B5">
          <w:rPr>
            <w:webHidden/>
          </w:rPr>
          <w:t>20</w:t>
        </w:r>
        <w:r w:rsidR="00246DD9">
          <w:rPr>
            <w:webHidden/>
          </w:rPr>
          <w:fldChar w:fldCharType="end"/>
        </w:r>
      </w:hyperlink>
    </w:p>
    <w:p w14:paraId="77F19B1D" w14:textId="04E257D9" w:rsidR="00246DD9" w:rsidRDefault="00190556">
      <w:pPr>
        <w:pStyle w:val="TOC2"/>
        <w:rPr>
          <w:rFonts w:asciiTheme="minorHAnsi" w:eastAsiaTheme="minorEastAsia" w:hAnsiTheme="minorHAnsi" w:cstheme="minorBidi"/>
          <w:szCs w:val="22"/>
          <w:lang w:eastAsia="en-ZA"/>
        </w:rPr>
      </w:pPr>
      <w:hyperlink w:anchor="_Toc110338685" w:history="1">
        <w:r w:rsidR="00246DD9" w:rsidRPr="002277BE">
          <w:rPr>
            <w:rStyle w:val="Hyperlink"/>
          </w:rPr>
          <w:t>7.3</w:t>
        </w:r>
        <w:r w:rsidR="00246DD9">
          <w:rPr>
            <w:rFonts w:asciiTheme="minorHAnsi" w:eastAsiaTheme="minorEastAsia" w:hAnsiTheme="minorHAnsi" w:cstheme="minorBidi"/>
            <w:szCs w:val="22"/>
            <w:lang w:eastAsia="en-ZA"/>
          </w:rPr>
          <w:tab/>
        </w:r>
        <w:r w:rsidR="00246DD9" w:rsidRPr="002277BE">
          <w:rPr>
            <w:rStyle w:val="Hyperlink"/>
          </w:rPr>
          <w:t>Clarifying IDP timelines in relation to other plans, strategies and framework</w:t>
        </w:r>
        <w:r w:rsidR="00246DD9">
          <w:rPr>
            <w:webHidden/>
          </w:rPr>
          <w:tab/>
        </w:r>
        <w:r w:rsidR="00246DD9">
          <w:rPr>
            <w:webHidden/>
          </w:rPr>
          <w:fldChar w:fldCharType="begin"/>
        </w:r>
        <w:r w:rsidR="00246DD9">
          <w:rPr>
            <w:webHidden/>
          </w:rPr>
          <w:instrText xml:space="preserve"> PAGEREF _Toc110338685 \h </w:instrText>
        </w:r>
        <w:r w:rsidR="00246DD9">
          <w:rPr>
            <w:webHidden/>
          </w:rPr>
        </w:r>
        <w:r w:rsidR="00246DD9">
          <w:rPr>
            <w:webHidden/>
          </w:rPr>
          <w:fldChar w:fldCharType="separate"/>
        </w:r>
        <w:r w:rsidR="00B352B5">
          <w:rPr>
            <w:webHidden/>
          </w:rPr>
          <w:t>23</w:t>
        </w:r>
        <w:r w:rsidR="00246DD9">
          <w:rPr>
            <w:webHidden/>
          </w:rPr>
          <w:fldChar w:fldCharType="end"/>
        </w:r>
      </w:hyperlink>
    </w:p>
    <w:p w14:paraId="0AD8A57E" w14:textId="0A54290A" w:rsidR="00246DD9" w:rsidRDefault="00190556">
      <w:pPr>
        <w:pStyle w:val="TOC2"/>
        <w:rPr>
          <w:rFonts w:asciiTheme="minorHAnsi" w:eastAsiaTheme="minorEastAsia" w:hAnsiTheme="minorHAnsi" w:cstheme="minorBidi"/>
          <w:szCs w:val="22"/>
          <w:lang w:eastAsia="en-ZA"/>
        </w:rPr>
      </w:pPr>
      <w:hyperlink w:anchor="_Toc110338686" w:history="1">
        <w:r w:rsidR="00246DD9" w:rsidRPr="002277BE">
          <w:rPr>
            <w:rStyle w:val="Hyperlink"/>
          </w:rPr>
          <w:t>7.4</w:t>
        </w:r>
        <w:r w:rsidR="00246DD9">
          <w:rPr>
            <w:rFonts w:asciiTheme="minorHAnsi" w:eastAsiaTheme="minorEastAsia" w:hAnsiTheme="minorHAnsi" w:cstheme="minorBidi"/>
            <w:szCs w:val="22"/>
            <w:lang w:eastAsia="en-ZA"/>
          </w:rPr>
          <w:tab/>
        </w:r>
        <w:r w:rsidR="00246DD9" w:rsidRPr="002277BE">
          <w:rPr>
            <w:rStyle w:val="Hyperlink"/>
          </w:rPr>
          <w:t>Reconfiguring the mechanisms for transversal planning and service delivery</w:t>
        </w:r>
        <w:r w:rsidR="00246DD9">
          <w:rPr>
            <w:webHidden/>
          </w:rPr>
          <w:tab/>
        </w:r>
        <w:r w:rsidR="00246DD9">
          <w:rPr>
            <w:webHidden/>
          </w:rPr>
          <w:fldChar w:fldCharType="begin"/>
        </w:r>
        <w:r w:rsidR="00246DD9">
          <w:rPr>
            <w:webHidden/>
          </w:rPr>
          <w:instrText xml:space="preserve"> PAGEREF _Toc110338686 \h </w:instrText>
        </w:r>
        <w:r w:rsidR="00246DD9">
          <w:rPr>
            <w:webHidden/>
          </w:rPr>
        </w:r>
        <w:r w:rsidR="00246DD9">
          <w:rPr>
            <w:webHidden/>
          </w:rPr>
          <w:fldChar w:fldCharType="separate"/>
        </w:r>
        <w:r w:rsidR="00B352B5">
          <w:rPr>
            <w:webHidden/>
          </w:rPr>
          <w:t>24</w:t>
        </w:r>
        <w:r w:rsidR="00246DD9">
          <w:rPr>
            <w:webHidden/>
          </w:rPr>
          <w:fldChar w:fldCharType="end"/>
        </w:r>
      </w:hyperlink>
    </w:p>
    <w:p w14:paraId="3451934A" w14:textId="5E924DF3" w:rsidR="00246DD9" w:rsidRDefault="00190556">
      <w:pPr>
        <w:pStyle w:val="TOC2"/>
        <w:rPr>
          <w:rFonts w:asciiTheme="minorHAnsi" w:eastAsiaTheme="minorEastAsia" w:hAnsiTheme="minorHAnsi" w:cstheme="minorBidi"/>
          <w:szCs w:val="22"/>
          <w:lang w:eastAsia="en-ZA"/>
        </w:rPr>
      </w:pPr>
      <w:hyperlink w:anchor="_Toc110338687" w:history="1">
        <w:r w:rsidR="00246DD9" w:rsidRPr="002277BE">
          <w:rPr>
            <w:rStyle w:val="Hyperlink"/>
          </w:rPr>
          <w:t>7.5</w:t>
        </w:r>
        <w:r w:rsidR="00246DD9">
          <w:rPr>
            <w:rFonts w:asciiTheme="minorHAnsi" w:eastAsiaTheme="minorEastAsia" w:hAnsiTheme="minorHAnsi" w:cstheme="minorBidi"/>
            <w:szCs w:val="22"/>
            <w:lang w:eastAsia="en-ZA"/>
          </w:rPr>
          <w:tab/>
        </w:r>
        <w:r w:rsidR="00246DD9" w:rsidRPr="002277BE">
          <w:rPr>
            <w:rStyle w:val="Hyperlink"/>
          </w:rPr>
          <w:t>IDP/Budget/PMS Work-streams - an instrument to facilitate intra-municipal alignment</w:t>
        </w:r>
        <w:r w:rsidR="00246DD9">
          <w:rPr>
            <w:webHidden/>
          </w:rPr>
          <w:tab/>
        </w:r>
        <w:r w:rsidR="00246DD9">
          <w:rPr>
            <w:webHidden/>
          </w:rPr>
          <w:fldChar w:fldCharType="begin"/>
        </w:r>
        <w:r w:rsidR="00246DD9">
          <w:rPr>
            <w:webHidden/>
          </w:rPr>
          <w:instrText xml:space="preserve"> PAGEREF _Toc110338687 \h </w:instrText>
        </w:r>
        <w:r w:rsidR="00246DD9">
          <w:rPr>
            <w:webHidden/>
          </w:rPr>
        </w:r>
        <w:r w:rsidR="00246DD9">
          <w:rPr>
            <w:webHidden/>
          </w:rPr>
          <w:fldChar w:fldCharType="separate"/>
        </w:r>
        <w:r w:rsidR="00B352B5">
          <w:rPr>
            <w:webHidden/>
          </w:rPr>
          <w:t>26</w:t>
        </w:r>
        <w:r w:rsidR="00246DD9">
          <w:rPr>
            <w:webHidden/>
          </w:rPr>
          <w:fldChar w:fldCharType="end"/>
        </w:r>
      </w:hyperlink>
    </w:p>
    <w:p w14:paraId="388C406B" w14:textId="02EEB7C4" w:rsidR="00246DD9" w:rsidRDefault="00190556">
      <w:pPr>
        <w:pStyle w:val="TOC1"/>
        <w:rPr>
          <w:rFonts w:asciiTheme="minorHAnsi" w:eastAsiaTheme="minorEastAsia" w:hAnsiTheme="minorHAnsi" w:cstheme="minorBidi"/>
          <w:b w:val="0"/>
          <w:szCs w:val="22"/>
          <w:lang w:eastAsia="en-ZA"/>
        </w:rPr>
      </w:pPr>
      <w:hyperlink w:anchor="_Toc110338688" w:history="1">
        <w:r w:rsidR="00246DD9" w:rsidRPr="002277BE">
          <w:rPr>
            <w:rStyle w:val="Hyperlink"/>
            <w:rFonts w:ascii="Arial Narrow" w:hAnsi="Arial Narrow" w:cs="Arial"/>
            <w:spacing w:val="40"/>
          </w:rPr>
          <w:t>8</w:t>
        </w:r>
        <w:r w:rsidR="00246DD9">
          <w:rPr>
            <w:rFonts w:asciiTheme="minorHAnsi" w:eastAsiaTheme="minorEastAsia" w:hAnsiTheme="minorHAnsi" w:cstheme="minorBidi"/>
            <w:b w:val="0"/>
            <w:szCs w:val="22"/>
            <w:lang w:eastAsia="en-ZA"/>
          </w:rPr>
          <w:tab/>
        </w:r>
        <w:r w:rsidR="00246DD9" w:rsidRPr="002277BE">
          <w:rPr>
            <w:rStyle w:val="Hyperlink"/>
            <w:rFonts w:ascii="Arial Narrow" w:hAnsi="Arial Narrow" w:cs="Arial"/>
            <w:spacing w:val="40"/>
          </w:rPr>
          <w:t>IDP Content</w:t>
        </w:r>
        <w:r w:rsidR="00246DD9">
          <w:rPr>
            <w:webHidden/>
          </w:rPr>
          <w:tab/>
        </w:r>
        <w:r w:rsidR="00246DD9">
          <w:rPr>
            <w:webHidden/>
          </w:rPr>
          <w:fldChar w:fldCharType="begin"/>
        </w:r>
        <w:r w:rsidR="00246DD9">
          <w:rPr>
            <w:webHidden/>
          </w:rPr>
          <w:instrText xml:space="preserve"> PAGEREF _Toc110338688 \h </w:instrText>
        </w:r>
        <w:r w:rsidR="00246DD9">
          <w:rPr>
            <w:webHidden/>
          </w:rPr>
        </w:r>
        <w:r w:rsidR="00246DD9">
          <w:rPr>
            <w:webHidden/>
          </w:rPr>
          <w:fldChar w:fldCharType="separate"/>
        </w:r>
        <w:r w:rsidR="00B352B5">
          <w:rPr>
            <w:webHidden/>
          </w:rPr>
          <w:t>28</w:t>
        </w:r>
        <w:r w:rsidR="00246DD9">
          <w:rPr>
            <w:webHidden/>
          </w:rPr>
          <w:fldChar w:fldCharType="end"/>
        </w:r>
      </w:hyperlink>
    </w:p>
    <w:p w14:paraId="77902E19" w14:textId="48AD4007" w:rsidR="00246DD9" w:rsidRDefault="00190556">
      <w:pPr>
        <w:pStyle w:val="TOC2"/>
        <w:rPr>
          <w:rFonts w:asciiTheme="minorHAnsi" w:eastAsiaTheme="minorEastAsia" w:hAnsiTheme="minorHAnsi" w:cstheme="minorBidi"/>
          <w:szCs w:val="22"/>
          <w:lang w:eastAsia="en-ZA"/>
        </w:rPr>
      </w:pPr>
      <w:hyperlink w:anchor="_Toc110338689" w:history="1">
        <w:r w:rsidR="00246DD9" w:rsidRPr="002277BE">
          <w:rPr>
            <w:rStyle w:val="Hyperlink"/>
          </w:rPr>
          <w:t>8.1</w:t>
        </w:r>
        <w:r w:rsidR="00246DD9">
          <w:rPr>
            <w:rFonts w:asciiTheme="minorHAnsi" w:eastAsiaTheme="minorEastAsia" w:hAnsiTheme="minorHAnsi" w:cstheme="minorBidi"/>
            <w:szCs w:val="22"/>
            <w:lang w:eastAsia="en-ZA"/>
          </w:rPr>
          <w:tab/>
        </w:r>
        <w:r w:rsidR="00246DD9" w:rsidRPr="002277BE">
          <w:rPr>
            <w:rStyle w:val="Hyperlink"/>
          </w:rPr>
          <w:t xml:space="preserve">Legally required </w:t>
        </w:r>
        <w:r w:rsidR="00246DD9" w:rsidRPr="002277BE">
          <w:rPr>
            <w:rStyle w:val="Hyperlink"/>
            <w:b/>
            <w:i/>
          </w:rPr>
          <w:t xml:space="preserve">Section </w:t>
        </w:r>
        <w:r w:rsidR="00246DD9" w:rsidRPr="002277BE">
          <w:rPr>
            <w:rStyle w:val="Hyperlink"/>
          </w:rPr>
          <w:t>content of a five-year IDP</w:t>
        </w:r>
        <w:r w:rsidR="00246DD9">
          <w:rPr>
            <w:webHidden/>
          </w:rPr>
          <w:tab/>
        </w:r>
        <w:r w:rsidR="00246DD9">
          <w:rPr>
            <w:webHidden/>
          </w:rPr>
          <w:fldChar w:fldCharType="begin"/>
        </w:r>
        <w:r w:rsidR="00246DD9">
          <w:rPr>
            <w:webHidden/>
          </w:rPr>
          <w:instrText xml:space="preserve"> PAGEREF _Toc110338689 \h </w:instrText>
        </w:r>
        <w:r w:rsidR="00246DD9">
          <w:rPr>
            <w:webHidden/>
          </w:rPr>
        </w:r>
        <w:r w:rsidR="00246DD9">
          <w:rPr>
            <w:webHidden/>
          </w:rPr>
          <w:fldChar w:fldCharType="separate"/>
        </w:r>
        <w:r w:rsidR="00B352B5">
          <w:rPr>
            <w:webHidden/>
          </w:rPr>
          <w:t>28</w:t>
        </w:r>
        <w:r w:rsidR="00246DD9">
          <w:rPr>
            <w:webHidden/>
          </w:rPr>
          <w:fldChar w:fldCharType="end"/>
        </w:r>
      </w:hyperlink>
    </w:p>
    <w:p w14:paraId="71455E21" w14:textId="3745B2C4" w:rsidR="00246DD9" w:rsidRDefault="00190556">
      <w:pPr>
        <w:pStyle w:val="TOC1"/>
        <w:rPr>
          <w:rFonts w:asciiTheme="minorHAnsi" w:eastAsiaTheme="minorEastAsia" w:hAnsiTheme="minorHAnsi" w:cstheme="minorBidi"/>
          <w:b w:val="0"/>
          <w:szCs w:val="22"/>
          <w:lang w:eastAsia="en-ZA"/>
        </w:rPr>
      </w:pPr>
      <w:hyperlink w:anchor="_Toc110338690" w:history="1">
        <w:r w:rsidR="00246DD9" w:rsidRPr="002277BE">
          <w:rPr>
            <w:rStyle w:val="Hyperlink"/>
            <w:rFonts w:ascii="Arial Narrow" w:hAnsi="Arial Narrow" w:cs="Arial"/>
            <w:spacing w:val="40"/>
          </w:rPr>
          <w:t>9</w:t>
        </w:r>
        <w:r w:rsidR="00246DD9">
          <w:rPr>
            <w:rFonts w:asciiTheme="minorHAnsi" w:eastAsiaTheme="minorEastAsia" w:hAnsiTheme="minorHAnsi" w:cstheme="minorBidi"/>
            <w:b w:val="0"/>
            <w:szCs w:val="22"/>
            <w:lang w:eastAsia="en-ZA"/>
          </w:rPr>
          <w:tab/>
        </w:r>
        <w:r w:rsidR="00246DD9" w:rsidRPr="002277BE">
          <w:rPr>
            <w:rStyle w:val="Hyperlink"/>
            <w:rFonts w:ascii="Arial Narrow" w:hAnsi="Arial Narrow" w:cs="Arial"/>
            <w:spacing w:val="40"/>
          </w:rPr>
          <w:t>IDP Source Documents</w:t>
        </w:r>
        <w:r w:rsidR="00246DD9">
          <w:rPr>
            <w:webHidden/>
          </w:rPr>
          <w:tab/>
        </w:r>
        <w:r w:rsidR="00246DD9">
          <w:rPr>
            <w:webHidden/>
          </w:rPr>
          <w:fldChar w:fldCharType="begin"/>
        </w:r>
        <w:r w:rsidR="00246DD9">
          <w:rPr>
            <w:webHidden/>
          </w:rPr>
          <w:instrText xml:space="preserve"> PAGEREF _Toc110338690 \h </w:instrText>
        </w:r>
        <w:r w:rsidR="00246DD9">
          <w:rPr>
            <w:webHidden/>
          </w:rPr>
        </w:r>
        <w:r w:rsidR="00246DD9">
          <w:rPr>
            <w:webHidden/>
          </w:rPr>
          <w:fldChar w:fldCharType="separate"/>
        </w:r>
        <w:r w:rsidR="00B352B5">
          <w:rPr>
            <w:webHidden/>
          </w:rPr>
          <w:t>30</w:t>
        </w:r>
        <w:r w:rsidR="00246DD9">
          <w:rPr>
            <w:webHidden/>
          </w:rPr>
          <w:fldChar w:fldCharType="end"/>
        </w:r>
      </w:hyperlink>
    </w:p>
    <w:p w14:paraId="0D390B4E" w14:textId="655A160A" w:rsidR="00246DD9" w:rsidRDefault="00190556">
      <w:pPr>
        <w:pStyle w:val="TOC1"/>
        <w:rPr>
          <w:rFonts w:asciiTheme="minorHAnsi" w:eastAsiaTheme="minorEastAsia" w:hAnsiTheme="minorHAnsi" w:cstheme="minorBidi"/>
          <w:b w:val="0"/>
          <w:szCs w:val="22"/>
          <w:lang w:eastAsia="en-ZA"/>
        </w:rPr>
      </w:pPr>
      <w:hyperlink w:anchor="_Toc110338691" w:history="1">
        <w:r w:rsidR="00246DD9" w:rsidRPr="002277BE">
          <w:rPr>
            <w:rStyle w:val="Hyperlink"/>
            <w:rFonts w:ascii="Arial Narrow" w:hAnsi="Arial Narrow" w:cs="Arial"/>
            <w:spacing w:val="40"/>
          </w:rPr>
          <w:t>10</w:t>
        </w:r>
        <w:r w:rsidR="00246DD9">
          <w:rPr>
            <w:rFonts w:asciiTheme="minorHAnsi" w:eastAsiaTheme="minorEastAsia" w:hAnsiTheme="minorHAnsi" w:cstheme="minorBidi"/>
            <w:b w:val="0"/>
            <w:szCs w:val="22"/>
            <w:lang w:eastAsia="en-ZA"/>
          </w:rPr>
          <w:tab/>
        </w:r>
        <w:r w:rsidR="00246DD9" w:rsidRPr="002277BE">
          <w:rPr>
            <w:rStyle w:val="Hyperlink"/>
            <w:rFonts w:ascii="Arial Narrow" w:hAnsi="Arial Narrow" w:cs="Arial"/>
            <w:spacing w:val="40"/>
          </w:rPr>
          <w:t>Amendment of IDP Process Plan</w:t>
        </w:r>
        <w:r w:rsidR="00246DD9">
          <w:rPr>
            <w:webHidden/>
          </w:rPr>
          <w:tab/>
        </w:r>
        <w:r w:rsidR="00246DD9">
          <w:rPr>
            <w:webHidden/>
          </w:rPr>
          <w:fldChar w:fldCharType="begin"/>
        </w:r>
        <w:r w:rsidR="00246DD9">
          <w:rPr>
            <w:webHidden/>
          </w:rPr>
          <w:instrText xml:space="preserve"> PAGEREF _Toc110338691 \h </w:instrText>
        </w:r>
        <w:r w:rsidR="00246DD9">
          <w:rPr>
            <w:webHidden/>
          </w:rPr>
        </w:r>
        <w:r w:rsidR="00246DD9">
          <w:rPr>
            <w:webHidden/>
          </w:rPr>
          <w:fldChar w:fldCharType="separate"/>
        </w:r>
        <w:r w:rsidR="00B352B5">
          <w:rPr>
            <w:webHidden/>
          </w:rPr>
          <w:t>32</w:t>
        </w:r>
        <w:r w:rsidR="00246DD9">
          <w:rPr>
            <w:webHidden/>
          </w:rPr>
          <w:fldChar w:fldCharType="end"/>
        </w:r>
      </w:hyperlink>
    </w:p>
    <w:p w14:paraId="607377CA" w14:textId="11286743" w:rsidR="00246DD9" w:rsidRDefault="00190556">
      <w:pPr>
        <w:pStyle w:val="TOC1"/>
        <w:rPr>
          <w:rFonts w:asciiTheme="minorHAnsi" w:eastAsiaTheme="minorEastAsia" w:hAnsiTheme="minorHAnsi" w:cstheme="minorBidi"/>
          <w:b w:val="0"/>
          <w:szCs w:val="22"/>
          <w:lang w:eastAsia="en-ZA"/>
        </w:rPr>
      </w:pPr>
      <w:hyperlink w:anchor="_Toc110338692" w:history="1">
        <w:r w:rsidR="00246DD9" w:rsidRPr="002277BE">
          <w:rPr>
            <w:rStyle w:val="Hyperlink"/>
          </w:rPr>
          <w:t>ANNEXURE A: PROGRAMME WITH TIMEFRAMES IN TERMS OF SECTIONS 29 AND 34 OF THE MSA AND SECTION 21(1)(B) OF THE MFMA</w:t>
        </w:r>
        <w:r w:rsidR="00246DD9">
          <w:rPr>
            <w:webHidden/>
          </w:rPr>
          <w:tab/>
        </w:r>
        <w:r w:rsidR="00246DD9">
          <w:rPr>
            <w:webHidden/>
          </w:rPr>
          <w:fldChar w:fldCharType="begin"/>
        </w:r>
        <w:r w:rsidR="00246DD9">
          <w:rPr>
            <w:webHidden/>
          </w:rPr>
          <w:instrText xml:space="preserve"> PAGEREF _Toc110338692 \h </w:instrText>
        </w:r>
        <w:r w:rsidR="00246DD9">
          <w:rPr>
            <w:webHidden/>
          </w:rPr>
        </w:r>
        <w:r w:rsidR="00246DD9">
          <w:rPr>
            <w:webHidden/>
          </w:rPr>
          <w:fldChar w:fldCharType="separate"/>
        </w:r>
        <w:r w:rsidR="00B352B5">
          <w:rPr>
            <w:webHidden/>
          </w:rPr>
          <w:t>33</w:t>
        </w:r>
        <w:r w:rsidR="00246DD9">
          <w:rPr>
            <w:webHidden/>
          </w:rPr>
          <w:fldChar w:fldCharType="end"/>
        </w:r>
      </w:hyperlink>
    </w:p>
    <w:p w14:paraId="122ECDA7" w14:textId="48C77306" w:rsidR="00016352" w:rsidRDefault="00283117" w:rsidP="00016352">
      <w:pPr>
        <w:tabs>
          <w:tab w:val="right" w:pos="9072"/>
        </w:tabs>
        <w:spacing w:after="40" w:line="240" w:lineRule="auto"/>
        <w:ind w:left="567" w:hanging="567"/>
        <w:rPr>
          <w:rFonts w:ascii="Arial" w:eastAsia="Times New Roman" w:hAnsi="Arial" w:cs="Arial"/>
          <w:noProof/>
          <w:snapToGrid w:val="0"/>
          <w:sz w:val="24"/>
          <w:szCs w:val="24"/>
          <w:lang w:val="en-ZA"/>
        </w:rPr>
      </w:pPr>
      <w:r w:rsidRPr="002228E0">
        <w:rPr>
          <w:rFonts w:ascii="Arial" w:eastAsia="Times New Roman" w:hAnsi="Arial" w:cs="Arial"/>
          <w:noProof/>
          <w:snapToGrid w:val="0"/>
          <w:sz w:val="24"/>
          <w:szCs w:val="24"/>
          <w:lang w:val="en-ZA"/>
        </w:rPr>
        <w:fldChar w:fldCharType="end"/>
      </w:r>
    </w:p>
    <w:p w14:paraId="2DB5A27E" w14:textId="77777777" w:rsidR="005A696D" w:rsidRPr="002228E0" w:rsidRDefault="005A696D" w:rsidP="00016352">
      <w:pPr>
        <w:tabs>
          <w:tab w:val="right" w:pos="9072"/>
        </w:tabs>
        <w:spacing w:after="40" w:line="240" w:lineRule="auto"/>
        <w:ind w:left="567" w:hanging="567"/>
        <w:rPr>
          <w:rFonts w:ascii="Arial" w:eastAsia="Times New Roman" w:hAnsi="Arial" w:cs="Arial"/>
          <w:b/>
          <w:noProof/>
          <w:snapToGrid w:val="0"/>
          <w:sz w:val="24"/>
          <w:szCs w:val="24"/>
          <w:lang w:val="en-ZA"/>
        </w:rPr>
      </w:pPr>
    </w:p>
    <w:p w14:paraId="7DAD2307" w14:textId="57085704" w:rsidR="00903462" w:rsidRPr="002228E0" w:rsidRDefault="00903462" w:rsidP="009F232A">
      <w:pPr>
        <w:tabs>
          <w:tab w:val="right" w:pos="9072"/>
        </w:tabs>
        <w:spacing w:after="40" w:line="240" w:lineRule="auto"/>
        <w:rPr>
          <w:rFonts w:ascii="Arial" w:eastAsia="Times New Roman" w:hAnsi="Arial" w:cs="Arial"/>
          <w:b/>
          <w:noProof/>
          <w:snapToGrid w:val="0"/>
          <w:sz w:val="24"/>
          <w:szCs w:val="24"/>
          <w:lang w:val="en-ZA"/>
        </w:rPr>
      </w:pPr>
    </w:p>
    <w:p w14:paraId="4BF89C88" w14:textId="292B28AA" w:rsidR="00016352" w:rsidRPr="00F947BB" w:rsidRDefault="00D91FF6">
      <w:pPr>
        <w:pStyle w:val="ListParagraph"/>
        <w:numPr>
          <w:ilvl w:val="0"/>
          <w:numId w:val="16"/>
        </w:numPr>
        <w:pBdr>
          <w:top w:val="single" w:sz="2" w:space="4" w:color="595959"/>
          <w:bottom w:val="single" w:sz="2" w:space="4" w:color="595959"/>
        </w:pBdr>
        <w:spacing w:after="0"/>
        <w:ind w:hanging="720"/>
        <w:outlineLvl w:val="0"/>
        <w:rPr>
          <w:rFonts w:ascii="Arial Narrow" w:hAnsi="Arial Narrow" w:cs="Arial"/>
          <w:b/>
          <w:color w:val="C00000"/>
          <w:spacing w:val="40"/>
          <w:sz w:val="36"/>
          <w:szCs w:val="36"/>
          <w:lang w:val="en-ZA"/>
        </w:rPr>
      </w:pPr>
      <w:bookmarkStart w:id="6" w:name="_Toc110338663"/>
      <w:r w:rsidRPr="00F947BB">
        <w:rPr>
          <w:rFonts w:ascii="Arial Narrow" w:hAnsi="Arial Narrow" w:cs="Arial"/>
          <w:b/>
          <w:color w:val="C00000"/>
          <w:spacing w:val="40"/>
          <w:sz w:val="36"/>
          <w:szCs w:val="36"/>
          <w:lang w:val="en-ZA"/>
        </w:rPr>
        <w:t>Introduction &amp; Background</w:t>
      </w:r>
      <w:bookmarkEnd w:id="6"/>
    </w:p>
    <w:p w14:paraId="7C68751D" w14:textId="40238A46" w:rsidR="002E12BF" w:rsidRPr="00D91FF6" w:rsidRDefault="002C3AB2" w:rsidP="00480AC0">
      <w:pPr>
        <w:pStyle w:val="Heading2"/>
      </w:pPr>
      <w:bookmarkStart w:id="7" w:name="_Toc110338664"/>
      <w:r w:rsidRPr="00D91FF6">
        <w:t>Rationale for the Process Plan</w:t>
      </w:r>
      <w:bookmarkEnd w:id="7"/>
    </w:p>
    <w:p w14:paraId="4E61CDAC" w14:textId="77777777" w:rsidR="002E12BF" w:rsidRPr="00C47988" w:rsidRDefault="002E12BF" w:rsidP="00FD100F">
      <w:pPr>
        <w:spacing w:line="276" w:lineRule="auto"/>
        <w:jc w:val="both"/>
        <w:rPr>
          <w:rFonts w:ascii="Arial Narrow" w:hAnsi="Arial Narrow" w:cs="Arial"/>
        </w:rPr>
      </w:pPr>
      <w:r w:rsidRPr="00C47988">
        <w:rPr>
          <w:rFonts w:ascii="Arial Narrow" w:eastAsia="Batang" w:hAnsi="Arial Narrow" w:cs="Arial"/>
        </w:rPr>
        <w:t>The IDP is developed in accordance with requirements set out in the Municipal Systems Act (32 of 2000) and Local Government Municipal Planning and Performance Management Regulations (2001). The MSA further mandates municipalities to review its IDP annually in accordance with an assessment of its performance measurements</w:t>
      </w:r>
      <w:r w:rsidR="003D5C93" w:rsidRPr="00C47988">
        <w:rPr>
          <w:rFonts w:ascii="Arial Narrow" w:eastAsia="Batang" w:hAnsi="Arial Narrow" w:cs="Arial"/>
        </w:rPr>
        <w:t>.</w:t>
      </w:r>
    </w:p>
    <w:p w14:paraId="1023DB78" w14:textId="77777777" w:rsidR="00A4409C" w:rsidRPr="00042620" w:rsidRDefault="00A4409C" w:rsidP="00A4409C">
      <w:pPr>
        <w:spacing w:after="120" w:line="276" w:lineRule="auto"/>
        <w:ind w:left="567" w:right="849"/>
        <w:jc w:val="both"/>
        <w:rPr>
          <w:rFonts w:ascii="Arial Narrow" w:eastAsia="Times New Roman" w:hAnsi="Arial Narrow" w:cs="Arial"/>
          <w:b/>
          <w:bCs/>
          <w:i/>
          <w:iCs/>
          <w:color w:val="2F5496" w:themeColor="accent5" w:themeShade="BF"/>
          <w:sz w:val="26"/>
          <w:szCs w:val="26"/>
          <w:lang w:val="en-GB"/>
        </w:rPr>
      </w:pPr>
      <w:r w:rsidRPr="00042620">
        <w:rPr>
          <w:rFonts w:ascii="Arial Narrow" w:eastAsia="Times New Roman" w:hAnsi="Arial Narrow" w:cs="Arial"/>
          <w:b/>
          <w:bCs/>
          <w:i/>
          <w:iCs/>
          <w:color w:val="2F5496" w:themeColor="accent5" w:themeShade="BF"/>
          <w:sz w:val="26"/>
          <w:szCs w:val="26"/>
          <w:lang w:val="en-GB"/>
        </w:rPr>
        <w:t xml:space="preserve">The preparation of a Process Plan, which is in essence the IDP Process set out in writing, requires the adoption by Council.  This plan </w:t>
      </w:r>
      <w:proofErr w:type="gramStart"/>
      <w:r w:rsidRPr="00042620">
        <w:rPr>
          <w:rFonts w:ascii="Arial Narrow" w:eastAsia="Times New Roman" w:hAnsi="Arial Narrow" w:cs="Arial"/>
          <w:b/>
          <w:bCs/>
          <w:i/>
          <w:iCs/>
          <w:color w:val="2F5496" w:themeColor="accent5" w:themeShade="BF"/>
          <w:sz w:val="26"/>
          <w:szCs w:val="26"/>
          <w:lang w:val="en-GB"/>
        </w:rPr>
        <w:t>has to</w:t>
      </w:r>
      <w:proofErr w:type="gramEnd"/>
      <w:r w:rsidRPr="00042620">
        <w:rPr>
          <w:rFonts w:ascii="Arial Narrow" w:eastAsia="Times New Roman" w:hAnsi="Arial Narrow" w:cs="Arial"/>
          <w:b/>
          <w:bCs/>
          <w:i/>
          <w:iCs/>
          <w:color w:val="2F5496" w:themeColor="accent5" w:themeShade="BF"/>
          <w:sz w:val="26"/>
          <w:szCs w:val="26"/>
          <w:lang w:val="en-GB"/>
        </w:rPr>
        <w:t xml:space="preserve"> include the following:</w:t>
      </w:r>
    </w:p>
    <w:p w14:paraId="4AA7380A" w14:textId="77777777" w:rsidR="00A4409C" w:rsidRPr="00042620" w:rsidRDefault="00A4409C">
      <w:pPr>
        <w:numPr>
          <w:ilvl w:val="0"/>
          <w:numId w:val="33"/>
        </w:numPr>
        <w:spacing w:after="0" w:line="276" w:lineRule="auto"/>
        <w:ind w:left="1134" w:right="849" w:hanging="284"/>
        <w:jc w:val="both"/>
        <w:rPr>
          <w:rFonts w:ascii="Arial Narrow" w:eastAsia="Times New Roman" w:hAnsi="Arial Narrow" w:cs="Arial"/>
          <w:i/>
          <w:iCs/>
          <w:color w:val="2F5496" w:themeColor="accent5" w:themeShade="BF"/>
          <w:sz w:val="26"/>
          <w:szCs w:val="26"/>
          <w:lang w:val="en-ZA"/>
        </w:rPr>
      </w:pPr>
      <w:r w:rsidRPr="00042620">
        <w:rPr>
          <w:rFonts w:ascii="Arial Narrow" w:eastAsia="Times New Roman" w:hAnsi="Arial Narrow" w:cs="Arial"/>
          <w:i/>
          <w:iCs/>
          <w:color w:val="2F5496" w:themeColor="accent5" w:themeShade="BF"/>
          <w:sz w:val="26"/>
          <w:szCs w:val="26"/>
          <w:lang w:val="en-ZA"/>
        </w:rPr>
        <w:t xml:space="preserve">A programme specifying the time frames for the different planning steps; </w:t>
      </w:r>
    </w:p>
    <w:p w14:paraId="0C1DA4A0" w14:textId="77777777" w:rsidR="00A4409C" w:rsidRPr="00042620" w:rsidRDefault="00A4409C">
      <w:pPr>
        <w:numPr>
          <w:ilvl w:val="0"/>
          <w:numId w:val="33"/>
        </w:numPr>
        <w:spacing w:after="0" w:line="276" w:lineRule="auto"/>
        <w:ind w:left="1134" w:right="849" w:hanging="284"/>
        <w:jc w:val="both"/>
        <w:rPr>
          <w:rFonts w:ascii="Arial Narrow" w:eastAsia="Times New Roman" w:hAnsi="Arial Narrow" w:cs="Arial"/>
          <w:i/>
          <w:iCs/>
          <w:color w:val="2F5496" w:themeColor="accent5" w:themeShade="BF"/>
          <w:sz w:val="26"/>
          <w:szCs w:val="26"/>
          <w:lang w:val="en-ZA"/>
        </w:rPr>
      </w:pPr>
      <w:r w:rsidRPr="00042620">
        <w:rPr>
          <w:rFonts w:ascii="Arial Narrow" w:eastAsia="Times New Roman" w:hAnsi="Arial Narrow" w:cs="Arial"/>
          <w:i/>
          <w:iCs/>
          <w:color w:val="2F5496" w:themeColor="accent5" w:themeShade="BF"/>
          <w:sz w:val="26"/>
          <w:szCs w:val="26"/>
          <w:lang w:val="en-ZA"/>
        </w:rPr>
        <w:t>Appropriate mechanisms, processes and procedures for consultation and participation of local communities, organs of state, traditional authorities, and other role players in the IDP drafting process;</w:t>
      </w:r>
    </w:p>
    <w:p w14:paraId="684146C5" w14:textId="77777777" w:rsidR="00A4409C" w:rsidRPr="00042620" w:rsidRDefault="00A4409C">
      <w:pPr>
        <w:numPr>
          <w:ilvl w:val="0"/>
          <w:numId w:val="33"/>
        </w:numPr>
        <w:spacing w:after="0" w:line="276" w:lineRule="auto"/>
        <w:ind w:left="1134" w:right="849" w:hanging="284"/>
        <w:jc w:val="both"/>
        <w:rPr>
          <w:rFonts w:ascii="Arial Narrow" w:eastAsia="Times New Roman" w:hAnsi="Arial Narrow" w:cs="Arial"/>
          <w:i/>
          <w:iCs/>
          <w:color w:val="2F5496" w:themeColor="accent5" w:themeShade="BF"/>
          <w:sz w:val="26"/>
          <w:szCs w:val="26"/>
          <w:lang w:val="en-ZA"/>
        </w:rPr>
      </w:pPr>
      <w:r w:rsidRPr="00042620">
        <w:rPr>
          <w:rFonts w:ascii="Arial Narrow" w:eastAsia="Times New Roman" w:hAnsi="Arial Narrow" w:cs="Arial"/>
          <w:i/>
          <w:iCs/>
          <w:color w:val="2F5496" w:themeColor="accent5" w:themeShade="BF"/>
          <w:sz w:val="26"/>
          <w:szCs w:val="26"/>
          <w:lang w:val="en-ZA"/>
        </w:rPr>
        <w:t>An indication of the organisational arrangements for the IDP process;</w:t>
      </w:r>
    </w:p>
    <w:p w14:paraId="41F819B2" w14:textId="77777777" w:rsidR="00A4409C" w:rsidRPr="00042620" w:rsidRDefault="00A4409C">
      <w:pPr>
        <w:numPr>
          <w:ilvl w:val="0"/>
          <w:numId w:val="33"/>
        </w:numPr>
        <w:spacing w:after="0" w:line="276" w:lineRule="auto"/>
        <w:ind w:left="1134" w:right="849" w:hanging="284"/>
        <w:jc w:val="both"/>
        <w:rPr>
          <w:rFonts w:ascii="Arial Narrow" w:eastAsia="Times New Roman" w:hAnsi="Arial Narrow" w:cs="Arial"/>
          <w:i/>
          <w:iCs/>
          <w:color w:val="2F5496" w:themeColor="accent5" w:themeShade="BF"/>
          <w:sz w:val="26"/>
          <w:szCs w:val="26"/>
          <w:lang w:val="en-ZA"/>
        </w:rPr>
      </w:pPr>
      <w:r w:rsidRPr="00042620">
        <w:rPr>
          <w:rFonts w:ascii="Arial Narrow" w:eastAsia="Times New Roman" w:hAnsi="Arial Narrow" w:cs="Arial"/>
          <w:i/>
          <w:iCs/>
          <w:color w:val="2F5496" w:themeColor="accent5" w:themeShade="BF"/>
          <w:sz w:val="26"/>
          <w:szCs w:val="26"/>
          <w:lang w:val="en-ZA"/>
        </w:rPr>
        <w:t>Binding plans and planning requirements, i.e. policy and legislation; and</w:t>
      </w:r>
    </w:p>
    <w:p w14:paraId="3899DFE3" w14:textId="49FE75C0" w:rsidR="00A4409C" w:rsidRPr="00042620" w:rsidRDefault="00A4409C">
      <w:pPr>
        <w:numPr>
          <w:ilvl w:val="0"/>
          <w:numId w:val="33"/>
        </w:numPr>
        <w:spacing w:line="276" w:lineRule="auto"/>
        <w:ind w:left="1134" w:right="849" w:hanging="284"/>
        <w:jc w:val="both"/>
        <w:rPr>
          <w:rFonts w:ascii="Arial Narrow" w:eastAsia="Times New Roman" w:hAnsi="Arial Narrow" w:cs="Arial"/>
          <w:i/>
          <w:iCs/>
          <w:color w:val="2F5496" w:themeColor="accent5" w:themeShade="BF"/>
          <w:sz w:val="26"/>
          <w:szCs w:val="26"/>
          <w:lang w:val="en-ZA"/>
        </w:rPr>
      </w:pPr>
      <w:r w:rsidRPr="00042620">
        <w:rPr>
          <w:rFonts w:ascii="Arial Narrow" w:eastAsia="Times New Roman" w:hAnsi="Arial Narrow" w:cs="Arial"/>
          <w:i/>
          <w:iCs/>
          <w:color w:val="2F5496" w:themeColor="accent5" w:themeShade="BF"/>
          <w:sz w:val="26"/>
          <w:szCs w:val="26"/>
          <w:lang w:val="en-ZA"/>
        </w:rPr>
        <w:t>Mechanisms and procedures for vertical and horizontal alignment.</w:t>
      </w:r>
    </w:p>
    <w:p w14:paraId="5EF61C99" w14:textId="369A34E1" w:rsidR="00D74570" w:rsidRPr="00A4409C" w:rsidRDefault="00D74570" w:rsidP="00A4409C">
      <w:pPr>
        <w:spacing w:after="120" w:line="276" w:lineRule="auto"/>
        <w:jc w:val="both"/>
        <w:rPr>
          <w:rFonts w:ascii="Arial Narrow" w:eastAsia="Times New Roman" w:hAnsi="Arial Narrow" w:cs="Arial"/>
          <w:lang w:val="en-GB"/>
        </w:rPr>
      </w:pPr>
      <w:r w:rsidRPr="00C47988">
        <w:rPr>
          <w:rFonts w:ascii="Arial Narrow" w:eastAsia="Times New Roman" w:hAnsi="Arial Narrow" w:cs="Arial"/>
          <w:lang w:val="en-GB"/>
        </w:rPr>
        <w:t xml:space="preserve">In order to ensure certain minimum quality standards of the Integrated Development Plan (IDP), and proper coordination between </w:t>
      </w:r>
      <w:r w:rsidR="003D5C93" w:rsidRPr="00C47988">
        <w:rPr>
          <w:rFonts w:ascii="Arial Narrow" w:eastAsia="Times New Roman" w:hAnsi="Arial Narrow" w:cs="Arial"/>
          <w:lang w:val="en-GB"/>
        </w:rPr>
        <w:t xml:space="preserve">all stakeholders, including </w:t>
      </w:r>
      <w:r w:rsidR="003D5C93" w:rsidRPr="00C47988">
        <w:rPr>
          <w:rFonts w:ascii="Arial Narrow" w:eastAsia="Batang" w:hAnsi="Arial Narrow" w:cs="Arial"/>
        </w:rPr>
        <w:t xml:space="preserve">the Council, administration, different spheres of government, institutional structures, ward committees and various community-based </w:t>
      </w:r>
      <w:proofErr w:type="spellStart"/>
      <w:r w:rsidR="003D5C93" w:rsidRPr="00C47988">
        <w:rPr>
          <w:rFonts w:ascii="Arial Narrow" w:eastAsia="Batang" w:hAnsi="Arial Narrow" w:cs="Arial"/>
        </w:rPr>
        <w:t>organisations</w:t>
      </w:r>
      <w:proofErr w:type="spellEnd"/>
      <w:r w:rsidRPr="00C47988">
        <w:rPr>
          <w:rFonts w:ascii="Arial Narrow" w:eastAsia="Times New Roman" w:hAnsi="Arial Narrow" w:cs="Arial"/>
          <w:lang w:val="en-GB"/>
        </w:rPr>
        <w:t xml:space="preserve">, the preparation of the Process Plan has been regulated in the Municipal Systems Act (2000).  </w:t>
      </w:r>
    </w:p>
    <w:p w14:paraId="22B400AF" w14:textId="77777777" w:rsidR="00D74570" w:rsidRPr="00C47988" w:rsidRDefault="00D74570" w:rsidP="00FD100F">
      <w:pPr>
        <w:spacing w:after="0" w:line="276" w:lineRule="auto"/>
        <w:jc w:val="both"/>
        <w:rPr>
          <w:rFonts w:ascii="Arial Narrow" w:eastAsia="Times New Roman" w:hAnsi="Arial Narrow" w:cs="Arial"/>
          <w:b/>
          <w:lang w:val="en-ZA"/>
        </w:rPr>
      </w:pPr>
    </w:p>
    <w:p w14:paraId="6E8B1103" w14:textId="77777777" w:rsidR="00016352" w:rsidRPr="00C47988" w:rsidRDefault="00016352" w:rsidP="00480AC0">
      <w:pPr>
        <w:pStyle w:val="Heading2"/>
      </w:pPr>
      <w:bookmarkStart w:id="8" w:name="_Toc110338665"/>
      <w:r w:rsidRPr="00C47988">
        <w:t>Area of the IDP</w:t>
      </w:r>
      <w:bookmarkEnd w:id="8"/>
    </w:p>
    <w:p w14:paraId="36B14C24" w14:textId="5BF4A9CC" w:rsidR="00A517D0" w:rsidRPr="00C47988" w:rsidRDefault="00016352" w:rsidP="00A517D0">
      <w:pPr>
        <w:spacing w:after="0" w:line="276" w:lineRule="auto"/>
        <w:jc w:val="both"/>
        <w:rPr>
          <w:rFonts w:ascii="Arial Narrow" w:eastAsia="Times New Roman" w:hAnsi="Arial Narrow" w:cs="Arial"/>
          <w:lang w:val="en-GB"/>
        </w:rPr>
      </w:pPr>
      <w:r w:rsidRPr="00C47988">
        <w:rPr>
          <w:rFonts w:ascii="Arial Narrow" w:eastAsia="Times New Roman" w:hAnsi="Arial Narrow" w:cs="Arial"/>
          <w:lang w:val="en-GB"/>
        </w:rPr>
        <w:t xml:space="preserve">The IDP will be applicable to the </w:t>
      </w:r>
      <w:r w:rsidR="00A00E03" w:rsidRPr="00C47988">
        <w:rPr>
          <w:rFonts w:ascii="Arial Narrow" w:eastAsia="Times New Roman" w:hAnsi="Arial Narrow" w:cs="Arial"/>
          <w:lang w:val="en-GB"/>
        </w:rPr>
        <w:t>Buffalo City Metropolitan Municipality</w:t>
      </w:r>
      <w:r w:rsidRPr="00C47988">
        <w:rPr>
          <w:rFonts w:ascii="Arial Narrow" w:eastAsia="Times New Roman" w:hAnsi="Arial Narrow" w:cs="Arial"/>
          <w:lang w:val="en-GB"/>
        </w:rPr>
        <w:t xml:space="preserve"> Municipal Area which </w:t>
      </w:r>
      <w:r w:rsidR="002E12BF" w:rsidRPr="00C47988">
        <w:rPr>
          <w:rFonts w:ascii="Arial Narrow" w:eastAsia="Times New Roman" w:hAnsi="Arial Narrow" w:cs="Arial"/>
          <w:lang w:val="en-GB"/>
        </w:rPr>
        <w:t xml:space="preserve">is situated on the east coast of the Eastern Cape Province, South Africa. </w:t>
      </w:r>
      <w:r w:rsidR="00A517D0" w:rsidRPr="00C47988">
        <w:rPr>
          <w:rFonts w:ascii="Arial Narrow" w:eastAsia="Times New Roman" w:hAnsi="Arial Narrow" w:cs="Arial"/>
          <w:lang w:val="en-GB"/>
        </w:rPr>
        <w:t xml:space="preserve">Buffalo City Metropolitan Municipality is situated relatively centrally in the Eastern Cape Province, and is surrounded by the Great Kei Local Municipality, </w:t>
      </w:r>
      <w:proofErr w:type="spellStart"/>
      <w:r w:rsidR="00A517D0" w:rsidRPr="00C47988">
        <w:rPr>
          <w:rFonts w:ascii="Arial Narrow" w:eastAsia="Times New Roman" w:hAnsi="Arial Narrow" w:cs="Arial"/>
          <w:lang w:val="en-GB"/>
        </w:rPr>
        <w:t>Amahlati</w:t>
      </w:r>
      <w:proofErr w:type="spellEnd"/>
      <w:r w:rsidR="00A517D0" w:rsidRPr="00C47988">
        <w:rPr>
          <w:rFonts w:ascii="Arial Narrow" w:eastAsia="Times New Roman" w:hAnsi="Arial Narrow" w:cs="Arial"/>
          <w:lang w:val="en-GB"/>
        </w:rPr>
        <w:t xml:space="preserve"> Local Municipality, </w:t>
      </w:r>
      <w:proofErr w:type="spellStart"/>
      <w:r w:rsidR="00A517D0" w:rsidRPr="00C47988">
        <w:rPr>
          <w:rFonts w:ascii="Arial Narrow" w:eastAsia="Times New Roman" w:hAnsi="Arial Narrow" w:cs="Arial"/>
          <w:lang w:val="en-GB"/>
        </w:rPr>
        <w:t>Nkonkobe</w:t>
      </w:r>
      <w:proofErr w:type="spellEnd"/>
      <w:r w:rsidR="00A517D0" w:rsidRPr="00C47988">
        <w:rPr>
          <w:rFonts w:ascii="Arial Narrow" w:eastAsia="Times New Roman" w:hAnsi="Arial Narrow" w:cs="Arial"/>
          <w:lang w:val="en-GB"/>
        </w:rPr>
        <w:t xml:space="preserve"> Local Municipality and </w:t>
      </w:r>
      <w:proofErr w:type="spellStart"/>
      <w:r w:rsidR="00A517D0" w:rsidRPr="00C47988">
        <w:rPr>
          <w:rFonts w:ascii="Arial Narrow" w:eastAsia="Times New Roman" w:hAnsi="Arial Narrow" w:cs="Arial"/>
          <w:lang w:val="en-GB"/>
        </w:rPr>
        <w:t>Ngqushwa</w:t>
      </w:r>
      <w:proofErr w:type="spellEnd"/>
      <w:r w:rsidR="00A517D0" w:rsidRPr="00C47988">
        <w:rPr>
          <w:rFonts w:ascii="Arial Narrow" w:eastAsia="Times New Roman" w:hAnsi="Arial Narrow" w:cs="Arial"/>
          <w:lang w:val="en-GB"/>
        </w:rPr>
        <w:t xml:space="preserve"> Local Municipality. It is bounded to the south-east by the long coastline along the Indian Ocean.  It includes the towns of East London, </w:t>
      </w:r>
      <w:proofErr w:type="spellStart"/>
      <w:r w:rsidR="00A517D0" w:rsidRPr="00C47988">
        <w:rPr>
          <w:rFonts w:ascii="Arial Narrow" w:eastAsia="Times New Roman" w:hAnsi="Arial Narrow" w:cs="Arial"/>
          <w:lang w:val="en-GB"/>
        </w:rPr>
        <w:t>Bhisho</w:t>
      </w:r>
      <w:proofErr w:type="spellEnd"/>
      <w:r w:rsidR="00A517D0" w:rsidRPr="00C47988">
        <w:rPr>
          <w:rFonts w:ascii="Arial Narrow" w:eastAsia="Times New Roman" w:hAnsi="Arial Narrow" w:cs="Arial"/>
          <w:lang w:val="en-GB"/>
        </w:rPr>
        <w:t xml:space="preserve"> and King William's Town</w:t>
      </w:r>
      <w:r w:rsidR="00D91FF6">
        <w:rPr>
          <w:rFonts w:ascii="Arial Narrow" w:eastAsia="Times New Roman" w:hAnsi="Arial Narrow" w:cs="Arial"/>
          <w:lang w:val="en-GB"/>
        </w:rPr>
        <w:t xml:space="preserve"> (</w:t>
      </w:r>
      <w:proofErr w:type="spellStart"/>
      <w:r w:rsidR="00D91FF6">
        <w:rPr>
          <w:rFonts w:ascii="Arial Narrow" w:eastAsia="Times New Roman" w:hAnsi="Arial Narrow" w:cs="Arial"/>
          <w:lang w:val="en-GB"/>
        </w:rPr>
        <w:t>Qonce</w:t>
      </w:r>
      <w:proofErr w:type="spellEnd"/>
      <w:r w:rsidR="00D91FF6">
        <w:rPr>
          <w:rFonts w:ascii="Arial Narrow" w:eastAsia="Times New Roman" w:hAnsi="Arial Narrow" w:cs="Arial"/>
          <w:lang w:val="en-GB"/>
        </w:rPr>
        <w:t>)</w:t>
      </w:r>
      <w:r w:rsidR="00A517D0" w:rsidRPr="00C47988">
        <w:rPr>
          <w:rFonts w:ascii="Arial Narrow" w:eastAsia="Times New Roman" w:hAnsi="Arial Narrow" w:cs="Arial"/>
          <w:lang w:val="en-GB"/>
        </w:rPr>
        <w:t xml:space="preserve">, as well as the large townships of </w:t>
      </w:r>
      <w:proofErr w:type="spellStart"/>
      <w:r w:rsidR="00A517D0" w:rsidRPr="00C47988">
        <w:rPr>
          <w:rFonts w:ascii="Arial Narrow" w:eastAsia="Times New Roman" w:hAnsi="Arial Narrow" w:cs="Arial"/>
          <w:lang w:val="en-GB"/>
        </w:rPr>
        <w:t>Mdantsane</w:t>
      </w:r>
      <w:proofErr w:type="spellEnd"/>
      <w:r w:rsidR="00A517D0" w:rsidRPr="00C47988">
        <w:rPr>
          <w:rFonts w:ascii="Arial Narrow" w:eastAsia="Times New Roman" w:hAnsi="Arial Narrow" w:cs="Arial"/>
          <w:lang w:val="en-GB"/>
        </w:rPr>
        <w:t xml:space="preserve"> and </w:t>
      </w:r>
      <w:proofErr w:type="spellStart"/>
      <w:r w:rsidR="00A517D0" w:rsidRPr="00C47988">
        <w:rPr>
          <w:rFonts w:ascii="Arial Narrow" w:eastAsia="Times New Roman" w:hAnsi="Arial Narrow" w:cs="Arial"/>
          <w:lang w:val="en-GB"/>
        </w:rPr>
        <w:t>Zwelitsha</w:t>
      </w:r>
      <w:proofErr w:type="spellEnd"/>
      <w:r w:rsidR="00A517D0" w:rsidRPr="00C47988">
        <w:rPr>
          <w:rFonts w:ascii="Arial Narrow" w:eastAsia="Times New Roman" w:hAnsi="Arial Narrow" w:cs="Arial"/>
          <w:lang w:val="en-GB"/>
        </w:rPr>
        <w:t xml:space="preserve">.  </w:t>
      </w:r>
    </w:p>
    <w:p w14:paraId="44086E9F" w14:textId="77777777" w:rsidR="00A517D0" w:rsidRPr="00C47988" w:rsidRDefault="00A517D0" w:rsidP="00A517D0">
      <w:pPr>
        <w:spacing w:after="0" w:line="276" w:lineRule="auto"/>
        <w:jc w:val="both"/>
        <w:rPr>
          <w:rFonts w:ascii="Arial Narrow" w:eastAsia="Times New Roman" w:hAnsi="Arial Narrow" w:cs="Arial"/>
          <w:lang w:val="en-GB"/>
        </w:rPr>
      </w:pPr>
    </w:p>
    <w:p w14:paraId="4AC2CDE1" w14:textId="2054ECF9" w:rsidR="00A517D0" w:rsidRPr="00C47988" w:rsidRDefault="00A517D0" w:rsidP="00A517D0">
      <w:pPr>
        <w:spacing w:after="0" w:line="276" w:lineRule="auto"/>
        <w:jc w:val="both"/>
        <w:rPr>
          <w:rFonts w:ascii="Arial Narrow" w:eastAsia="Times New Roman" w:hAnsi="Arial Narrow" w:cs="Arial"/>
          <w:lang w:val="en-GB"/>
        </w:rPr>
      </w:pPr>
      <w:r w:rsidRPr="00C47988">
        <w:rPr>
          <w:rFonts w:ascii="Arial Narrow" w:eastAsia="Times New Roman" w:hAnsi="Arial Narrow" w:cs="Arial"/>
          <w:lang w:val="en-GB"/>
        </w:rPr>
        <w:t xml:space="preserve">The municipality was established as a local municipality in 2000 after South Africa's reorganization of municipal areas, and is named after the Buffalo River, at whose mouth lies the only river port in South Africa. On 18 May 2011 it was separated from the </w:t>
      </w:r>
      <w:proofErr w:type="spellStart"/>
      <w:r w:rsidRPr="00C47988">
        <w:rPr>
          <w:rFonts w:ascii="Arial Narrow" w:eastAsia="Times New Roman" w:hAnsi="Arial Narrow" w:cs="Arial"/>
          <w:lang w:val="en-GB"/>
        </w:rPr>
        <w:t>Amathole</w:t>
      </w:r>
      <w:proofErr w:type="spellEnd"/>
      <w:r w:rsidRPr="00C47988">
        <w:rPr>
          <w:rFonts w:ascii="Arial Narrow" w:eastAsia="Times New Roman" w:hAnsi="Arial Narrow" w:cs="Arial"/>
          <w:lang w:val="en-GB"/>
        </w:rPr>
        <w:t xml:space="preserve"> District Municipality and converted into a metropolitan municipality. </w:t>
      </w:r>
    </w:p>
    <w:p w14:paraId="7513BF8E" w14:textId="77777777" w:rsidR="00A517D0" w:rsidRPr="00C47988" w:rsidRDefault="00A517D0" w:rsidP="00A517D0">
      <w:pPr>
        <w:spacing w:after="0" w:line="276" w:lineRule="auto"/>
        <w:jc w:val="both"/>
        <w:rPr>
          <w:rFonts w:ascii="Arial Narrow" w:eastAsia="Times New Roman" w:hAnsi="Arial Narrow" w:cs="Arial"/>
          <w:lang w:val="en-GB"/>
        </w:rPr>
      </w:pPr>
    </w:p>
    <w:p w14:paraId="2E61118C" w14:textId="77777777" w:rsidR="00A517D0" w:rsidRPr="00C47988" w:rsidRDefault="00A517D0" w:rsidP="00A517D0">
      <w:pPr>
        <w:spacing w:after="0" w:line="276" w:lineRule="auto"/>
        <w:jc w:val="both"/>
        <w:rPr>
          <w:rFonts w:ascii="Arial Narrow" w:eastAsia="Times New Roman" w:hAnsi="Arial Narrow" w:cs="Arial"/>
          <w:lang w:val="en-GB"/>
        </w:rPr>
      </w:pPr>
      <w:r w:rsidRPr="00C47988">
        <w:rPr>
          <w:rFonts w:ascii="Arial Narrow" w:eastAsia="Times New Roman" w:hAnsi="Arial Narrow" w:cs="Arial"/>
          <w:lang w:val="en-GB"/>
        </w:rPr>
        <w:t>The Buffalo City Metropolitan is made up of significant portions of two Magisterial Districts, as follows:</w:t>
      </w:r>
    </w:p>
    <w:p w14:paraId="3CD596E9" w14:textId="150D2001" w:rsidR="00A517D0" w:rsidRPr="00C47988" w:rsidRDefault="00A517D0">
      <w:pPr>
        <w:pStyle w:val="ListParagraph"/>
        <w:numPr>
          <w:ilvl w:val="0"/>
          <w:numId w:val="32"/>
        </w:numPr>
        <w:spacing w:after="0" w:line="276" w:lineRule="auto"/>
        <w:rPr>
          <w:rFonts w:ascii="Arial Narrow" w:hAnsi="Arial Narrow" w:cs="Arial"/>
          <w:szCs w:val="22"/>
        </w:rPr>
      </w:pPr>
      <w:r w:rsidRPr="00C47988">
        <w:rPr>
          <w:rFonts w:ascii="Arial Narrow" w:hAnsi="Arial Narrow" w:cs="Arial"/>
          <w:szCs w:val="22"/>
        </w:rPr>
        <w:t xml:space="preserve">East London, including the previous Ciskei Magisterial District(s) of </w:t>
      </w:r>
      <w:proofErr w:type="spellStart"/>
      <w:r w:rsidRPr="00C47988">
        <w:rPr>
          <w:rFonts w:ascii="Arial Narrow" w:hAnsi="Arial Narrow" w:cs="Arial"/>
          <w:szCs w:val="22"/>
        </w:rPr>
        <w:t>Mdantsane</w:t>
      </w:r>
      <w:proofErr w:type="spellEnd"/>
      <w:r w:rsidRPr="00C47988">
        <w:rPr>
          <w:rFonts w:ascii="Arial Narrow" w:hAnsi="Arial Narrow" w:cs="Arial"/>
          <w:szCs w:val="22"/>
        </w:rPr>
        <w:t>.</w:t>
      </w:r>
    </w:p>
    <w:p w14:paraId="690B3359" w14:textId="7C5EFF67" w:rsidR="00A517D0" w:rsidRPr="00C47988" w:rsidRDefault="00A517D0">
      <w:pPr>
        <w:pStyle w:val="ListParagraph"/>
        <w:numPr>
          <w:ilvl w:val="0"/>
          <w:numId w:val="32"/>
        </w:numPr>
        <w:spacing w:after="0" w:line="276" w:lineRule="auto"/>
        <w:rPr>
          <w:rFonts w:ascii="Arial Narrow" w:hAnsi="Arial Narrow" w:cs="Arial"/>
          <w:szCs w:val="22"/>
        </w:rPr>
      </w:pPr>
      <w:r w:rsidRPr="00C47988">
        <w:rPr>
          <w:rFonts w:ascii="Arial Narrow" w:hAnsi="Arial Narrow" w:cs="Arial"/>
          <w:szCs w:val="22"/>
        </w:rPr>
        <w:t>King William’s Town</w:t>
      </w:r>
      <w:r w:rsidR="00D91FF6">
        <w:rPr>
          <w:rFonts w:ascii="Arial Narrow" w:hAnsi="Arial Narrow" w:cs="Arial"/>
          <w:szCs w:val="22"/>
        </w:rPr>
        <w:t xml:space="preserve"> (</w:t>
      </w:r>
      <w:proofErr w:type="spellStart"/>
      <w:r w:rsidR="00D91FF6">
        <w:rPr>
          <w:rFonts w:ascii="Arial Narrow" w:hAnsi="Arial Narrow" w:cs="Arial"/>
          <w:szCs w:val="22"/>
        </w:rPr>
        <w:t>Qonce</w:t>
      </w:r>
      <w:proofErr w:type="spellEnd"/>
      <w:r w:rsidR="00D91FF6">
        <w:rPr>
          <w:rFonts w:ascii="Arial Narrow" w:hAnsi="Arial Narrow" w:cs="Arial"/>
          <w:szCs w:val="22"/>
        </w:rPr>
        <w:t>)</w:t>
      </w:r>
      <w:r w:rsidRPr="00C47988">
        <w:rPr>
          <w:rFonts w:ascii="Arial Narrow" w:hAnsi="Arial Narrow" w:cs="Arial"/>
          <w:szCs w:val="22"/>
        </w:rPr>
        <w:t xml:space="preserve">, including the previous Ciskei Magisterial District of </w:t>
      </w:r>
      <w:proofErr w:type="spellStart"/>
      <w:r w:rsidRPr="00C47988">
        <w:rPr>
          <w:rFonts w:ascii="Arial Narrow" w:hAnsi="Arial Narrow" w:cs="Arial"/>
          <w:szCs w:val="22"/>
        </w:rPr>
        <w:t>Zwelitsha</w:t>
      </w:r>
      <w:proofErr w:type="spellEnd"/>
      <w:r w:rsidRPr="00C47988">
        <w:rPr>
          <w:rFonts w:ascii="Arial Narrow" w:hAnsi="Arial Narrow" w:cs="Arial"/>
          <w:szCs w:val="22"/>
        </w:rPr>
        <w:t>.</w:t>
      </w:r>
    </w:p>
    <w:p w14:paraId="6DBDBAD7" w14:textId="77777777" w:rsidR="00A517D0" w:rsidRPr="00C47988" w:rsidRDefault="00A517D0" w:rsidP="00A517D0">
      <w:pPr>
        <w:spacing w:after="0" w:line="276" w:lineRule="auto"/>
        <w:jc w:val="both"/>
        <w:rPr>
          <w:rFonts w:ascii="Arial Narrow" w:eastAsia="Times New Roman" w:hAnsi="Arial Narrow" w:cs="Arial"/>
          <w:lang w:val="en-GB"/>
        </w:rPr>
      </w:pPr>
    </w:p>
    <w:p w14:paraId="13A4D0C1" w14:textId="4C13B2C9" w:rsidR="00A872FD" w:rsidRPr="00C47988" w:rsidRDefault="00A517D0" w:rsidP="00A517D0">
      <w:pPr>
        <w:spacing w:after="0" w:line="276" w:lineRule="auto"/>
        <w:jc w:val="both"/>
        <w:rPr>
          <w:rFonts w:ascii="Arial Narrow" w:eastAsia="Times New Roman" w:hAnsi="Arial Narrow" w:cs="Arial"/>
          <w:lang w:val="en-GB"/>
        </w:rPr>
      </w:pPr>
      <w:r w:rsidRPr="00C47988">
        <w:rPr>
          <w:rFonts w:ascii="Arial Narrow" w:eastAsia="Times New Roman" w:hAnsi="Arial Narrow" w:cs="Arial"/>
          <w:lang w:val="en-GB"/>
        </w:rPr>
        <w:t>In line with the local government dispensation in South Africa, the Buffalo City Metropolitan Municipality is categorized as a Category “A” Municipality.</w:t>
      </w:r>
    </w:p>
    <w:p w14:paraId="583059EC" w14:textId="20064BB4" w:rsidR="00A517D0" w:rsidRPr="00C47988" w:rsidRDefault="00A517D0" w:rsidP="00A517D0">
      <w:pPr>
        <w:spacing w:after="0" w:line="276" w:lineRule="auto"/>
        <w:jc w:val="both"/>
        <w:rPr>
          <w:rFonts w:ascii="Arial Narrow" w:eastAsia="Times New Roman" w:hAnsi="Arial Narrow" w:cs="Arial"/>
          <w:lang w:val="en-GB"/>
        </w:rPr>
      </w:pPr>
    </w:p>
    <w:p w14:paraId="34E925ED" w14:textId="77777777" w:rsidR="00016352" w:rsidRPr="00C47988" w:rsidRDefault="002C3AB2" w:rsidP="00480AC0">
      <w:pPr>
        <w:pStyle w:val="Heading2"/>
      </w:pPr>
      <w:bookmarkStart w:id="9" w:name="_Toc110338666"/>
      <w:r w:rsidRPr="00C47988">
        <w:t>Five-year</w:t>
      </w:r>
      <w:r w:rsidR="00016352" w:rsidRPr="00C47988">
        <w:t xml:space="preserve"> cycle of the IDP</w:t>
      </w:r>
      <w:bookmarkEnd w:id="9"/>
    </w:p>
    <w:p w14:paraId="6F60B635" w14:textId="77777777" w:rsidR="00F46FC5" w:rsidRPr="00C47988" w:rsidRDefault="00F46FC5" w:rsidP="00FD100F">
      <w:pPr>
        <w:spacing w:after="0" w:line="276" w:lineRule="auto"/>
        <w:contextualSpacing/>
        <w:jc w:val="both"/>
        <w:rPr>
          <w:rFonts w:ascii="Arial Narrow" w:eastAsia="Times New Roman" w:hAnsi="Arial Narrow" w:cs="Arial"/>
          <w:bCs/>
          <w:lang w:val="en-GB"/>
        </w:rPr>
      </w:pPr>
      <w:r w:rsidRPr="00C47988">
        <w:rPr>
          <w:rFonts w:ascii="Arial Narrow" w:eastAsia="Times New Roman" w:hAnsi="Arial Narrow" w:cs="Arial"/>
          <w:bCs/>
          <w:lang w:val="en-GB"/>
        </w:rPr>
        <w:t xml:space="preserve">Drafting an </w:t>
      </w:r>
      <w:proofErr w:type="spellStart"/>
      <w:r w:rsidRPr="00C47988">
        <w:rPr>
          <w:rFonts w:ascii="Arial Narrow" w:eastAsia="Times New Roman" w:hAnsi="Arial Narrow" w:cs="Arial"/>
          <w:bCs/>
          <w:lang w:val="en-GB"/>
        </w:rPr>
        <w:t>lDP</w:t>
      </w:r>
      <w:proofErr w:type="spellEnd"/>
      <w:r w:rsidRPr="00C47988">
        <w:rPr>
          <w:rFonts w:ascii="Arial Narrow" w:eastAsia="Times New Roman" w:hAnsi="Arial Narrow" w:cs="Arial"/>
          <w:bCs/>
          <w:lang w:val="en-GB"/>
        </w:rPr>
        <w:t xml:space="preserve"> requires a comprehensive planning process and the involvement of a wide range of internal and external role players. Such a process </w:t>
      </w:r>
      <w:r w:rsidR="00E16E5E" w:rsidRPr="00C47988">
        <w:rPr>
          <w:rFonts w:ascii="Arial Narrow" w:eastAsia="Times New Roman" w:hAnsi="Arial Narrow" w:cs="Arial"/>
          <w:bCs/>
          <w:lang w:val="en-GB"/>
        </w:rPr>
        <w:t>must</w:t>
      </w:r>
      <w:r w:rsidRPr="00C47988">
        <w:rPr>
          <w:rFonts w:ascii="Arial Narrow" w:eastAsia="Times New Roman" w:hAnsi="Arial Narrow" w:cs="Arial"/>
          <w:bCs/>
          <w:lang w:val="en-GB"/>
        </w:rPr>
        <w:t xml:space="preserve"> be properly organised and prepared. This preparation is the duty of the Municipal Manager and Senior Management. The preparation process will be referred to as the “Process Plan” and should contribute to the institutional readiness of the municipality to draft or review the IDP.</w:t>
      </w:r>
    </w:p>
    <w:p w14:paraId="6C3B0989" w14:textId="77777777" w:rsidR="00890531" w:rsidRPr="00C47988" w:rsidRDefault="00890531" w:rsidP="00FD100F">
      <w:pPr>
        <w:spacing w:line="276" w:lineRule="auto"/>
        <w:contextualSpacing/>
        <w:jc w:val="both"/>
        <w:rPr>
          <w:rFonts w:ascii="Arial Narrow" w:eastAsia="Times New Roman" w:hAnsi="Arial Narrow" w:cs="Arial"/>
          <w:bCs/>
          <w:lang w:val="en-GB"/>
        </w:rPr>
      </w:pPr>
    </w:p>
    <w:p w14:paraId="2F2F54D4" w14:textId="77777777" w:rsidR="002729A2" w:rsidRDefault="00760CAE" w:rsidP="00A4409C">
      <w:pPr>
        <w:spacing w:line="276" w:lineRule="auto"/>
        <w:contextualSpacing/>
        <w:jc w:val="both"/>
        <w:rPr>
          <w:rFonts w:ascii="Arial Narrow" w:eastAsia="Times New Roman" w:hAnsi="Arial Narrow" w:cs="Arial"/>
          <w:bCs/>
          <w:lang w:val="en-GB"/>
        </w:rPr>
      </w:pPr>
      <w:r w:rsidRPr="00C47988">
        <w:rPr>
          <w:rFonts w:ascii="Arial Narrow" w:eastAsia="Times New Roman" w:hAnsi="Arial Narrow" w:cs="Arial"/>
          <w:bCs/>
          <w:lang w:val="en-GB"/>
        </w:rPr>
        <w:t xml:space="preserve">The IDP drives the strategic development of </w:t>
      </w:r>
      <w:r w:rsidR="00E16E5E" w:rsidRPr="00C47988">
        <w:rPr>
          <w:rFonts w:ascii="Arial Narrow" w:eastAsia="Times New Roman" w:hAnsi="Arial Narrow" w:cs="Arial"/>
          <w:bCs/>
          <w:lang w:val="en-GB"/>
        </w:rPr>
        <w:t>BCMM</w:t>
      </w:r>
      <w:r w:rsidRPr="00C47988">
        <w:rPr>
          <w:rFonts w:ascii="Arial Narrow" w:eastAsia="Times New Roman" w:hAnsi="Arial Narrow" w:cs="Arial"/>
          <w:bCs/>
          <w:lang w:val="en-GB"/>
        </w:rPr>
        <w:t>.  The Municipality’s budget is influenced by the strategic objectives identified in the IDP.  The Service Delivery and Budget Implementation Plan (SDBIP) ensures that the Municipality implements programmes and projects based on the IDP targets and associated budgets. The performance of the Municipality is reported in the Quarterly and Mid-yearly Performance Assessment Reports as well as in the Annual Report.</w:t>
      </w:r>
      <w:r w:rsidR="00E16E5E" w:rsidRPr="00C47988">
        <w:rPr>
          <w:rFonts w:ascii="Arial Narrow" w:eastAsia="Times New Roman" w:hAnsi="Arial Narrow" w:cs="Arial"/>
          <w:bCs/>
          <w:lang w:val="en-GB"/>
        </w:rPr>
        <w:t xml:space="preserve"> </w:t>
      </w:r>
    </w:p>
    <w:p w14:paraId="4303FD3B" w14:textId="77777777" w:rsidR="002729A2" w:rsidRDefault="002729A2" w:rsidP="00A4409C">
      <w:pPr>
        <w:spacing w:line="276" w:lineRule="auto"/>
        <w:contextualSpacing/>
        <w:jc w:val="both"/>
        <w:rPr>
          <w:rFonts w:ascii="Arial Narrow" w:eastAsia="Times New Roman" w:hAnsi="Arial Narrow" w:cs="Arial"/>
          <w:bCs/>
          <w:lang w:val="en-GB"/>
        </w:rPr>
      </w:pPr>
    </w:p>
    <w:p w14:paraId="2FE9B765" w14:textId="45D622DB" w:rsidR="00760CAE" w:rsidRPr="00C47988" w:rsidRDefault="00760CAE" w:rsidP="00A4409C">
      <w:pPr>
        <w:spacing w:line="276" w:lineRule="auto"/>
        <w:contextualSpacing/>
        <w:jc w:val="both"/>
        <w:rPr>
          <w:rFonts w:ascii="Arial Narrow" w:eastAsia="Times New Roman" w:hAnsi="Arial Narrow" w:cs="Arial"/>
          <w:bCs/>
          <w:lang w:val="en-GB"/>
        </w:rPr>
      </w:pPr>
      <w:r w:rsidRPr="00C47988">
        <w:rPr>
          <w:rFonts w:ascii="Arial Narrow" w:eastAsia="Times New Roman" w:hAnsi="Arial Narrow" w:cs="Arial"/>
          <w:bCs/>
          <w:lang w:val="en-GB"/>
        </w:rPr>
        <w:t>In addition, Risk Management forms an integral part of the internal processes of a municipality</w:t>
      </w:r>
      <w:r w:rsidR="00E16E5E" w:rsidRPr="00C47988">
        <w:rPr>
          <w:rFonts w:ascii="Arial Narrow" w:eastAsia="Times New Roman" w:hAnsi="Arial Narrow" w:cs="Arial"/>
          <w:bCs/>
          <w:lang w:val="en-GB"/>
        </w:rPr>
        <w:t xml:space="preserve">.  </w:t>
      </w:r>
      <w:r w:rsidRPr="00C47988">
        <w:rPr>
          <w:rFonts w:ascii="Arial Narrow" w:eastAsia="Times New Roman" w:hAnsi="Arial Narrow" w:cs="Arial"/>
          <w:bCs/>
          <w:lang w:val="en-GB"/>
        </w:rPr>
        <w:t>When properly executed risk management provides reasonable assurance that the institution will be successful in achieving its goals and objectives.</w:t>
      </w:r>
    </w:p>
    <w:p w14:paraId="342D6373" w14:textId="405E0F3B" w:rsidR="00F31F9F" w:rsidRPr="00C47988" w:rsidRDefault="00F31F9F" w:rsidP="00042620">
      <w:pPr>
        <w:spacing w:after="0" w:line="276" w:lineRule="auto"/>
        <w:ind w:left="397"/>
        <w:jc w:val="both"/>
        <w:rPr>
          <w:rFonts w:ascii="Arial Narrow" w:eastAsia="Times New Roman" w:hAnsi="Arial Narrow" w:cs="Arial"/>
          <w:lang w:val="en-GB"/>
        </w:rPr>
      </w:pPr>
    </w:p>
    <w:p w14:paraId="4C4D10BD" w14:textId="77777777" w:rsidR="00016352" w:rsidRPr="00C47988" w:rsidRDefault="00016352" w:rsidP="00480AC0">
      <w:pPr>
        <w:pStyle w:val="Heading2"/>
      </w:pPr>
      <w:bookmarkStart w:id="10" w:name="_Toc110338667"/>
      <w:r w:rsidRPr="00C47988">
        <w:t>Phases of the annual process</w:t>
      </w:r>
      <w:bookmarkEnd w:id="10"/>
    </w:p>
    <w:p w14:paraId="5F84DBA3" w14:textId="6B8BDD5D" w:rsidR="00422710" w:rsidRDefault="00422710" w:rsidP="00FD100F">
      <w:pPr>
        <w:spacing w:after="120" w:line="276" w:lineRule="auto"/>
        <w:jc w:val="both"/>
        <w:rPr>
          <w:rFonts w:ascii="Arial Narrow" w:eastAsia="Times New Roman" w:hAnsi="Arial Narrow" w:cs="Arial"/>
          <w:lang w:val="en-GB"/>
        </w:rPr>
      </w:pPr>
      <w:r>
        <w:rPr>
          <w:rFonts w:ascii="Arial Narrow" w:eastAsia="Times New Roman" w:hAnsi="Arial Narrow" w:cs="Arial"/>
          <w:lang w:val="en-GB"/>
        </w:rPr>
        <w:t xml:space="preserve">In accordance with the </w:t>
      </w:r>
      <w:r w:rsidR="00756417">
        <w:rPr>
          <w:rFonts w:ascii="Arial Narrow" w:eastAsia="Times New Roman" w:hAnsi="Arial Narrow" w:cs="Arial"/>
          <w:lang w:val="en-GB"/>
        </w:rPr>
        <w:t xml:space="preserve">Revised </w:t>
      </w:r>
      <w:r>
        <w:rPr>
          <w:rFonts w:ascii="Arial Narrow" w:eastAsia="Times New Roman" w:hAnsi="Arial Narrow" w:cs="Arial"/>
          <w:lang w:val="en-GB"/>
        </w:rPr>
        <w:t>IDP Guidelines issued by the National Minister of Cooperative Governance and Traditional Affairs in 2020</w:t>
      </w:r>
      <w:r w:rsidR="00756417">
        <w:rPr>
          <w:rFonts w:ascii="Arial Narrow" w:eastAsia="Times New Roman" w:hAnsi="Arial Narrow" w:cs="Arial"/>
          <w:lang w:val="en-GB"/>
        </w:rPr>
        <w:t xml:space="preserve"> in terms of Section 37 of the Municipal Systems Act</w:t>
      </w:r>
      <w:r>
        <w:rPr>
          <w:rFonts w:ascii="Arial Narrow" w:eastAsia="Times New Roman" w:hAnsi="Arial Narrow" w:cs="Arial"/>
          <w:lang w:val="en-GB"/>
        </w:rPr>
        <w:t>, the drafting of the IDP involves five (5) critical phases, namely:</w:t>
      </w:r>
    </w:p>
    <w:p w14:paraId="7C8CACF3" w14:textId="49C3D960" w:rsidR="00422710" w:rsidRPr="00042620" w:rsidRDefault="00422710">
      <w:pPr>
        <w:pStyle w:val="ListParagraph"/>
        <w:numPr>
          <w:ilvl w:val="0"/>
          <w:numId w:val="37"/>
        </w:numPr>
        <w:spacing w:line="360" w:lineRule="auto"/>
        <w:rPr>
          <w:rFonts w:ascii="Arial Narrow" w:hAnsi="Arial Narrow" w:cs="Arial"/>
          <w:i/>
          <w:iCs/>
          <w:color w:val="2F5496" w:themeColor="accent5" w:themeShade="BF"/>
          <w:sz w:val="26"/>
          <w:szCs w:val="26"/>
        </w:rPr>
      </w:pPr>
      <w:r w:rsidRPr="00042620">
        <w:rPr>
          <w:rFonts w:ascii="Arial Narrow" w:hAnsi="Arial Narrow" w:cs="Arial"/>
          <w:i/>
          <w:iCs/>
          <w:color w:val="2F5496" w:themeColor="accent5" w:themeShade="BF"/>
          <w:sz w:val="26"/>
          <w:szCs w:val="26"/>
        </w:rPr>
        <w:t>Phase 1: Research Information Collection and Analysis;</w:t>
      </w:r>
    </w:p>
    <w:p w14:paraId="79771947" w14:textId="6F1F496A" w:rsidR="00422710" w:rsidRPr="00042620" w:rsidRDefault="00422710">
      <w:pPr>
        <w:pStyle w:val="ListParagraph"/>
        <w:numPr>
          <w:ilvl w:val="0"/>
          <w:numId w:val="37"/>
        </w:numPr>
        <w:spacing w:line="360" w:lineRule="auto"/>
        <w:rPr>
          <w:rFonts w:ascii="Arial Narrow" w:hAnsi="Arial Narrow" w:cs="Arial"/>
          <w:i/>
          <w:iCs/>
          <w:color w:val="2F5496" w:themeColor="accent5" w:themeShade="BF"/>
          <w:sz w:val="26"/>
          <w:szCs w:val="26"/>
        </w:rPr>
      </w:pPr>
      <w:r w:rsidRPr="00042620">
        <w:rPr>
          <w:rFonts w:ascii="Arial Narrow" w:hAnsi="Arial Narrow" w:cs="Arial"/>
          <w:i/>
          <w:iCs/>
          <w:color w:val="2F5496" w:themeColor="accent5" w:themeShade="BF"/>
          <w:sz w:val="26"/>
          <w:szCs w:val="26"/>
        </w:rPr>
        <w:t>Phase 2: Vision, Objectives and Strategies;</w:t>
      </w:r>
    </w:p>
    <w:p w14:paraId="1E50658A" w14:textId="02D9BB66" w:rsidR="00422710" w:rsidRPr="00042620" w:rsidRDefault="00422710">
      <w:pPr>
        <w:pStyle w:val="ListParagraph"/>
        <w:numPr>
          <w:ilvl w:val="0"/>
          <w:numId w:val="37"/>
        </w:numPr>
        <w:spacing w:line="360" w:lineRule="auto"/>
        <w:rPr>
          <w:rFonts w:ascii="Arial Narrow" w:hAnsi="Arial Narrow" w:cs="Arial"/>
          <w:i/>
          <w:iCs/>
          <w:color w:val="2F5496" w:themeColor="accent5" w:themeShade="BF"/>
          <w:sz w:val="26"/>
          <w:szCs w:val="26"/>
        </w:rPr>
      </w:pPr>
      <w:r w:rsidRPr="00042620">
        <w:rPr>
          <w:rFonts w:ascii="Arial Narrow" w:hAnsi="Arial Narrow" w:cs="Arial"/>
          <w:i/>
          <w:iCs/>
          <w:color w:val="2F5496" w:themeColor="accent5" w:themeShade="BF"/>
          <w:sz w:val="26"/>
          <w:szCs w:val="26"/>
        </w:rPr>
        <w:t>Phase 3: Development of Programmes and Projects;</w:t>
      </w:r>
    </w:p>
    <w:p w14:paraId="75F6E17D" w14:textId="434A880B" w:rsidR="00422710" w:rsidRPr="00042620" w:rsidRDefault="00422710">
      <w:pPr>
        <w:pStyle w:val="ListParagraph"/>
        <w:numPr>
          <w:ilvl w:val="0"/>
          <w:numId w:val="37"/>
        </w:numPr>
        <w:spacing w:line="360" w:lineRule="auto"/>
        <w:rPr>
          <w:rFonts w:ascii="Arial Narrow" w:hAnsi="Arial Narrow" w:cs="Arial"/>
          <w:i/>
          <w:iCs/>
          <w:color w:val="2F5496" w:themeColor="accent5" w:themeShade="BF"/>
          <w:sz w:val="26"/>
          <w:szCs w:val="26"/>
        </w:rPr>
      </w:pPr>
      <w:r w:rsidRPr="00042620">
        <w:rPr>
          <w:rFonts w:ascii="Arial Narrow" w:hAnsi="Arial Narrow" w:cs="Arial"/>
          <w:i/>
          <w:iCs/>
          <w:color w:val="2F5496" w:themeColor="accent5" w:themeShade="BF"/>
          <w:sz w:val="26"/>
          <w:szCs w:val="26"/>
        </w:rPr>
        <w:t>Phase 4: Integration and Consolidation; and</w:t>
      </w:r>
    </w:p>
    <w:p w14:paraId="1D51E0CB" w14:textId="29A8CBE3" w:rsidR="00422710" w:rsidRPr="00042620" w:rsidRDefault="00422710">
      <w:pPr>
        <w:pStyle w:val="ListParagraph"/>
        <w:numPr>
          <w:ilvl w:val="0"/>
          <w:numId w:val="37"/>
        </w:numPr>
        <w:spacing w:line="360" w:lineRule="auto"/>
        <w:rPr>
          <w:rFonts w:ascii="Arial Narrow" w:hAnsi="Arial Narrow" w:cs="Arial"/>
          <w:i/>
          <w:iCs/>
          <w:color w:val="2F5496" w:themeColor="accent5" w:themeShade="BF"/>
          <w:sz w:val="26"/>
          <w:szCs w:val="26"/>
        </w:rPr>
      </w:pPr>
      <w:r w:rsidRPr="00042620">
        <w:rPr>
          <w:rFonts w:ascii="Arial Narrow" w:hAnsi="Arial Narrow" w:cs="Arial"/>
          <w:i/>
          <w:iCs/>
          <w:color w:val="2F5496" w:themeColor="accent5" w:themeShade="BF"/>
          <w:sz w:val="26"/>
          <w:szCs w:val="26"/>
        </w:rPr>
        <w:t>Phase 5: Approval, Adoption and Publication.</w:t>
      </w:r>
    </w:p>
    <w:p w14:paraId="4387F3F5" w14:textId="0B1699D4" w:rsidR="00016352" w:rsidRDefault="00016352" w:rsidP="002729A2">
      <w:pPr>
        <w:spacing w:after="0" w:line="276" w:lineRule="auto"/>
        <w:jc w:val="both"/>
        <w:rPr>
          <w:rFonts w:ascii="Arial Narrow" w:eastAsia="Times New Roman" w:hAnsi="Arial Narrow" w:cs="Arial"/>
          <w:lang w:val="en-GB"/>
        </w:rPr>
      </w:pPr>
      <w:r w:rsidRPr="00C47988">
        <w:rPr>
          <w:rFonts w:ascii="Arial Narrow" w:eastAsia="Times New Roman" w:hAnsi="Arial Narrow" w:cs="Arial"/>
          <w:lang w:val="en-GB"/>
        </w:rPr>
        <w:t>T</w:t>
      </w:r>
      <w:r w:rsidR="00756417">
        <w:rPr>
          <w:rFonts w:ascii="Arial Narrow" w:eastAsia="Times New Roman" w:hAnsi="Arial Narrow" w:cs="Arial"/>
          <w:lang w:val="en-GB"/>
        </w:rPr>
        <w:t xml:space="preserve">aking due consideration of these guidelines, the Buffalo City Metropolitan Municipality’s </w:t>
      </w:r>
      <w:r w:rsidRPr="00C47988">
        <w:rPr>
          <w:rFonts w:ascii="Arial Narrow" w:eastAsia="Times New Roman" w:hAnsi="Arial Narrow" w:cs="Arial"/>
          <w:lang w:val="en-GB"/>
        </w:rPr>
        <w:t xml:space="preserve">IDP process goes through the following phases </w:t>
      </w:r>
      <w:proofErr w:type="gramStart"/>
      <w:r w:rsidRPr="00C47988">
        <w:rPr>
          <w:rFonts w:ascii="Arial Narrow" w:eastAsia="Times New Roman" w:hAnsi="Arial Narrow" w:cs="Arial"/>
          <w:lang w:val="en-GB"/>
        </w:rPr>
        <w:t>during the course of</w:t>
      </w:r>
      <w:proofErr w:type="gramEnd"/>
      <w:r w:rsidRPr="00C47988">
        <w:rPr>
          <w:rFonts w:ascii="Arial Narrow" w:eastAsia="Times New Roman" w:hAnsi="Arial Narrow" w:cs="Arial"/>
          <w:lang w:val="en-GB"/>
        </w:rPr>
        <w:t xml:space="preserve"> a year:</w:t>
      </w:r>
    </w:p>
    <w:p w14:paraId="7D1801E0" w14:textId="77777777" w:rsidR="002729A2" w:rsidRDefault="002729A2" w:rsidP="002729A2">
      <w:pPr>
        <w:spacing w:after="0" w:line="276" w:lineRule="auto"/>
        <w:jc w:val="both"/>
        <w:rPr>
          <w:rFonts w:ascii="Arial Narrow" w:eastAsia="Times New Roman" w:hAnsi="Arial Narrow" w:cs="Arial"/>
          <w:lang w:val="en-GB"/>
        </w:rPr>
      </w:pPr>
    </w:p>
    <w:tbl>
      <w:tblPr>
        <w:tblStyle w:val="TableGrid"/>
        <w:tblW w:w="997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28" w:type="dxa"/>
          <w:right w:w="28" w:type="dxa"/>
        </w:tblCellMar>
        <w:tblLook w:val="01E0" w:firstRow="1" w:lastRow="1" w:firstColumn="1" w:lastColumn="1" w:noHBand="0" w:noVBand="0"/>
      </w:tblPr>
      <w:tblGrid>
        <w:gridCol w:w="1980"/>
        <w:gridCol w:w="4254"/>
        <w:gridCol w:w="3743"/>
      </w:tblGrid>
      <w:tr w:rsidR="00016352" w:rsidRPr="00B14214" w14:paraId="55510B22" w14:textId="77777777" w:rsidTr="00A4409C">
        <w:trPr>
          <w:cantSplit/>
          <w:trHeight w:val="323"/>
          <w:tblHeader/>
        </w:trPr>
        <w:tc>
          <w:tcPr>
            <w:tcW w:w="1980" w:type="dxa"/>
            <w:shd w:val="clear" w:color="auto" w:fill="C00000"/>
          </w:tcPr>
          <w:p w14:paraId="51A6DAEA" w14:textId="77777777" w:rsidR="00016352" w:rsidRPr="00B14214" w:rsidRDefault="00016352" w:rsidP="002729A2">
            <w:pPr>
              <w:jc w:val="left"/>
              <w:rPr>
                <w:rFonts w:ascii="Arial Narrow" w:hAnsi="Arial Narrow" w:cs="Arial"/>
                <w:b/>
                <w:bCs/>
                <w:color w:val="FFFFFF"/>
                <w:sz w:val="22"/>
                <w:szCs w:val="22"/>
                <w:lang w:val="en-GB"/>
              </w:rPr>
            </w:pPr>
            <w:r w:rsidRPr="00B14214">
              <w:rPr>
                <w:rFonts w:ascii="Arial Narrow" w:hAnsi="Arial Narrow" w:cs="Arial"/>
                <w:b/>
                <w:bCs/>
                <w:color w:val="FFFFFF"/>
                <w:sz w:val="22"/>
                <w:szCs w:val="22"/>
                <w:lang w:val="en-GB"/>
              </w:rPr>
              <w:t>Phase</w:t>
            </w:r>
          </w:p>
        </w:tc>
        <w:tc>
          <w:tcPr>
            <w:tcW w:w="4254" w:type="dxa"/>
            <w:shd w:val="clear" w:color="auto" w:fill="C00000"/>
          </w:tcPr>
          <w:p w14:paraId="092925D8" w14:textId="77777777" w:rsidR="00016352" w:rsidRPr="00B14214" w:rsidRDefault="00016352" w:rsidP="002729A2">
            <w:pPr>
              <w:rPr>
                <w:rFonts w:ascii="Arial Narrow" w:hAnsi="Arial Narrow" w:cs="Arial"/>
                <w:b/>
                <w:bCs/>
                <w:color w:val="FFFFFF"/>
                <w:sz w:val="22"/>
                <w:szCs w:val="22"/>
                <w:lang w:val="en-GB"/>
              </w:rPr>
            </w:pPr>
            <w:r w:rsidRPr="00B14214">
              <w:rPr>
                <w:rFonts w:ascii="Arial Narrow" w:hAnsi="Arial Narrow" w:cs="Arial"/>
                <w:b/>
                <w:bCs/>
                <w:color w:val="FFFFFF"/>
                <w:sz w:val="22"/>
                <w:szCs w:val="22"/>
                <w:lang w:val="en-GB"/>
              </w:rPr>
              <w:t>Tasks</w:t>
            </w:r>
          </w:p>
        </w:tc>
        <w:tc>
          <w:tcPr>
            <w:tcW w:w="3743" w:type="dxa"/>
            <w:shd w:val="clear" w:color="auto" w:fill="C00000"/>
          </w:tcPr>
          <w:p w14:paraId="0A9D72FD" w14:textId="77777777" w:rsidR="00016352" w:rsidRPr="00B14214" w:rsidRDefault="00016352" w:rsidP="002729A2">
            <w:pPr>
              <w:rPr>
                <w:rFonts w:ascii="Arial Narrow" w:hAnsi="Arial Narrow" w:cs="Arial"/>
                <w:b/>
                <w:bCs/>
                <w:color w:val="FFFFFF"/>
                <w:sz w:val="22"/>
                <w:szCs w:val="22"/>
                <w:lang w:val="en-GB"/>
              </w:rPr>
            </w:pPr>
            <w:r w:rsidRPr="00B14214">
              <w:rPr>
                <w:rFonts w:ascii="Arial Narrow" w:hAnsi="Arial Narrow" w:cs="Arial"/>
                <w:b/>
                <w:bCs/>
                <w:color w:val="FFFFFF"/>
                <w:sz w:val="22"/>
                <w:szCs w:val="22"/>
                <w:lang w:val="en-GB"/>
              </w:rPr>
              <w:t>Mechanisms</w:t>
            </w:r>
          </w:p>
        </w:tc>
      </w:tr>
      <w:tr w:rsidR="00016352" w:rsidRPr="00B14214" w14:paraId="2E0862AC" w14:textId="77777777" w:rsidTr="00A4409C">
        <w:trPr>
          <w:cantSplit/>
          <w:trHeight w:val="242"/>
        </w:trPr>
        <w:tc>
          <w:tcPr>
            <w:tcW w:w="1980" w:type="dxa"/>
            <w:vMerge w:val="restart"/>
            <w:shd w:val="clear" w:color="auto" w:fill="F2F2F2" w:themeFill="background1" w:themeFillShade="F2"/>
          </w:tcPr>
          <w:p w14:paraId="2124EC2C" w14:textId="60D077F8" w:rsidR="00016352" w:rsidRPr="00B14214" w:rsidRDefault="00B14214" w:rsidP="00A4409C">
            <w:pPr>
              <w:spacing w:after="0"/>
              <w:jc w:val="left"/>
              <w:rPr>
                <w:rFonts w:ascii="Arial Narrow" w:hAnsi="Arial Narrow" w:cs="Arial"/>
                <w:b/>
                <w:bCs/>
                <w:sz w:val="22"/>
                <w:szCs w:val="22"/>
                <w:lang w:val="en-GB"/>
              </w:rPr>
            </w:pPr>
            <w:r>
              <w:rPr>
                <w:rFonts w:ascii="Arial Narrow" w:hAnsi="Arial Narrow" w:cs="Arial"/>
                <w:b/>
                <w:bCs/>
                <w:sz w:val="22"/>
                <w:szCs w:val="22"/>
                <w:lang w:val="en-GB"/>
              </w:rPr>
              <w:t xml:space="preserve">Phase 1: </w:t>
            </w:r>
            <w:r w:rsidR="00756417" w:rsidRPr="00B14214">
              <w:rPr>
                <w:rFonts w:ascii="Arial Narrow" w:hAnsi="Arial Narrow" w:cs="Arial"/>
                <w:b/>
                <w:bCs/>
                <w:sz w:val="22"/>
                <w:szCs w:val="22"/>
                <w:lang w:val="en-GB"/>
              </w:rPr>
              <w:t>Research Information Collection and Analysis</w:t>
            </w:r>
          </w:p>
        </w:tc>
        <w:tc>
          <w:tcPr>
            <w:tcW w:w="7997" w:type="dxa"/>
            <w:gridSpan w:val="2"/>
            <w:shd w:val="clear" w:color="auto" w:fill="F2F2F2" w:themeFill="background1" w:themeFillShade="F2"/>
          </w:tcPr>
          <w:p w14:paraId="20851F24" w14:textId="77777777" w:rsidR="00016352" w:rsidRPr="00B14214" w:rsidRDefault="00016352" w:rsidP="002729A2">
            <w:pPr>
              <w:rPr>
                <w:rFonts w:ascii="Arial Narrow" w:hAnsi="Arial Narrow" w:cs="Arial"/>
                <w:bCs/>
                <w:sz w:val="22"/>
                <w:szCs w:val="22"/>
                <w:lang w:val="en-GB"/>
              </w:rPr>
            </w:pPr>
            <w:r w:rsidRPr="00B14214">
              <w:rPr>
                <w:rFonts w:ascii="Arial Narrow" w:hAnsi="Arial Narrow" w:cs="Arial"/>
                <w:b/>
                <w:bCs/>
                <w:i/>
                <w:sz w:val="22"/>
                <w:szCs w:val="22"/>
                <w:lang w:val="en-GB"/>
              </w:rPr>
              <w:t>External analysis:</w:t>
            </w:r>
          </w:p>
        </w:tc>
      </w:tr>
      <w:tr w:rsidR="00016352" w:rsidRPr="00B14214" w14:paraId="78AF2137" w14:textId="77777777" w:rsidTr="00A4409C">
        <w:trPr>
          <w:cantSplit/>
          <w:trHeight w:val="1268"/>
        </w:trPr>
        <w:tc>
          <w:tcPr>
            <w:tcW w:w="1980" w:type="dxa"/>
            <w:vMerge/>
            <w:shd w:val="clear" w:color="auto" w:fill="F2F2F2" w:themeFill="background1" w:themeFillShade="F2"/>
          </w:tcPr>
          <w:p w14:paraId="12BE3BFA" w14:textId="77777777" w:rsidR="00016352" w:rsidRPr="00B14214" w:rsidRDefault="00016352" w:rsidP="00A4409C">
            <w:pPr>
              <w:spacing w:after="0"/>
              <w:jc w:val="left"/>
              <w:rPr>
                <w:rFonts w:ascii="Arial Narrow" w:hAnsi="Arial Narrow" w:cs="Arial"/>
                <w:b/>
                <w:bCs/>
                <w:sz w:val="22"/>
                <w:szCs w:val="22"/>
                <w:highlight w:val="yellow"/>
                <w:lang w:val="en-GB"/>
              </w:rPr>
            </w:pPr>
          </w:p>
        </w:tc>
        <w:tc>
          <w:tcPr>
            <w:tcW w:w="4254" w:type="dxa"/>
            <w:shd w:val="clear" w:color="auto" w:fill="F2F2F2" w:themeFill="background1" w:themeFillShade="F2"/>
          </w:tcPr>
          <w:p w14:paraId="270F90FB" w14:textId="77777777" w:rsidR="00016352" w:rsidRPr="00B14214" w:rsidRDefault="00016352"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Spatial</w:t>
            </w:r>
          </w:p>
          <w:p w14:paraId="1B39B8A4" w14:textId="77777777" w:rsidR="00016352" w:rsidRPr="00B14214" w:rsidRDefault="00016352"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Social</w:t>
            </w:r>
          </w:p>
          <w:p w14:paraId="106D1BAF" w14:textId="77777777" w:rsidR="00016352" w:rsidRPr="00B14214" w:rsidRDefault="00016352"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Economic</w:t>
            </w:r>
          </w:p>
          <w:p w14:paraId="44CBD394" w14:textId="77777777" w:rsidR="00016352" w:rsidRPr="00B14214" w:rsidRDefault="00016352"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Environmental</w:t>
            </w:r>
          </w:p>
          <w:p w14:paraId="5A80A7C9" w14:textId="3093B027" w:rsidR="00890531" w:rsidRPr="00B14214" w:rsidRDefault="00890531"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Physical</w:t>
            </w:r>
            <w:r w:rsidR="00DD5075" w:rsidRPr="00B14214">
              <w:rPr>
                <w:rFonts w:ascii="Arial Narrow" w:hAnsi="Arial Narrow" w:cs="Arial"/>
                <w:sz w:val="22"/>
                <w:szCs w:val="22"/>
                <w:lang w:val="en-GB"/>
              </w:rPr>
              <w:t xml:space="preserve"> </w:t>
            </w:r>
          </w:p>
          <w:p w14:paraId="14B1ADC1" w14:textId="6828D2C4" w:rsidR="009023F7" w:rsidRPr="00A4409C" w:rsidRDefault="00016352" w:rsidP="00A4409C">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 xml:space="preserve">Sector </w:t>
            </w:r>
            <w:r w:rsidR="00DD5075" w:rsidRPr="00B14214">
              <w:rPr>
                <w:rFonts w:ascii="Arial Narrow" w:hAnsi="Arial Narrow" w:cs="Arial"/>
                <w:sz w:val="22"/>
                <w:szCs w:val="22"/>
                <w:lang w:val="en-GB"/>
              </w:rPr>
              <w:t xml:space="preserve">and Community </w:t>
            </w:r>
            <w:r w:rsidRPr="00B14214">
              <w:rPr>
                <w:rFonts w:ascii="Arial Narrow" w:hAnsi="Arial Narrow" w:cs="Arial"/>
                <w:sz w:val="22"/>
                <w:szCs w:val="22"/>
                <w:lang w:val="en-GB"/>
              </w:rPr>
              <w:t>needs and issues</w:t>
            </w:r>
          </w:p>
        </w:tc>
        <w:tc>
          <w:tcPr>
            <w:tcW w:w="3743" w:type="dxa"/>
            <w:shd w:val="clear" w:color="auto" w:fill="F2F2F2" w:themeFill="background1" w:themeFillShade="F2"/>
          </w:tcPr>
          <w:p w14:paraId="7F636F85" w14:textId="5D3DCE8C" w:rsidR="00016352" w:rsidRPr="00B14214" w:rsidRDefault="00016352"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Sector plans</w:t>
            </w:r>
            <w:r w:rsidR="001832F9" w:rsidRPr="00B14214">
              <w:rPr>
                <w:rFonts w:ascii="Arial Narrow" w:hAnsi="Arial Narrow" w:cs="Arial"/>
                <w:sz w:val="22"/>
                <w:szCs w:val="22"/>
                <w:lang w:val="en-GB"/>
              </w:rPr>
              <w:t xml:space="preserve"> analysis and reviews</w:t>
            </w:r>
          </w:p>
          <w:p w14:paraId="24BA3A2E" w14:textId="77777777" w:rsidR="00016352" w:rsidRPr="00B14214" w:rsidRDefault="00016352"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Spatial Development Framework</w:t>
            </w:r>
          </w:p>
          <w:p w14:paraId="1756A9BD" w14:textId="08F013E1" w:rsidR="00016352" w:rsidRPr="00B14214" w:rsidRDefault="00016352"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Stakeholder discussions</w:t>
            </w:r>
          </w:p>
          <w:p w14:paraId="7D374972" w14:textId="2CB20E93" w:rsidR="001832F9" w:rsidRPr="00B14214" w:rsidRDefault="001832F9"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IGR work sessions</w:t>
            </w:r>
          </w:p>
          <w:p w14:paraId="72BA85E2" w14:textId="4312EEB2" w:rsidR="00016352" w:rsidRPr="00B14214" w:rsidRDefault="00016352" w:rsidP="00B14214">
            <w:pPr>
              <w:spacing w:after="0"/>
              <w:ind w:left="113"/>
              <w:rPr>
                <w:rFonts w:ascii="Arial Narrow" w:hAnsi="Arial Narrow" w:cs="Arial"/>
                <w:sz w:val="22"/>
                <w:szCs w:val="22"/>
                <w:lang w:val="en-GB"/>
              </w:rPr>
            </w:pPr>
          </w:p>
        </w:tc>
      </w:tr>
      <w:tr w:rsidR="00016352" w:rsidRPr="00B14214" w14:paraId="36167BD7" w14:textId="77777777" w:rsidTr="00A4409C">
        <w:trPr>
          <w:cantSplit/>
          <w:trHeight w:val="260"/>
        </w:trPr>
        <w:tc>
          <w:tcPr>
            <w:tcW w:w="1980" w:type="dxa"/>
            <w:vMerge/>
            <w:shd w:val="clear" w:color="auto" w:fill="F2F2F2" w:themeFill="background1" w:themeFillShade="F2"/>
          </w:tcPr>
          <w:p w14:paraId="719A2D65" w14:textId="77777777" w:rsidR="00016352" w:rsidRPr="00B14214" w:rsidRDefault="00016352" w:rsidP="00A4409C">
            <w:pPr>
              <w:spacing w:after="0"/>
              <w:jc w:val="left"/>
              <w:rPr>
                <w:rFonts w:ascii="Arial Narrow" w:hAnsi="Arial Narrow" w:cs="Arial"/>
                <w:b/>
                <w:bCs/>
                <w:sz w:val="22"/>
                <w:szCs w:val="22"/>
                <w:highlight w:val="yellow"/>
                <w:lang w:val="en-GB"/>
              </w:rPr>
            </w:pPr>
          </w:p>
        </w:tc>
        <w:tc>
          <w:tcPr>
            <w:tcW w:w="7997" w:type="dxa"/>
            <w:gridSpan w:val="2"/>
            <w:shd w:val="clear" w:color="auto" w:fill="F2F2F2" w:themeFill="background1" w:themeFillShade="F2"/>
          </w:tcPr>
          <w:p w14:paraId="42CC639E" w14:textId="77777777" w:rsidR="00016352" w:rsidRPr="00B14214" w:rsidRDefault="00016352" w:rsidP="002729A2">
            <w:pPr>
              <w:rPr>
                <w:rFonts w:ascii="Arial Narrow" w:hAnsi="Arial Narrow" w:cs="Arial"/>
                <w:bCs/>
                <w:sz w:val="22"/>
                <w:szCs w:val="22"/>
                <w:lang w:val="en-GB"/>
              </w:rPr>
            </w:pPr>
            <w:r w:rsidRPr="00B14214">
              <w:rPr>
                <w:rFonts w:ascii="Arial Narrow" w:hAnsi="Arial Narrow" w:cs="Arial"/>
                <w:b/>
                <w:bCs/>
                <w:i/>
                <w:sz w:val="22"/>
                <w:szCs w:val="22"/>
                <w:lang w:val="en-GB"/>
              </w:rPr>
              <w:t>Compilation</w:t>
            </w:r>
            <w:r w:rsidRPr="00B14214">
              <w:rPr>
                <w:rFonts w:ascii="Arial Narrow" w:hAnsi="Arial Narrow" w:cs="Arial"/>
                <w:b/>
                <w:bCs/>
                <w:i/>
                <w:sz w:val="22"/>
                <w:szCs w:val="22"/>
              </w:rPr>
              <w:t xml:space="preserve"> of area plans:</w:t>
            </w:r>
          </w:p>
        </w:tc>
      </w:tr>
      <w:tr w:rsidR="00016352" w:rsidRPr="00B14214" w14:paraId="5F5D92C4" w14:textId="77777777" w:rsidTr="00A4409C">
        <w:trPr>
          <w:cantSplit/>
          <w:trHeight w:val="58"/>
        </w:trPr>
        <w:tc>
          <w:tcPr>
            <w:tcW w:w="1980" w:type="dxa"/>
            <w:vMerge/>
            <w:shd w:val="clear" w:color="auto" w:fill="F2F2F2" w:themeFill="background1" w:themeFillShade="F2"/>
          </w:tcPr>
          <w:p w14:paraId="1799BFF9" w14:textId="77777777" w:rsidR="00016352" w:rsidRPr="00B14214" w:rsidRDefault="00016352" w:rsidP="00A4409C">
            <w:pPr>
              <w:spacing w:after="0"/>
              <w:jc w:val="left"/>
              <w:rPr>
                <w:rFonts w:ascii="Arial Narrow" w:hAnsi="Arial Narrow" w:cs="Arial"/>
                <w:b/>
                <w:bCs/>
                <w:sz w:val="22"/>
                <w:szCs w:val="22"/>
                <w:highlight w:val="yellow"/>
                <w:lang w:val="en-GB"/>
              </w:rPr>
            </w:pPr>
          </w:p>
        </w:tc>
        <w:tc>
          <w:tcPr>
            <w:tcW w:w="4254" w:type="dxa"/>
            <w:shd w:val="clear" w:color="auto" w:fill="F2F2F2" w:themeFill="background1" w:themeFillShade="F2"/>
          </w:tcPr>
          <w:p w14:paraId="00667745" w14:textId="77777777" w:rsidR="00016352" w:rsidRPr="00B14214" w:rsidRDefault="00016352"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Ward profiles</w:t>
            </w:r>
            <w:r w:rsidR="002447F1" w:rsidRPr="00B14214">
              <w:rPr>
                <w:rFonts w:ascii="Arial Narrow" w:hAnsi="Arial Narrow" w:cs="Arial"/>
                <w:sz w:val="22"/>
                <w:szCs w:val="22"/>
                <w:lang w:val="en-GB"/>
              </w:rPr>
              <w:t xml:space="preserve"> </w:t>
            </w:r>
          </w:p>
          <w:p w14:paraId="75FA544D" w14:textId="77777777" w:rsidR="00016352" w:rsidRPr="00B14214" w:rsidRDefault="00016352" w:rsidP="00B14214">
            <w:pPr>
              <w:numPr>
                <w:ilvl w:val="0"/>
                <w:numId w:val="1"/>
              </w:numPr>
              <w:tabs>
                <w:tab w:val="num" w:pos="1440"/>
              </w:tabs>
              <w:spacing w:after="0"/>
              <w:ind w:left="113" w:hanging="113"/>
              <w:rPr>
                <w:rFonts w:ascii="Arial Narrow" w:hAnsi="Arial Narrow" w:cs="Arial"/>
                <w:sz w:val="22"/>
                <w:szCs w:val="22"/>
                <w:lang w:val="en-GB"/>
              </w:rPr>
            </w:pPr>
            <w:r w:rsidRPr="00B14214">
              <w:rPr>
                <w:rFonts w:ascii="Arial Narrow" w:hAnsi="Arial Narrow" w:cs="Arial"/>
                <w:sz w:val="22"/>
                <w:szCs w:val="22"/>
                <w:lang w:val="en-GB"/>
              </w:rPr>
              <w:t>Services backlogs</w:t>
            </w:r>
          </w:p>
          <w:p w14:paraId="1F80FDB2" w14:textId="77777777" w:rsidR="00016352" w:rsidRPr="00B14214" w:rsidRDefault="00016352" w:rsidP="00B14214">
            <w:pPr>
              <w:numPr>
                <w:ilvl w:val="0"/>
                <w:numId w:val="1"/>
              </w:numPr>
              <w:tabs>
                <w:tab w:val="num" w:pos="1440"/>
              </w:tabs>
              <w:spacing w:after="0"/>
              <w:ind w:left="113" w:hanging="113"/>
              <w:rPr>
                <w:rFonts w:ascii="Arial Narrow" w:hAnsi="Arial Narrow" w:cs="Arial"/>
                <w:sz w:val="22"/>
                <w:szCs w:val="22"/>
                <w:lang w:val="en-GB"/>
              </w:rPr>
            </w:pPr>
            <w:r w:rsidRPr="00B14214">
              <w:rPr>
                <w:rFonts w:ascii="Arial Narrow" w:hAnsi="Arial Narrow" w:cs="Arial"/>
                <w:sz w:val="22"/>
                <w:szCs w:val="22"/>
                <w:lang w:val="en-GB"/>
              </w:rPr>
              <w:t>Priority issues</w:t>
            </w:r>
            <w:r w:rsidR="002447F1" w:rsidRPr="00B14214">
              <w:rPr>
                <w:rFonts w:ascii="Arial Narrow" w:hAnsi="Arial Narrow" w:cs="Arial"/>
                <w:sz w:val="22"/>
                <w:szCs w:val="22"/>
                <w:lang w:val="en-GB"/>
              </w:rPr>
              <w:t xml:space="preserve"> per ward</w:t>
            </w:r>
          </w:p>
        </w:tc>
        <w:tc>
          <w:tcPr>
            <w:tcW w:w="3743" w:type="dxa"/>
            <w:shd w:val="clear" w:color="auto" w:fill="F2F2F2" w:themeFill="background1" w:themeFillShade="F2"/>
          </w:tcPr>
          <w:p w14:paraId="329150EF" w14:textId="77777777" w:rsidR="00016352" w:rsidRPr="00B14214" w:rsidRDefault="00016352"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Ward committee/ ward meetings and workshops</w:t>
            </w:r>
          </w:p>
          <w:p w14:paraId="0BDAAE4E" w14:textId="2CA7B0B4" w:rsidR="009023F7" w:rsidRPr="00A4409C" w:rsidRDefault="00016352" w:rsidP="00A4409C">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Inputs by departments</w:t>
            </w:r>
          </w:p>
        </w:tc>
      </w:tr>
      <w:tr w:rsidR="00016352" w:rsidRPr="00B14214" w14:paraId="2396499B" w14:textId="77777777" w:rsidTr="00A4409C">
        <w:trPr>
          <w:cantSplit/>
          <w:trHeight w:val="75"/>
        </w:trPr>
        <w:tc>
          <w:tcPr>
            <w:tcW w:w="1980" w:type="dxa"/>
            <w:vMerge/>
            <w:shd w:val="clear" w:color="auto" w:fill="F2F2F2" w:themeFill="background1" w:themeFillShade="F2"/>
          </w:tcPr>
          <w:p w14:paraId="23D45E65" w14:textId="77777777" w:rsidR="00016352" w:rsidRPr="00B14214" w:rsidRDefault="00016352" w:rsidP="00A4409C">
            <w:pPr>
              <w:spacing w:after="0"/>
              <w:jc w:val="left"/>
              <w:rPr>
                <w:rFonts w:ascii="Arial Narrow" w:hAnsi="Arial Narrow" w:cs="Arial"/>
                <w:b/>
                <w:bCs/>
                <w:sz w:val="22"/>
                <w:szCs w:val="22"/>
                <w:highlight w:val="yellow"/>
                <w:lang w:val="en-GB"/>
              </w:rPr>
            </w:pPr>
          </w:p>
        </w:tc>
        <w:tc>
          <w:tcPr>
            <w:tcW w:w="7997" w:type="dxa"/>
            <w:gridSpan w:val="2"/>
            <w:shd w:val="clear" w:color="auto" w:fill="F2F2F2" w:themeFill="background1" w:themeFillShade="F2"/>
          </w:tcPr>
          <w:p w14:paraId="2535FF77" w14:textId="77777777" w:rsidR="00016352" w:rsidRPr="00B14214" w:rsidRDefault="00016352" w:rsidP="002729A2">
            <w:pPr>
              <w:rPr>
                <w:rFonts w:ascii="Arial Narrow" w:hAnsi="Arial Narrow" w:cs="Arial"/>
                <w:bCs/>
                <w:sz w:val="22"/>
                <w:szCs w:val="22"/>
                <w:lang w:val="en-GB"/>
              </w:rPr>
            </w:pPr>
            <w:r w:rsidRPr="00B14214">
              <w:rPr>
                <w:rFonts w:ascii="Arial Narrow" w:hAnsi="Arial Narrow" w:cs="Arial"/>
                <w:b/>
                <w:bCs/>
                <w:i/>
                <w:sz w:val="22"/>
                <w:szCs w:val="22"/>
                <w:lang w:val="en-GB"/>
              </w:rPr>
              <w:t>Internal analysis:</w:t>
            </w:r>
          </w:p>
        </w:tc>
      </w:tr>
      <w:tr w:rsidR="00016352" w:rsidRPr="00B14214" w14:paraId="6F60E8EF" w14:textId="77777777" w:rsidTr="00A4409C">
        <w:trPr>
          <w:cantSplit/>
          <w:trHeight w:val="422"/>
        </w:trPr>
        <w:tc>
          <w:tcPr>
            <w:tcW w:w="1980" w:type="dxa"/>
            <w:vMerge/>
            <w:shd w:val="clear" w:color="auto" w:fill="F2F2F2" w:themeFill="background1" w:themeFillShade="F2"/>
          </w:tcPr>
          <w:p w14:paraId="57927CD3" w14:textId="77777777" w:rsidR="00016352" w:rsidRPr="00B14214" w:rsidRDefault="00016352" w:rsidP="00A4409C">
            <w:pPr>
              <w:spacing w:after="0"/>
              <w:jc w:val="left"/>
              <w:rPr>
                <w:rFonts w:ascii="Arial Narrow" w:hAnsi="Arial Narrow" w:cs="Arial"/>
                <w:b/>
                <w:bCs/>
                <w:sz w:val="22"/>
                <w:szCs w:val="22"/>
                <w:highlight w:val="yellow"/>
                <w:lang w:val="en-GB"/>
              </w:rPr>
            </w:pPr>
          </w:p>
        </w:tc>
        <w:tc>
          <w:tcPr>
            <w:tcW w:w="4254" w:type="dxa"/>
            <w:shd w:val="clear" w:color="auto" w:fill="F2F2F2" w:themeFill="background1" w:themeFillShade="F2"/>
          </w:tcPr>
          <w:p w14:paraId="29CB895D" w14:textId="40074B57" w:rsidR="00016352" w:rsidRPr="00B14214" w:rsidRDefault="00A517D0"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Governance and Financial M</w:t>
            </w:r>
            <w:r w:rsidR="001832F9" w:rsidRPr="00B14214">
              <w:rPr>
                <w:rFonts w:ascii="Arial Narrow" w:hAnsi="Arial Narrow" w:cs="Arial"/>
                <w:sz w:val="22"/>
                <w:szCs w:val="22"/>
                <w:lang w:val="en-GB"/>
              </w:rPr>
              <w:t xml:space="preserve">anagement </w:t>
            </w:r>
            <w:r w:rsidR="00016352" w:rsidRPr="00B14214">
              <w:rPr>
                <w:rFonts w:ascii="Arial Narrow" w:hAnsi="Arial Narrow" w:cs="Arial"/>
                <w:sz w:val="22"/>
                <w:szCs w:val="22"/>
                <w:lang w:val="en-GB"/>
              </w:rPr>
              <w:t>Critical issues / challenges</w:t>
            </w:r>
          </w:p>
          <w:p w14:paraId="00617F0B" w14:textId="1344C92C" w:rsidR="00A4409C" w:rsidRPr="00A4409C" w:rsidRDefault="00016352" w:rsidP="00A4409C">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Minimum service levels</w:t>
            </w:r>
          </w:p>
        </w:tc>
        <w:tc>
          <w:tcPr>
            <w:tcW w:w="3743" w:type="dxa"/>
            <w:shd w:val="clear" w:color="auto" w:fill="F2F2F2" w:themeFill="background1" w:themeFillShade="F2"/>
          </w:tcPr>
          <w:p w14:paraId="37537CB3" w14:textId="44DA7CEC" w:rsidR="00016352" w:rsidRPr="00B14214" w:rsidRDefault="00016352"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In-house exercise by departments</w:t>
            </w:r>
            <w:r w:rsidR="001832F9" w:rsidRPr="00B14214">
              <w:rPr>
                <w:rFonts w:ascii="Arial Narrow" w:hAnsi="Arial Narrow" w:cs="Arial"/>
                <w:sz w:val="22"/>
                <w:szCs w:val="22"/>
                <w:lang w:val="en-GB"/>
              </w:rPr>
              <w:t xml:space="preserve"> and IDP/Budget/PMS Workstreams</w:t>
            </w:r>
          </w:p>
          <w:p w14:paraId="18E39F3F" w14:textId="3F80BCA0" w:rsidR="009023F7" w:rsidRPr="00A4409C" w:rsidRDefault="00016352" w:rsidP="00A4409C">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Performance assessment</w:t>
            </w:r>
          </w:p>
        </w:tc>
      </w:tr>
      <w:tr w:rsidR="00016352" w:rsidRPr="00B14214" w14:paraId="0ABEDCA0" w14:textId="77777777" w:rsidTr="00A4409C">
        <w:trPr>
          <w:cantSplit/>
          <w:trHeight w:val="75"/>
        </w:trPr>
        <w:tc>
          <w:tcPr>
            <w:tcW w:w="1980" w:type="dxa"/>
            <w:vMerge/>
            <w:shd w:val="clear" w:color="auto" w:fill="F2F2F2" w:themeFill="background1" w:themeFillShade="F2"/>
          </w:tcPr>
          <w:p w14:paraId="73D509BD" w14:textId="77777777" w:rsidR="00016352" w:rsidRPr="00B14214" w:rsidRDefault="00016352" w:rsidP="00A4409C">
            <w:pPr>
              <w:spacing w:after="0"/>
              <w:jc w:val="left"/>
              <w:rPr>
                <w:rFonts w:ascii="Arial Narrow" w:hAnsi="Arial Narrow" w:cs="Arial"/>
                <w:b/>
                <w:bCs/>
                <w:sz w:val="22"/>
                <w:szCs w:val="22"/>
                <w:highlight w:val="yellow"/>
                <w:lang w:val="en-GB"/>
              </w:rPr>
            </w:pPr>
          </w:p>
        </w:tc>
        <w:tc>
          <w:tcPr>
            <w:tcW w:w="7997" w:type="dxa"/>
            <w:gridSpan w:val="2"/>
            <w:shd w:val="clear" w:color="auto" w:fill="F2F2F2" w:themeFill="background1" w:themeFillShade="F2"/>
          </w:tcPr>
          <w:p w14:paraId="4EE38DAC" w14:textId="77777777" w:rsidR="00016352" w:rsidRPr="00B14214" w:rsidRDefault="00016352" w:rsidP="002729A2">
            <w:pPr>
              <w:rPr>
                <w:rFonts w:ascii="Arial Narrow" w:hAnsi="Arial Narrow" w:cs="Arial"/>
                <w:bCs/>
                <w:sz w:val="22"/>
                <w:szCs w:val="22"/>
                <w:lang w:val="en-GB"/>
              </w:rPr>
            </w:pPr>
            <w:r w:rsidRPr="00B14214">
              <w:rPr>
                <w:rFonts w:ascii="Arial Narrow" w:hAnsi="Arial Narrow" w:cs="Arial"/>
                <w:b/>
                <w:bCs/>
                <w:i/>
                <w:sz w:val="22"/>
                <w:szCs w:val="22"/>
                <w:lang w:val="en-GB"/>
              </w:rPr>
              <w:t>Inter-governmental alignment:</w:t>
            </w:r>
          </w:p>
        </w:tc>
      </w:tr>
      <w:tr w:rsidR="00016352" w:rsidRPr="00B14214" w14:paraId="6F1924B1" w14:textId="77777777" w:rsidTr="00A4409C">
        <w:trPr>
          <w:cantSplit/>
          <w:trHeight w:val="75"/>
        </w:trPr>
        <w:tc>
          <w:tcPr>
            <w:tcW w:w="1980" w:type="dxa"/>
            <w:vMerge/>
            <w:shd w:val="clear" w:color="auto" w:fill="F2F2F2" w:themeFill="background1" w:themeFillShade="F2"/>
          </w:tcPr>
          <w:p w14:paraId="57229122" w14:textId="77777777" w:rsidR="00016352" w:rsidRPr="00B14214" w:rsidRDefault="00016352" w:rsidP="00A4409C">
            <w:pPr>
              <w:spacing w:after="0"/>
              <w:jc w:val="left"/>
              <w:rPr>
                <w:rFonts w:ascii="Arial Narrow" w:hAnsi="Arial Narrow" w:cs="Arial"/>
                <w:b/>
                <w:bCs/>
                <w:sz w:val="22"/>
                <w:szCs w:val="22"/>
                <w:highlight w:val="yellow"/>
                <w:lang w:val="en-GB"/>
              </w:rPr>
            </w:pPr>
          </w:p>
        </w:tc>
        <w:tc>
          <w:tcPr>
            <w:tcW w:w="4254" w:type="dxa"/>
            <w:shd w:val="clear" w:color="auto" w:fill="F2F2F2" w:themeFill="background1" w:themeFillShade="F2"/>
          </w:tcPr>
          <w:p w14:paraId="6426A93B" w14:textId="77777777" w:rsidR="00016352" w:rsidRPr="00B14214" w:rsidRDefault="00016352" w:rsidP="00B14214">
            <w:pPr>
              <w:spacing w:after="0"/>
              <w:rPr>
                <w:rFonts w:ascii="Arial Narrow" w:hAnsi="Arial Narrow" w:cs="Arial"/>
                <w:bCs/>
                <w:sz w:val="22"/>
                <w:szCs w:val="22"/>
                <w:lang w:val="en-GB"/>
              </w:rPr>
            </w:pPr>
            <w:r w:rsidRPr="00B14214">
              <w:rPr>
                <w:rFonts w:ascii="Arial Narrow" w:hAnsi="Arial Narrow" w:cs="Arial"/>
                <w:bCs/>
                <w:sz w:val="22"/>
                <w:szCs w:val="22"/>
                <w:lang w:val="en-GB"/>
              </w:rPr>
              <w:t>Align with National and Provincial Policies</w:t>
            </w:r>
          </w:p>
        </w:tc>
        <w:tc>
          <w:tcPr>
            <w:tcW w:w="3743" w:type="dxa"/>
            <w:shd w:val="clear" w:color="auto" w:fill="F2F2F2" w:themeFill="background1" w:themeFillShade="F2"/>
          </w:tcPr>
          <w:p w14:paraId="3A371B25" w14:textId="62ACFA7F" w:rsidR="00016352" w:rsidRPr="00B14214" w:rsidRDefault="00D358F7" w:rsidP="00B14214">
            <w:pPr>
              <w:spacing w:after="0"/>
              <w:rPr>
                <w:rFonts w:ascii="Arial Narrow" w:hAnsi="Arial Narrow" w:cs="Arial"/>
                <w:bCs/>
                <w:sz w:val="22"/>
                <w:szCs w:val="22"/>
                <w:highlight w:val="yellow"/>
                <w:lang w:val="en-GB"/>
              </w:rPr>
            </w:pPr>
            <w:r w:rsidRPr="00B14214">
              <w:rPr>
                <w:rFonts w:ascii="Arial Narrow" w:hAnsi="Arial Narrow" w:cs="Arial"/>
                <w:bCs/>
                <w:sz w:val="22"/>
                <w:szCs w:val="22"/>
                <w:lang w:val="en-GB"/>
              </w:rPr>
              <w:t xml:space="preserve">In accordance with the </w:t>
            </w:r>
            <w:r w:rsidR="0043396F" w:rsidRPr="00B14214">
              <w:rPr>
                <w:rFonts w:ascii="Arial Narrow" w:hAnsi="Arial Narrow" w:cs="Arial"/>
                <w:sz w:val="22"/>
                <w:szCs w:val="22"/>
                <w:lang w:val="en-GB"/>
              </w:rPr>
              <w:t>2022 Medium Term Expenditure Framework (MTEF) Guidelines for Provinces, in order to enhance the integration of policy alignment, planning, budgeting and implementation, provincial MTECS should be used as one of the platforms that encourage joint planning between departments, municipalities and public entities.</w:t>
            </w:r>
          </w:p>
        </w:tc>
      </w:tr>
      <w:tr w:rsidR="00016352" w:rsidRPr="00B14214" w14:paraId="31462F15" w14:textId="77777777" w:rsidTr="00A4409C">
        <w:trPr>
          <w:cantSplit/>
          <w:trHeight w:val="75"/>
        </w:trPr>
        <w:tc>
          <w:tcPr>
            <w:tcW w:w="1980" w:type="dxa"/>
            <w:shd w:val="clear" w:color="auto" w:fill="F2F2F2" w:themeFill="background1" w:themeFillShade="F2"/>
          </w:tcPr>
          <w:p w14:paraId="7366F324" w14:textId="77777777" w:rsidR="00016352" w:rsidRDefault="00B14214" w:rsidP="00A4409C">
            <w:pPr>
              <w:spacing w:after="0"/>
              <w:jc w:val="left"/>
              <w:rPr>
                <w:rFonts w:ascii="Arial Narrow" w:hAnsi="Arial Narrow" w:cs="Arial"/>
                <w:b/>
                <w:bCs/>
                <w:sz w:val="22"/>
                <w:szCs w:val="22"/>
                <w:lang w:val="en-GB"/>
              </w:rPr>
            </w:pPr>
            <w:r>
              <w:rPr>
                <w:rFonts w:ascii="Arial Narrow" w:hAnsi="Arial Narrow" w:cs="Arial"/>
                <w:b/>
                <w:bCs/>
                <w:sz w:val="22"/>
                <w:szCs w:val="22"/>
                <w:lang w:val="en-GB"/>
              </w:rPr>
              <w:t xml:space="preserve">Phase 2: </w:t>
            </w:r>
            <w:r w:rsidR="00756417" w:rsidRPr="00B14214">
              <w:rPr>
                <w:rFonts w:ascii="Arial Narrow" w:hAnsi="Arial Narrow" w:cs="Arial"/>
                <w:b/>
                <w:bCs/>
                <w:sz w:val="22"/>
                <w:szCs w:val="22"/>
                <w:lang w:val="en-GB"/>
              </w:rPr>
              <w:t>Vision, Objectives and Strategies</w:t>
            </w:r>
          </w:p>
          <w:p w14:paraId="32A19ABB" w14:textId="598F8ED2" w:rsidR="00F503F0" w:rsidRPr="00F503F0" w:rsidRDefault="00F503F0" w:rsidP="00A4409C">
            <w:pPr>
              <w:spacing w:after="0"/>
              <w:jc w:val="left"/>
              <w:rPr>
                <w:rFonts w:ascii="Arial Narrow" w:hAnsi="Arial Narrow" w:cs="Arial"/>
                <w:b/>
                <w:bCs/>
                <w:i/>
                <w:iCs/>
                <w:sz w:val="22"/>
                <w:szCs w:val="22"/>
                <w:lang w:val="en-GB"/>
              </w:rPr>
            </w:pPr>
          </w:p>
        </w:tc>
        <w:tc>
          <w:tcPr>
            <w:tcW w:w="4254" w:type="dxa"/>
            <w:shd w:val="clear" w:color="auto" w:fill="F2F2F2" w:themeFill="background1" w:themeFillShade="F2"/>
          </w:tcPr>
          <w:p w14:paraId="7CB9B84B" w14:textId="45F7B2BC" w:rsidR="00016352" w:rsidRPr="00B14214" w:rsidRDefault="00016352" w:rsidP="00B14214">
            <w:pPr>
              <w:spacing w:after="0"/>
              <w:ind w:left="57"/>
              <w:rPr>
                <w:rFonts w:ascii="Arial Narrow" w:hAnsi="Arial Narrow" w:cs="Arial"/>
                <w:bCs/>
                <w:sz w:val="22"/>
                <w:szCs w:val="22"/>
                <w:lang w:val="en-GB"/>
              </w:rPr>
            </w:pPr>
            <w:r w:rsidRPr="00B14214">
              <w:rPr>
                <w:rFonts w:ascii="Arial Narrow" w:hAnsi="Arial Narrow" w:cs="Arial"/>
                <w:sz w:val="22"/>
                <w:szCs w:val="22"/>
                <w:lang w:val="en-GB"/>
              </w:rPr>
              <w:t>Council</w:t>
            </w:r>
            <w:r w:rsidR="00D358F7" w:rsidRPr="00B14214">
              <w:rPr>
                <w:rFonts w:ascii="Arial Narrow" w:hAnsi="Arial Narrow" w:cs="Arial"/>
                <w:bCs/>
                <w:sz w:val="22"/>
                <w:szCs w:val="22"/>
                <w:lang w:val="en-GB"/>
              </w:rPr>
              <w:t xml:space="preserve"> and </w:t>
            </w:r>
            <w:r w:rsidRPr="00B14214">
              <w:rPr>
                <w:rFonts w:ascii="Arial Narrow" w:hAnsi="Arial Narrow" w:cs="Arial"/>
                <w:bCs/>
                <w:sz w:val="22"/>
                <w:szCs w:val="22"/>
                <w:lang w:val="en-GB"/>
              </w:rPr>
              <w:t xml:space="preserve">Management discuss strategic issues such as vision and mission, future directions, strategic </w:t>
            </w:r>
            <w:r w:rsidR="002447F1" w:rsidRPr="00B14214">
              <w:rPr>
                <w:rFonts w:ascii="Arial Narrow" w:hAnsi="Arial Narrow" w:cs="Arial"/>
                <w:bCs/>
                <w:sz w:val="22"/>
                <w:szCs w:val="22"/>
                <w:lang w:val="en-GB"/>
              </w:rPr>
              <w:t xml:space="preserve">outcomes, key focus areas, </w:t>
            </w:r>
            <w:r w:rsidRPr="00B14214">
              <w:rPr>
                <w:rFonts w:ascii="Arial Narrow" w:hAnsi="Arial Narrow" w:cs="Arial"/>
                <w:bCs/>
                <w:sz w:val="22"/>
                <w:szCs w:val="22"/>
                <w:lang w:val="en-GB"/>
              </w:rPr>
              <w:t xml:space="preserve">as well as programmes, </w:t>
            </w:r>
            <w:r w:rsidR="002447F1" w:rsidRPr="00B14214">
              <w:rPr>
                <w:rFonts w:ascii="Arial Narrow" w:hAnsi="Arial Narrow" w:cs="Arial"/>
                <w:bCs/>
                <w:sz w:val="22"/>
                <w:szCs w:val="22"/>
                <w:lang w:val="en-GB"/>
              </w:rPr>
              <w:t>projects, key initiatives</w:t>
            </w:r>
            <w:r w:rsidRPr="00B14214">
              <w:rPr>
                <w:rFonts w:ascii="Arial Narrow" w:hAnsi="Arial Narrow" w:cs="Arial"/>
                <w:bCs/>
                <w:sz w:val="22"/>
                <w:szCs w:val="22"/>
                <w:lang w:val="en-GB"/>
              </w:rPr>
              <w:t xml:space="preserve">, key performance indicators and targets for each </w:t>
            </w:r>
            <w:r w:rsidR="002447F1" w:rsidRPr="00B14214">
              <w:rPr>
                <w:rFonts w:ascii="Arial Narrow" w:hAnsi="Arial Narrow" w:cs="Arial"/>
                <w:bCs/>
                <w:sz w:val="22"/>
                <w:szCs w:val="22"/>
                <w:lang w:val="en-GB"/>
              </w:rPr>
              <w:t>key focus area</w:t>
            </w:r>
            <w:r w:rsidR="00D358F7" w:rsidRPr="00B14214">
              <w:rPr>
                <w:rFonts w:ascii="Arial Narrow" w:hAnsi="Arial Narrow" w:cs="Arial"/>
                <w:bCs/>
                <w:sz w:val="22"/>
                <w:szCs w:val="22"/>
                <w:lang w:val="en-GB"/>
              </w:rPr>
              <w:t xml:space="preserve"> taking cognizance of </w:t>
            </w:r>
            <w:r w:rsidR="00B14214" w:rsidRPr="00B14214">
              <w:rPr>
                <w:rFonts w:ascii="Arial Narrow" w:hAnsi="Arial Narrow" w:cs="Arial"/>
                <w:bCs/>
                <w:sz w:val="22"/>
                <w:szCs w:val="22"/>
                <w:lang w:val="en-GB"/>
              </w:rPr>
              <w:t>the need to align all plans with those of provincial and national government sector departments and entities.</w:t>
            </w:r>
          </w:p>
        </w:tc>
        <w:tc>
          <w:tcPr>
            <w:tcW w:w="3743" w:type="dxa"/>
            <w:shd w:val="clear" w:color="auto" w:fill="F2F2F2" w:themeFill="background1" w:themeFillShade="F2"/>
          </w:tcPr>
          <w:p w14:paraId="7BE01692" w14:textId="4490AFDE" w:rsidR="00016352" w:rsidRPr="00B14214" w:rsidRDefault="00016352"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Strategy workshops</w:t>
            </w:r>
            <w:r w:rsidR="002447F1" w:rsidRPr="00B14214">
              <w:rPr>
                <w:rFonts w:ascii="Arial Narrow" w:hAnsi="Arial Narrow" w:cs="Arial"/>
                <w:sz w:val="22"/>
                <w:szCs w:val="22"/>
                <w:lang w:val="en-GB"/>
              </w:rPr>
              <w:t xml:space="preserve"> (</w:t>
            </w:r>
            <w:r w:rsidR="001832F9" w:rsidRPr="00B14214">
              <w:rPr>
                <w:rFonts w:ascii="Arial Narrow" w:hAnsi="Arial Narrow" w:cs="Arial"/>
                <w:sz w:val="22"/>
                <w:szCs w:val="22"/>
                <w:lang w:val="en-GB"/>
              </w:rPr>
              <w:t xml:space="preserve">Top Management Technical Strategic Planning Sessions, </w:t>
            </w:r>
            <w:r w:rsidR="0063700A">
              <w:rPr>
                <w:rFonts w:ascii="Arial Narrow" w:hAnsi="Arial Narrow" w:cs="Arial"/>
                <w:sz w:val="22"/>
                <w:szCs w:val="22"/>
                <w:lang w:val="en-GB"/>
              </w:rPr>
              <w:t xml:space="preserve">IDP/Budget/PMS </w:t>
            </w:r>
            <w:r w:rsidR="002447F1" w:rsidRPr="00B14214">
              <w:rPr>
                <w:rFonts w:ascii="Arial Narrow" w:hAnsi="Arial Narrow" w:cs="Arial"/>
                <w:sz w:val="22"/>
                <w:szCs w:val="22"/>
                <w:lang w:val="en-GB"/>
              </w:rPr>
              <w:t>Workstreams)</w:t>
            </w:r>
          </w:p>
          <w:p w14:paraId="5ECECCA8" w14:textId="77777777" w:rsidR="002447F1" w:rsidRPr="00B14214" w:rsidRDefault="002447F1"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Mayoral Lekgotla</w:t>
            </w:r>
          </w:p>
          <w:p w14:paraId="3E8E3F58" w14:textId="77777777" w:rsidR="002447F1" w:rsidRPr="00B14214" w:rsidRDefault="002447F1" w:rsidP="000A290B">
            <w:pPr>
              <w:numPr>
                <w:ilvl w:val="0"/>
                <w:numId w:val="1"/>
              </w:numPr>
              <w:spacing w:after="0"/>
              <w:ind w:left="115" w:hanging="113"/>
              <w:rPr>
                <w:rFonts w:ascii="Arial Narrow" w:hAnsi="Arial Narrow" w:cs="Arial"/>
                <w:sz w:val="22"/>
                <w:szCs w:val="22"/>
                <w:lang w:val="en-GB"/>
              </w:rPr>
            </w:pPr>
            <w:r w:rsidRPr="00B14214">
              <w:rPr>
                <w:rFonts w:ascii="Arial Narrow" w:hAnsi="Arial Narrow" w:cs="Arial"/>
                <w:sz w:val="22"/>
                <w:szCs w:val="22"/>
                <w:lang w:val="en-GB"/>
              </w:rPr>
              <w:t>Council Lekgotla</w:t>
            </w:r>
          </w:p>
          <w:p w14:paraId="08B56F55" w14:textId="77777777" w:rsidR="00361038" w:rsidRPr="00B14214" w:rsidRDefault="00016352"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Stakeholder discussions</w:t>
            </w:r>
          </w:p>
          <w:p w14:paraId="7220E589" w14:textId="5878124C" w:rsidR="00016352" w:rsidRPr="00B14214" w:rsidRDefault="00361038" w:rsidP="00B14214">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 xml:space="preserve">Three-Spheres Planning Session </w:t>
            </w:r>
            <w:r w:rsidR="00016352" w:rsidRPr="00B14214">
              <w:rPr>
                <w:rFonts w:ascii="Arial Narrow" w:hAnsi="Arial Narrow" w:cs="Arial"/>
                <w:bCs/>
                <w:sz w:val="22"/>
                <w:szCs w:val="22"/>
                <w:lang w:val="en-GB"/>
              </w:rPr>
              <w:t xml:space="preserve"> </w:t>
            </w:r>
          </w:p>
          <w:p w14:paraId="7312BF6A" w14:textId="19E0C2D7" w:rsidR="009023F7" w:rsidRPr="00A4409C" w:rsidRDefault="00016352" w:rsidP="00A4409C">
            <w:pPr>
              <w:numPr>
                <w:ilvl w:val="0"/>
                <w:numId w:val="1"/>
              </w:numPr>
              <w:spacing w:after="0"/>
              <w:ind w:left="113" w:hanging="113"/>
              <w:rPr>
                <w:rFonts w:ascii="Arial Narrow" w:hAnsi="Arial Narrow" w:cs="Arial"/>
                <w:sz w:val="22"/>
                <w:szCs w:val="22"/>
                <w:lang w:val="en-GB"/>
              </w:rPr>
            </w:pPr>
            <w:r w:rsidRPr="00B14214">
              <w:rPr>
                <w:rFonts w:ascii="Arial Narrow" w:hAnsi="Arial Narrow" w:cs="Arial"/>
                <w:bCs/>
                <w:sz w:val="22"/>
                <w:szCs w:val="22"/>
                <w:lang w:val="en-GB"/>
              </w:rPr>
              <w:t xml:space="preserve">In-house </w:t>
            </w:r>
            <w:r w:rsidR="002447F1" w:rsidRPr="00B14214">
              <w:rPr>
                <w:rFonts w:ascii="Arial Narrow" w:hAnsi="Arial Narrow" w:cs="Arial"/>
                <w:bCs/>
                <w:sz w:val="22"/>
                <w:szCs w:val="22"/>
                <w:lang w:val="en-GB"/>
              </w:rPr>
              <w:t xml:space="preserve">Top </w:t>
            </w:r>
            <w:r w:rsidRPr="00B14214">
              <w:rPr>
                <w:rFonts w:ascii="Arial Narrow" w:hAnsi="Arial Narrow" w:cs="Arial"/>
                <w:bCs/>
                <w:sz w:val="22"/>
                <w:szCs w:val="22"/>
                <w:lang w:val="en-GB"/>
              </w:rPr>
              <w:t>Management Team</w:t>
            </w:r>
            <w:r w:rsidR="002729A2">
              <w:rPr>
                <w:rFonts w:ascii="Arial Narrow" w:hAnsi="Arial Narrow" w:cs="Arial"/>
                <w:bCs/>
                <w:sz w:val="22"/>
                <w:szCs w:val="22"/>
                <w:lang w:val="en-GB"/>
              </w:rPr>
              <w:t xml:space="preserve"> Session</w:t>
            </w:r>
          </w:p>
        </w:tc>
      </w:tr>
      <w:tr w:rsidR="00756417" w:rsidRPr="00B14214" w14:paraId="389DBD32" w14:textId="77777777" w:rsidTr="00A4409C">
        <w:trPr>
          <w:cantSplit/>
          <w:trHeight w:val="75"/>
        </w:trPr>
        <w:tc>
          <w:tcPr>
            <w:tcW w:w="1980" w:type="dxa"/>
            <w:shd w:val="clear" w:color="auto" w:fill="F2F2F2" w:themeFill="background1" w:themeFillShade="F2"/>
          </w:tcPr>
          <w:p w14:paraId="4EE2C63C" w14:textId="00844D9E" w:rsidR="00F503F0" w:rsidRPr="008B262A" w:rsidRDefault="00B14214" w:rsidP="00A4409C">
            <w:pPr>
              <w:spacing w:after="0"/>
              <w:jc w:val="left"/>
              <w:rPr>
                <w:rFonts w:ascii="Arial Narrow" w:hAnsi="Arial Narrow" w:cs="Arial"/>
                <w:b/>
                <w:bCs/>
                <w:sz w:val="22"/>
                <w:szCs w:val="22"/>
                <w:lang w:val="en-GB"/>
              </w:rPr>
            </w:pPr>
            <w:r>
              <w:rPr>
                <w:rFonts w:ascii="Arial Narrow" w:hAnsi="Arial Narrow" w:cs="Arial"/>
                <w:b/>
                <w:bCs/>
                <w:sz w:val="22"/>
                <w:szCs w:val="22"/>
                <w:lang w:val="en-GB"/>
              </w:rPr>
              <w:t xml:space="preserve">Phase 3: </w:t>
            </w:r>
            <w:r w:rsidR="00756417" w:rsidRPr="00B14214">
              <w:rPr>
                <w:rFonts w:ascii="Arial Narrow" w:hAnsi="Arial Narrow" w:cs="Arial"/>
                <w:b/>
                <w:bCs/>
                <w:sz w:val="22"/>
                <w:szCs w:val="22"/>
                <w:lang w:val="en-GB"/>
              </w:rPr>
              <w:t>Development of Programmes and Projects</w:t>
            </w:r>
          </w:p>
        </w:tc>
        <w:tc>
          <w:tcPr>
            <w:tcW w:w="4254" w:type="dxa"/>
            <w:shd w:val="clear" w:color="auto" w:fill="F2F2F2" w:themeFill="background1" w:themeFillShade="F2"/>
          </w:tcPr>
          <w:p w14:paraId="6CDBCDBA" w14:textId="265378DF" w:rsidR="006808C8" w:rsidRPr="00B14214" w:rsidRDefault="00F503F0" w:rsidP="008B262A">
            <w:pPr>
              <w:spacing w:after="0"/>
              <w:ind w:left="57"/>
              <w:rPr>
                <w:rFonts w:ascii="Arial Narrow" w:hAnsi="Arial Narrow" w:cs="Arial"/>
                <w:sz w:val="22"/>
                <w:szCs w:val="22"/>
                <w:lang w:val="en-GB"/>
              </w:rPr>
            </w:pPr>
            <w:r>
              <w:rPr>
                <w:rFonts w:ascii="Arial Narrow" w:hAnsi="Arial Narrow" w:cs="Arial"/>
                <w:sz w:val="22"/>
                <w:szCs w:val="22"/>
                <w:lang w:val="en-GB"/>
              </w:rPr>
              <w:t>Identify</w:t>
            </w:r>
            <w:r w:rsidR="00B14214" w:rsidRPr="00B14214">
              <w:rPr>
                <w:rFonts w:ascii="Arial Narrow" w:hAnsi="Arial Narrow" w:cs="Arial"/>
                <w:sz w:val="22"/>
                <w:szCs w:val="22"/>
                <w:lang w:val="en-GB"/>
              </w:rPr>
              <w:t xml:space="preserve"> programmes, projects and key initiatives in alignment with Council Priorities and Mayoral Lekgotla and Council Lekgotla outcomes. </w:t>
            </w:r>
            <w:r>
              <w:rPr>
                <w:rFonts w:ascii="Arial Narrow" w:hAnsi="Arial Narrow" w:cs="Arial"/>
                <w:sz w:val="22"/>
                <w:szCs w:val="22"/>
                <w:lang w:val="en-GB"/>
              </w:rPr>
              <w:t>These should be developed with a constant reference to the requirements of the NDP, IUDF, DDM as well as other sectoral policies.  During this phase the metro should strive to get the input of other speres of government, state entities as well as key sector players, on what the development programmes, projects or intentions are, within the city.</w:t>
            </w:r>
          </w:p>
        </w:tc>
        <w:tc>
          <w:tcPr>
            <w:tcW w:w="3743" w:type="dxa"/>
            <w:shd w:val="clear" w:color="auto" w:fill="F2F2F2" w:themeFill="background1" w:themeFillShade="F2"/>
          </w:tcPr>
          <w:p w14:paraId="12C62777" w14:textId="77777777" w:rsidR="00756417" w:rsidRDefault="0063700A" w:rsidP="00B14214">
            <w:pPr>
              <w:numPr>
                <w:ilvl w:val="0"/>
                <w:numId w:val="1"/>
              </w:numPr>
              <w:spacing w:after="0"/>
              <w:ind w:left="113" w:hanging="113"/>
              <w:rPr>
                <w:rFonts w:ascii="Arial Narrow" w:hAnsi="Arial Narrow" w:cs="Arial"/>
                <w:sz w:val="22"/>
                <w:szCs w:val="22"/>
                <w:lang w:val="en-GB"/>
              </w:rPr>
            </w:pPr>
            <w:r>
              <w:rPr>
                <w:rFonts w:ascii="Arial Narrow" w:hAnsi="Arial Narrow" w:cs="Arial"/>
                <w:sz w:val="22"/>
                <w:szCs w:val="22"/>
                <w:lang w:val="en-GB"/>
              </w:rPr>
              <w:t>IDP/</w:t>
            </w:r>
            <w:r w:rsidR="00B14214" w:rsidRPr="00B14214">
              <w:rPr>
                <w:rFonts w:ascii="Arial Narrow" w:hAnsi="Arial Narrow" w:cs="Arial"/>
                <w:sz w:val="22"/>
                <w:szCs w:val="22"/>
                <w:lang w:val="en-GB"/>
              </w:rPr>
              <w:t xml:space="preserve">Budget Work </w:t>
            </w:r>
            <w:r w:rsidR="00112C63" w:rsidRPr="00B14214">
              <w:rPr>
                <w:rFonts w:ascii="Arial Narrow" w:hAnsi="Arial Narrow" w:cs="Arial"/>
                <w:sz w:val="22"/>
                <w:szCs w:val="22"/>
                <w:lang w:val="en-GB"/>
              </w:rPr>
              <w:t>Sessions</w:t>
            </w:r>
            <w:r w:rsidR="00112C63">
              <w:rPr>
                <w:rFonts w:ascii="Arial Narrow" w:hAnsi="Arial Narrow" w:cs="Arial"/>
                <w:sz w:val="22"/>
                <w:szCs w:val="22"/>
                <w:lang w:val="en-GB"/>
              </w:rPr>
              <w:t xml:space="preserve"> for the purpose of Mid-year Budget Adjustments, MTREF Budget Preparation in line with Council Priorities.</w:t>
            </w:r>
          </w:p>
          <w:p w14:paraId="0664EE21" w14:textId="65B052C7" w:rsidR="008B262A" w:rsidRDefault="000A290B" w:rsidP="001C02E3">
            <w:pPr>
              <w:numPr>
                <w:ilvl w:val="0"/>
                <w:numId w:val="1"/>
              </w:numPr>
              <w:spacing w:after="0"/>
              <w:ind w:left="113" w:hanging="113"/>
              <w:rPr>
                <w:rFonts w:ascii="Arial Narrow" w:hAnsi="Arial Narrow" w:cs="Arial"/>
                <w:sz w:val="22"/>
                <w:szCs w:val="22"/>
                <w:lang w:val="en-GB"/>
              </w:rPr>
            </w:pPr>
            <w:r>
              <w:rPr>
                <w:rFonts w:ascii="Arial Narrow" w:hAnsi="Arial Narrow" w:cs="Arial"/>
                <w:sz w:val="22"/>
                <w:szCs w:val="22"/>
                <w:lang w:val="en-GB"/>
              </w:rPr>
              <w:t xml:space="preserve">Internal </w:t>
            </w:r>
            <w:r w:rsidR="008B262A">
              <w:rPr>
                <w:rFonts w:ascii="Arial Narrow" w:hAnsi="Arial Narrow" w:cs="Arial"/>
                <w:sz w:val="22"/>
                <w:szCs w:val="22"/>
                <w:lang w:val="en-GB"/>
              </w:rPr>
              <w:t>Transversal discussions as provided for in the BCMM IGR Framework which also covers the operational system and processes for horizontal planning across the municipality.</w:t>
            </w:r>
          </w:p>
          <w:p w14:paraId="477041EB" w14:textId="0AC34434" w:rsidR="009023F7" w:rsidRPr="00A4409C" w:rsidRDefault="001C02E3" w:rsidP="00A4409C">
            <w:pPr>
              <w:numPr>
                <w:ilvl w:val="0"/>
                <w:numId w:val="1"/>
              </w:numPr>
              <w:spacing w:after="0"/>
              <w:ind w:left="113" w:hanging="113"/>
              <w:rPr>
                <w:rFonts w:ascii="Arial Narrow" w:hAnsi="Arial Narrow" w:cs="Arial"/>
                <w:sz w:val="22"/>
                <w:szCs w:val="22"/>
                <w:lang w:val="en-GB"/>
              </w:rPr>
            </w:pPr>
            <w:r>
              <w:rPr>
                <w:rFonts w:ascii="Arial Narrow" w:hAnsi="Arial Narrow" w:cs="Arial"/>
                <w:sz w:val="22"/>
                <w:szCs w:val="22"/>
                <w:lang w:val="en-GB"/>
              </w:rPr>
              <w:t xml:space="preserve">Combined </w:t>
            </w:r>
            <w:r w:rsidRPr="00112C63">
              <w:rPr>
                <w:rFonts w:ascii="Arial Narrow" w:hAnsi="Arial Narrow" w:cs="Arial"/>
                <w:sz w:val="22"/>
                <w:szCs w:val="22"/>
                <w:lang w:val="en-GB"/>
              </w:rPr>
              <w:t>IDP/SDBIP/</w:t>
            </w:r>
            <w:r>
              <w:rPr>
                <w:rFonts w:ascii="Arial Narrow" w:hAnsi="Arial Narrow" w:cs="Arial"/>
                <w:sz w:val="22"/>
                <w:szCs w:val="22"/>
                <w:lang w:val="en-GB"/>
              </w:rPr>
              <w:t xml:space="preserve">Enterprise </w:t>
            </w:r>
            <w:r w:rsidRPr="00112C63">
              <w:rPr>
                <w:rFonts w:ascii="Arial Narrow" w:hAnsi="Arial Narrow" w:cs="Arial"/>
                <w:sz w:val="22"/>
                <w:szCs w:val="22"/>
                <w:lang w:val="en-GB"/>
              </w:rPr>
              <w:t>Risk Review Work Sessions</w:t>
            </w:r>
          </w:p>
        </w:tc>
      </w:tr>
      <w:tr w:rsidR="00756417" w:rsidRPr="00B14214" w14:paraId="4D0247AB" w14:textId="77777777" w:rsidTr="00A4409C">
        <w:trPr>
          <w:cantSplit/>
          <w:trHeight w:val="75"/>
        </w:trPr>
        <w:tc>
          <w:tcPr>
            <w:tcW w:w="1980" w:type="dxa"/>
            <w:shd w:val="clear" w:color="auto" w:fill="F2F2F2" w:themeFill="background1" w:themeFillShade="F2"/>
          </w:tcPr>
          <w:p w14:paraId="65156094" w14:textId="5072CAF3" w:rsidR="00756417" w:rsidRPr="00B14214" w:rsidRDefault="00B14214" w:rsidP="00A4409C">
            <w:pPr>
              <w:spacing w:after="0"/>
              <w:jc w:val="left"/>
              <w:rPr>
                <w:rFonts w:ascii="Arial Narrow" w:hAnsi="Arial Narrow" w:cs="Arial"/>
                <w:b/>
                <w:bCs/>
                <w:sz w:val="22"/>
                <w:szCs w:val="22"/>
                <w:lang w:val="en-GB"/>
              </w:rPr>
            </w:pPr>
            <w:r>
              <w:rPr>
                <w:rFonts w:ascii="Arial Narrow" w:hAnsi="Arial Narrow" w:cs="Arial"/>
                <w:b/>
                <w:bCs/>
                <w:sz w:val="22"/>
                <w:szCs w:val="22"/>
                <w:lang w:val="en-GB"/>
              </w:rPr>
              <w:t xml:space="preserve">Phase 4: </w:t>
            </w:r>
            <w:r w:rsidR="00756417" w:rsidRPr="00B14214">
              <w:rPr>
                <w:rFonts w:ascii="Arial Narrow" w:hAnsi="Arial Narrow" w:cs="Arial"/>
                <w:b/>
                <w:bCs/>
                <w:sz w:val="22"/>
                <w:szCs w:val="22"/>
                <w:lang w:val="en-GB"/>
              </w:rPr>
              <w:t>Integration and Consolidation</w:t>
            </w:r>
          </w:p>
        </w:tc>
        <w:tc>
          <w:tcPr>
            <w:tcW w:w="4254" w:type="dxa"/>
            <w:shd w:val="clear" w:color="auto" w:fill="F2F2F2" w:themeFill="background1" w:themeFillShade="F2"/>
          </w:tcPr>
          <w:p w14:paraId="002707C1" w14:textId="39B61996" w:rsidR="001C02E3" w:rsidRPr="00B14214" w:rsidRDefault="006808C8" w:rsidP="001C02E3">
            <w:pPr>
              <w:spacing w:after="0"/>
              <w:ind w:left="57"/>
              <w:rPr>
                <w:rFonts w:ascii="Arial Narrow" w:hAnsi="Arial Narrow" w:cs="Arial"/>
                <w:sz w:val="22"/>
                <w:szCs w:val="22"/>
                <w:lang w:val="en-GB"/>
              </w:rPr>
            </w:pPr>
            <w:r>
              <w:rPr>
                <w:rFonts w:ascii="Arial Narrow" w:hAnsi="Arial Narrow" w:cs="Arial"/>
                <w:sz w:val="22"/>
                <w:szCs w:val="22"/>
                <w:lang w:val="en-GB"/>
              </w:rPr>
              <w:t>Ass</w:t>
            </w:r>
            <w:r w:rsidR="001C02E3">
              <w:rPr>
                <w:rFonts w:ascii="Arial Narrow" w:hAnsi="Arial Narrow" w:cs="Arial"/>
                <w:sz w:val="22"/>
                <w:szCs w:val="22"/>
                <w:lang w:val="en-GB"/>
              </w:rPr>
              <w:t>ess</w:t>
            </w:r>
            <w:r>
              <w:rPr>
                <w:rFonts w:ascii="Arial Narrow" w:hAnsi="Arial Narrow" w:cs="Arial"/>
                <w:sz w:val="22"/>
                <w:szCs w:val="22"/>
                <w:lang w:val="en-GB"/>
              </w:rPr>
              <w:t xml:space="preserve"> </w:t>
            </w:r>
            <w:r w:rsidR="001C02E3">
              <w:rPr>
                <w:rFonts w:ascii="Arial Narrow" w:hAnsi="Arial Narrow" w:cs="Arial"/>
                <w:sz w:val="22"/>
                <w:szCs w:val="22"/>
                <w:lang w:val="en-GB"/>
              </w:rPr>
              <w:t xml:space="preserve">relevancy and interdependence of the programmes and projects to ensure </w:t>
            </w:r>
            <w:r>
              <w:rPr>
                <w:rFonts w:ascii="Arial Narrow" w:hAnsi="Arial Narrow" w:cs="Arial"/>
                <w:sz w:val="22"/>
                <w:szCs w:val="22"/>
                <w:lang w:val="en-GB"/>
              </w:rPr>
              <w:t xml:space="preserve">consistency </w:t>
            </w:r>
            <w:r w:rsidR="001C02E3">
              <w:rPr>
                <w:rFonts w:ascii="Arial Narrow" w:hAnsi="Arial Narrow" w:cs="Arial"/>
                <w:sz w:val="22"/>
                <w:szCs w:val="22"/>
                <w:lang w:val="en-GB"/>
              </w:rPr>
              <w:t xml:space="preserve">of the identified programmes and projects with </w:t>
            </w:r>
            <w:r>
              <w:rPr>
                <w:rFonts w:ascii="Arial Narrow" w:hAnsi="Arial Narrow" w:cs="Arial"/>
                <w:sz w:val="22"/>
                <w:szCs w:val="22"/>
                <w:lang w:val="en-GB"/>
              </w:rPr>
              <w:t xml:space="preserve">IDP Priorities, MTREF Budget, </w:t>
            </w:r>
            <w:r w:rsidR="001C02E3">
              <w:rPr>
                <w:rFonts w:ascii="Arial Narrow" w:hAnsi="Arial Narrow" w:cs="Arial"/>
                <w:sz w:val="22"/>
                <w:szCs w:val="22"/>
                <w:lang w:val="en-GB"/>
              </w:rPr>
              <w:t>policy and legal requirements.</w:t>
            </w:r>
            <w:r>
              <w:rPr>
                <w:rFonts w:ascii="Arial Narrow" w:hAnsi="Arial Narrow" w:cs="Arial"/>
                <w:sz w:val="22"/>
                <w:szCs w:val="22"/>
                <w:lang w:val="en-GB"/>
              </w:rPr>
              <w:t xml:space="preserve"> </w:t>
            </w:r>
          </w:p>
        </w:tc>
        <w:tc>
          <w:tcPr>
            <w:tcW w:w="3743" w:type="dxa"/>
            <w:shd w:val="clear" w:color="auto" w:fill="F2F2F2" w:themeFill="background1" w:themeFillShade="F2"/>
          </w:tcPr>
          <w:p w14:paraId="1A34E515" w14:textId="77777777" w:rsidR="00756417" w:rsidRDefault="006808C8" w:rsidP="00B14214">
            <w:pPr>
              <w:numPr>
                <w:ilvl w:val="0"/>
                <w:numId w:val="1"/>
              </w:numPr>
              <w:spacing w:after="0"/>
              <w:ind w:left="113" w:hanging="113"/>
              <w:rPr>
                <w:rFonts w:ascii="Arial Narrow" w:hAnsi="Arial Narrow" w:cs="Arial"/>
                <w:sz w:val="22"/>
                <w:szCs w:val="22"/>
                <w:lang w:val="en-GB"/>
              </w:rPr>
            </w:pPr>
            <w:r>
              <w:rPr>
                <w:rFonts w:ascii="Arial Narrow" w:hAnsi="Arial Narrow" w:cs="Arial"/>
                <w:sz w:val="22"/>
                <w:szCs w:val="22"/>
                <w:lang w:val="en-GB"/>
              </w:rPr>
              <w:t>Refinement of budget in line with Cabinet approved division of revenue, MTEF</w:t>
            </w:r>
          </w:p>
          <w:p w14:paraId="74611F7F" w14:textId="4427E9ED" w:rsidR="006808C8" w:rsidRPr="00B14214" w:rsidRDefault="006808C8" w:rsidP="00B14214">
            <w:pPr>
              <w:numPr>
                <w:ilvl w:val="0"/>
                <w:numId w:val="1"/>
              </w:numPr>
              <w:spacing w:after="0"/>
              <w:ind w:left="113" w:hanging="113"/>
              <w:rPr>
                <w:rFonts w:ascii="Arial Narrow" w:hAnsi="Arial Narrow" w:cs="Arial"/>
                <w:sz w:val="22"/>
                <w:szCs w:val="22"/>
                <w:lang w:val="en-GB"/>
              </w:rPr>
            </w:pPr>
            <w:r>
              <w:rPr>
                <w:rFonts w:ascii="Arial Narrow" w:hAnsi="Arial Narrow" w:cs="Arial"/>
                <w:sz w:val="22"/>
                <w:szCs w:val="22"/>
                <w:lang w:val="en-GB"/>
              </w:rPr>
              <w:t>Budget Assessment by National Treasury.</w:t>
            </w:r>
          </w:p>
        </w:tc>
      </w:tr>
      <w:tr w:rsidR="000A290B" w:rsidRPr="000A290B" w14:paraId="14D2BF11" w14:textId="77777777" w:rsidTr="00A4409C">
        <w:trPr>
          <w:cantSplit/>
          <w:trHeight w:val="75"/>
        </w:trPr>
        <w:tc>
          <w:tcPr>
            <w:tcW w:w="1980" w:type="dxa"/>
            <w:vMerge w:val="restart"/>
            <w:shd w:val="clear" w:color="auto" w:fill="F2F2F2" w:themeFill="background1" w:themeFillShade="F2"/>
          </w:tcPr>
          <w:p w14:paraId="7BE95F86" w14:textId="679BD3B6" w:rsidR="000A290B" w:rsidRPr="000A290B" w:rsidRDefault="000A290B" w:rsidP="00A4409C">
            <w:pPr>
              <w:spacing w:after="0"/>
              <w:jc w:val="left"/>
              <w:rPr>
                <w:rFonts w:ascii="Arial Narrow" w:hAnsi="Arial Narrow" w:cs="Arial"/>
                <w:b/>
                <w:bCs/>
                <w:sz w:val="22"/>
                <w:szCs w:val="22"/>
                <w:lang w:val="en-GB"/>
              </w:rPr>
            </w:pPr>
            <w:r w:rsidRPr="000A290B">
              <w:rPr>
                <w:rFonts w:ascii="Arial Narrow" w:hAnsi="Arial Narrow" w:cs="Arial"/>
                <w:b/>
                <w:bCs/>
                <w:sz w:val="22"/>
                <w:szCs w:val="22"/>
                <w:lang w:val="en-GB"/>
              </w:rPr>
              <w:t>Phase 5: Approval, Adoption and Publication</w:t>
            </w:r>
          </w:p>
        </w:tc>
        <w:tc>
          <w:tcPr>
            <w:tcW w:w="4254" w:type="dxa"/>
            <w:shd w:val="clear" w:color="auto" w:fill="F2F2F2" w:themeFill="background1" w:themeFillShade="F2"/>
          </w:tcPr>
          <w:p w14:paraId="6015ED3E" w14:textId="77777777" w:rsidR="000A290B" w:rsidRPr="000A290B" w:rsidRDefault="000A290B" w:rsidP="000A290B">
            <w:pPr>
              <w:spacing w:after="0"/>
              <w:ind w:left="57"/>
              <w:rPr>
                <w:rFonts w:ascii="Arial Narrow" w:hAnsi="Arial Narrow" w:cs="Arial"/>
                <w:b/>
                <w:bCs/>
                <w:sz w:val="22"/>
                <w:szCs w:val="22"/>
                <w:lang w:val="en-GB"/>
              </w:rPr>
            </w:pPr>
            <w:r w:rsidRPr="000A290B">
              <w:rPr>
                <w:rFonts w:ascii="Arial Narrow" w:hAnsi="Arial Narrow" w:cs="Arial"/>
                <w:b/>
                <w:bCs/>
                <w:sz w:val="22"/>
                <w:szCs w:val="22"/>
                <w:lang w:val="en-GB"/>
              </w:rPr>
              <w:t>Approval of draft IDP and draft annual budget:</w:t>
            </w:r>
          </w:p>
          <w:p w14:paraId="4302927D" w14:textId="2E833C98" w:rsidR="009023F7" w:rsidRPr="00A4409C" w:rsidRDefault="000A290B" w:rsidP="00A4409C">
            <w:pPr>
              <w:spacing w:after="0"/>
              <w:ind w:left="57"/>
              <w:rPr>
                <w:rFonts w:ascii="Arial Narrow" w:hAnsi="Arial Narrow" w:cs="Arial"/>
                <w:bCs/>
                <w:sz w:val="22"/>
                <w:szCs w:val="22"/>
                <w:lang w:val="en-GB"/>
              </w:rPr>
            </w:pPr>
            <w:r w:rsidRPr="000A290B">
              <w:rPr>
                <w:rFonts w:ascii="Arial Narrow" w:hAnsi="Arial Narrow" w:cs="Arial"/>
                <w:bCs/>
                <w:sz w:val="22"/>
                <w:szCs w:val="22"/>
                <w:lang w:val="en-GB"/>
              </w:rPr>
              <w:t>Finalise and approve draft IDP and draft annual bud</w:t>
            </w:r>
            <w:r w:rsidRPr="000A290B">
              <w:rPr>
                <w:rFonts w:ascii="Arial Narrow" w:hAnsi="Arial Narrow" w:cs="Arial"/>
                <w:sz w:val="22"/>
                <w:szCs w:val="22"/>
                <w:lang w:val="en-GB"/>
              </w:rPr>
              <w:t>g</w:t>
            </w:r>
            <w:r w:rsidRPr="000A290B">
              <w:rPr>
                <w:rFonts w:ascii="Arial Narrow" w:hAnsi="Arial Narrow" w:cs="Arial"/>
                <w:bCs/>
                <w:sz w:val="22"/>
                <w:szCs w:val="22"/>
                <w:lang w:val="en-GB"/>
              </w:rPr>
              <w:t>et, SDF amendments</w:t>
            </w:r>
          </w:p>
        </w:tc>
        <w:tc>
          <w:tcPr>
            <w:tcW w:w="3743" w:type="dxa"/>
            <w:shd w:val="clear" w:color="auto" w:fill="F2F2F2" w:themeFill="background1" w:themeFillShade="F2"/>
          </w:tcPr>
          <w:p w14:paraId="6E5C2DD2" w14:textId="77777777" w:rsidR="000A290B" w:rsidRPr="000A290B" w:rsidRDefault="000A290B" w:rsidP="000A290B">
            <w:pPr>
              <w:numPr>
                <w:ilvl w:val="0"/>
                <w:numId w:val="1"/>
              </w:numPr>
              <w:spacing w:after="0"/>
              <w:ind w:left="113" w:hanging="113"/>
              <w:rPr>
                <w:rFonts w:ascii="Arial Narrow" w:hAnsi="Arial Narrow" w:cs="Arial"/>
                <w:sz w:val="22"/>
                <w:szCs w:val="22"/>
                <w:lang w:val="en-GB"/>
              </w:rPr>
            </w:pPr>
            <w:r w:rsidRPr="000A290B">
              <w:rPr>
                <w:rFonts w:ascii="Arial Narrow" w:hAnsi="Arial Narrow" w:cs="Arial"/>
                <w:sz w:val="22"/>
                <w:szCs w:val="22"/>
                <w:lang w:val="en-GB"/>
              </w:rPr>
              <w:t>In house preparation of the relevant documentation and submission to Council</w:t>
            </w:r>
          </w:p>
          <w:p w14:paraId="54BA9429" w14:textId="565CDE88" w:rsidR="000A290B" w:rsidRPr="000A290B" w:rsidRDefault="000A290B" w:rsidP="000A290B">
            <w:pPr>
              <w:numPr>
                <w:ilvl w:val="0"/>
                <w:numId w:val="1"/>
              </w:numPr>
              <w:spacing w:after="0"/>
              <w:ind w:left="113" w:hanging="113"/>
              <w:rPr>
                <w:rFonts w:ascii="Arial Narrow" w:hAnsi="Arial Narrow" w:cs="Arial"/>
                <w:sz w:val="22"/>
                <w:szCs w:val="22"/>
                <w:lang w:val="en-GB"/>
              </w:rPr>
            </w:pPr>
            <w:r w:rsidRPr="000A290B">
              <w:rPr>
                <w:rFonts w:ascii="Arial Narrow" w:hAnsi="Arial Narrow" w:cs="Arial"/>
                <w:sz w:val="22"/>
                <w:szCs w:val="22"/>
              </w:rPr>
              <w:t>Council Workshop</w:t>
            </w:r>
          </w:p>
        </w:tc>
      </w:tr>
      <w:tr w:rsidR="000A290B" w:rsidRPr="00B14214" w14:paraId="77B98AC9" w14:textId="77777777" w:rsidTr="00A4409C">
        <w:trPr>
          <w:cantSplit/>
          <w:trHeight w:val="1187"/>
        </w:trPr>
        <w:tc>
          <w:tcPr>
            <w:tcW w:w="1980" w:type="dxa"/>
            <w:vMerge/>
            <w:shd w:val="clear" w:color="auto" w:fill="F2F2F2" w:themeFill="background1" w:themeFillShade="F2"/>
          </w:tcPr>
          <w:p w14:paraId="69CD4B5A" w14:textId="767EDFEC" w:rsidR="000A290B" w:rsidRPr="00B14214" w:rsidRDefault="000A290B" w:rsidP="00A4409C">
            <w:pPr>
              <w:spacing w:after="0"/>
              <w:jc w:val="left"/>
              <w:rPr>
                <w:rFonts w:ascii="Arial Narrow" w:hAnsi="Arial Narrow" w:cs="Arial"/>
                <w:b/>
                <w:bCs/>
                <w:sz w:val="22"/>
                <w:szCs w:val="22"/>
                <w:lang w:val="en-GB"/>
              </w:rPr>
            </w:pPr>
          </w:p>
        </w:tc>
        <w:tc>
          <w:tcPr>
            <w:tcW w:w="4254" w:type="dxa"/>
            <w:shd w:val="clear" w:color="auto" w:fill="F2F2F2" w:themeFill="background1" w:themeFillShade="F2"/>
          </w:tcPr>
          <w:p w14:paraId="2A5974E8" w14:textId="7C615877" w:rsidR="000A290B" w:rsidRDefault="000A290B" w:rsidP="000A290B">
            <w:pPr>
              <w:spacing w:after="0"/>
              <w:rPr>
                <w:rFonts w:ascii="Arial Narrow" w:hAnsi="Arial Narrow" w:cs="Arial"/>
                <w:sz w:val="22"/>
                <w:szCs w:val="22"/>
                <w:lang w:val="en-GB"/>
              </w:rPr>
            </w:pPr>
            <w:r w:rsidRPr="00B14214">
              <w:rPr>
                <w:rFonts w:ascii="Arial Narrow" w:hAnsi="Arial Narrow" w:cs="Arial"/>
                <w:b/>
                <w:bCs/>
                <w:sz w:val="22"/>
                <w:szCs w:val="22"/>
                <w:lang w:val="en-GB"/>
              </w:rPr>
              <w:t>Consultation</w:t>
            </w:r>
            <w:r w:rsidRPr="00B14214">
              <w:rPr>
                <w:rFonts w:ascii="Arial Narrow" w:hAnsi="Arial Narrow" w:cs="Arial"/>
                <w:b/>
                <w:sz w:val="22"/>
                <w:szCs w:val="22"/>
                <w:lang w:val="en-GB"/>
              </w:rPr>
              <w:t xml:space="preserve"> and refinement</w:t>
            </w:r>
          </w:p>
          <w:p w14:paraId="03D0B096" w14:textId="0944AACF" w:rsidR="000A290B" w:rsidRPr="00B14214" w:rsidRDefault="000A290B" w:rsidP="000A290B">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Make public the draft IDP and draft annual budget for comments and submissions.</w:t>
            </w:r>
          </w:p>
          <w:p w14:paraId="78132BC0" w14:textId="77777777" w:rsidR="000A290B" w:rsidRPr="00B14214" w:rsidRDefault="000A290B" w:rsidP="000A290B">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Submit the draft annual budget to National and Provincial Treasury, prescribed national or provincial organs of state and to other municipalities affected by the budget.</w:t>
            </w:r>
          </w:p>
          <w:p w14:paraId="12826CF9" w14:textId="61E87952" w:rsidR="009023F7" w:rsidRPr="00A4409C" w:rsidRDefault="000A290B" w:rsidP="00A4409C">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Consult the local community and other stakeholders</w:t>
            </w:r>
          </w:p>
        </w:tc>
        <w:tc>
          <w:tcPr>
            <w:tcW w:w="3743" w:type="dxa"/>
            <w:shd w:val="clear" w:color="auto" w:fill="F2F2F2" w:themeFill="background1" w:themeFillShade="F2"/>
          </w:tcPr>
          <w:p w14:paraId="309B48A0" w14:textId="77777777" w:rsidR="000A290B" w:rsidRPr="00B14214" w:rsidRDefault="000A290B" w:rsidP="000A290B">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In-house exercise by Chief Financial Officer and Manager: IDP/BI</w:t>
            </w:r>
          </w:p>
          <w:p w14:paraId="503DF67E" w14:textId="77777777" w:rsidR="000A290B" w:rsidRPr="00B14214" w:rsidRDefault="000A290B" w:rsidP="000A290B">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Public meetings &amp; workshops</w:t>
            </w:r>
          </w:p>
          <w:p w14:paraId="74262DD7" w14:textId="77777777" w:rsidR="000A290B" w:rsidRPr="00B14214" w:rsidRDefault="000A290B" w:rsidP="000A290B">
            <w:pPr>
              <w:numPr>
                <w:ilvl w:val="0"/>
                <w:numId w:val="1"/>
              </w:numPr>
              <w:spacing w:after="0"/>
              <w:ind w:left="113" w:hanging="113"/>
              <w:rPr>
                <w:rFonts w:ascii="Arial Narrow" w:hAnsi="Arial Narrow" w:cs="Arial"/>
                <w:sz w:val="22"/>
                <w:szCs w:val="22"/>
                <w:lang w:val="en-GB"/>
              </w:rPr>
            </w:pPr>
            <w:r w:rsidRPr="00B14214">
              <w:rPr>
                <w:rFonts w:ascii="Arial Narrow" w:hAnsi="Arial Narrow" w:cs="Arial"/>
                <w:sz w:val="22"/>
                <w:szCs w:val="22"/>
                <w:lang w:val="en-GB"/>
              </w:rPr>
              <w:t>IDP Representative Forum meeting</w:t>
            </w:r>
          </w:p>
        </w:tc>
      </w:tr>
      <w:tr w:rsidR="000A290B" w:rsidRPr="00B14214" w14:paraId="5F8EA505" w14:textId="77777777" w:rsidTr="00A4409C">
        <w:trPr>
          <w:cantSplit/>
          <w:trHeight w:val="52"/>
        </w:trPr>
        <w:tc>
          <w:tcPr>
            <w:tcW w:w="1980" w:type="dxa"/>
            <w:vMerge/>
            <w:shd w:val="clear" w:color="auto" w:fill="F2F2F2" w:themeFill="background1" w:themeFillShade="F2"/>
          </w:tcPr>
          <w:p w14:paraId="1352DCC1" w14:textId="77777777" w:rsidR="000A290B" w:rsidRPr="00B14214" w:rsidRDefault="000A290B" w:rsidP="00A4409C">
            <w:pPr>
              <w:spacing w:after="0"/>
              <w:jc w:val="left"/>
              <w:rPr>
                <w:rFonts w:ascii="Arial Narrow" w:hAnsi="Arial Narrow" w:cs="Arial"/>
                <w:b/>
                <w:bCs/>
                <w:lang w:val="en-GB"/>
              </w:rPr>
            </w:pPr>
          </w:p>
        </w:tc>
        <w:tc>
          <w:tcPr>
            <w:tcW w:w="4254" w:type="dxa"/>
            <w:shd w:val="clear" w:color="auto" w:fill="F2F2F2" w:themeFill="background1" w:themeFillShade="F2"/>
          </w:tcPr>
          <w:p w14:paraId="00D41089" w14:textId="77777777" w:rsidR="000A290B" w:rsidRPr="009023F7" w:rsidRDefault="000A290B" w:rsidP="000A290B">
            <w:pPr>
              <w:spacing w:after="0"/>
              <w:rPr>
                <w:rFonts w:ascii="Arial Narrow" w:hAnsi="Arial Narrow" w:cs="Arial"/>
                <w:bCs/>
                <w:sz w:val="22"/>
                <w:szCs w:val="22"/>
                <w:lang w:val="en-GB"/>
              </w:rPr>
            </w:pPr>
            <w:r w:rsidRPr="009023F7">
              <w:rPr>
                <w:rFonts w:ascii="Arial Narrow" w:hAnsi="Arial Narrow" w:cs="Arial"/>
                <w:b/>
                <w:bCs/>
                <w:sz w:val="22"/>
                <w:szCs w:val="22"/>
                <w:lang w:val="en-GB"/>
              </w:rPr>
              <w:t>Final adoption</w:t>
            </w:r>
          </w:p>
          <w:p w14:paraId="6CEB8511" w14:textId="51B8501A" w:rsidR="009023F7" w:rsidRPr="00A4409C" w:rsidRDefault="000A290B">
            <w:pPr>
              <w:pStyle w:val="ListParagraph"/>
              <w:numPr>
                <w:ilvl w:val="0"/>
                <w:numId w:val="38"/>
              </w:numPr>
              <w:spacing w:after="0"/>
              <w:ind w:left="110" w:hanging="110"/>
              <w:rPr>
                <w:rFonts w:ascii="Arial Narrow" w:hAnsi="Arial Narrow" w:cs="Arial"/>
                <w:sz w:val="22"/>
                <w:szCs w:val="22"/>
              </w:rPr>
            </w:pPr>
            <w:r w:rsidRPr="009023F7">
              <w:rPr>
                <w:rFonts w:ascii="Arial Narrow" w:hAnsi="Arial Narrow" w:cs="Arial"/>
                <w:sz w:val="22"/>
                <w:szCs w:val="22"/>
              </w:rPr>
              <w:t>Council</w:t>
            </w:r>
            <w:r w:rsidRPr="009023F7">
              <w:rPr>
                <w:rFonts w:ascii="Arial Narrow" w:hAnsi="Arial Narrow" w:cs="Arial"/>
                <w:bCs/>
                <w:sz w:val="22"/>
                <w:szCs w:val="22"/>
              </w:rPr>
              <w:t xml:space="preserve"> approves the </w:t>
            </w:r>
            <w:r w:rsidRPr="009023F7">
              <w:rPr>
                <w:rFonts w:ascii="Arial Narrow" w:hAnsi="Arial Narrow" w:cs="Arial"/>
                <w:sz w:val="22"/>
                <w:szCs w:val="22"/>
              </w:rPr>
              <w:t>final IDP and final annual budget</w:t>
            </w:r>
          </w:p>
        </w:tc>
        <w:tc>
          <w:tcPr>
            <w:tcW w:w="3743" w:type="dxa"/>
            <w:shd w:val="clear" w:color="auto" w:fill="F2F2F2" w:themeFill="background1" w:themeFillShade="F2"/>
          </w:tcPr>
          <w:p w14:paraId="225CDCC8" w14:textId="117E5F79" w:rsidR="000A290B" w:rsidRPr="00B14214" w:rsidRDefault="000A290B" w:rsidP="000A290B">
            <w:pPr>
              <w:numPr>
                <w:ilvl w:val="0"/>
                <w:numId w:val="1"/>
              </w:numPr>
              <w:spacing w:after="0"/>
              <w:ind w:left="113" w:hanging="113"/>
              <w:rPr>
                <w:rFonts w:ascii="Arial Narrow" w:hAnsi="Arial Narrow" w:cs="Arial"/>
                <w:lang w:val="en-GB"/>
              </w:rPr>
            </w:pPr>
            <w:r>
              <w:rPr>
                <w:rFonts w:ascii="Arial Narrow" w:hAnsi="Arial Narrow" w:cs="Arial"/>
                <w:sz w:val="22"/>
                <w:szCs w:val="22"/>
                <w:lang w:val="en-GB"/>
              </w:rPr>
              <w:t xml:space="preserve">In-house </w:t>
            </w:r>
            <w:r w:rsidRPr="00B14214">
              <w:rPr>
                <w:rFonts w:ascii="Arial Narrow" w:hAnsi="Arial Narrow" w:cs="Arial"/>
                <w:sz w:val="22"/>
                <w:szCs w:val="22"/>
                <w:lang w:val="en-GB"/>
              </w:rPr>
              <w:t>preparation of the relevant documentation and submission to Council</w:t>
            </w:r>
          </w:p>
        </w:tc>
      </w:tr>
      <w:tr w:rsidR="000A290B" w:rsidRPr="00B14214" w14:paraId="6F47F1FB" w14:textId="77777777" w:rsidTr="00A4409C">
        <w:trPr>
          <w:cantSplit/>
          <w:trHeight w:val="75"/>
        </w:trPr>
        <w:tc>
          <w:tcPr>
            <w:tcW w:w="1980" w:type="dxa"/>
            <w:vMerge/>
            <w:shd w:val="clear" w:color="auto" w:fill="F2F2F2" w:themeFill="background1" w:themeFillShade="F2"/>
          </w:tcPr>
          <w:p w14:paraId="240E40A0" w14:textId="050F986D" w:rsidR="000A290B" w:rsidRPr="00B14214" w:rsidRDefault="000A290B" w:rsidP="00A4409C">
            <w:pPr>
              <w:spacing w:after="0"/>
              <w:jc w:val="left"/>
              <w:rPr>
                <w:rFonts w:ascii="Arial Narrow" w:hAnsi="Arial Narrow" w:cs="Arial"/>
                <w:b/>
                <w:bCs/>
                <w:sz w:val="22"/>
                <w:szCs w:val="22"/>
                <w:lang w:val="en-GB"/>
              </w:rPr>
            </w:pPr>
          </w:p>
        </w:tc>
        <w:tc>
          <w:tcPr>
            <w:tcW w:w="4254" w:type="dxa"/>
            <w:shd w:val="clear" w:color="auto" w:fill="F2F2F2" w:themeFill="background1" w:themeFillShade="F2"/>
          </w:tcPr>
          <w:p w14:paraId="0F5DA67F" w14:textId="12B7C685" w:rsidR="009023F7" w:rsidRPr="009023F7" w:rsidRDefault="009023F7" w:rsidP="009023F7">
            <w:pPr>
              <w:spacing w:after="0"/>
              <w:rPr>
                <w:rFonts w:ascii="Arial Narrow" w:hAnsi="Arial Narrow" w:cs="Arial"/>
                <w:b/>
                <w:sz w:val="22"/>
                <w:szCs w:val="22"/>
                <w:lang w:val="en-GB"/>
              </w:rPr>
            </w:pPr>
            <w:r w:rsidRPr="009023F7">
              <w:rPr>
                <w:rFonts w:ascii="Arial Narrow" w:hAnsi="Arial Narrow" w:cs="Arial"/>
                <w:b/>
                <w:sz w:val="22"/>
                <w:szCs w:val="22"/>
                <w:lang w:val="en-GB"/>
              </w:rPr>
              <w:t xml:space="preserve">Publication </w:t>
            </w:r>
          </w:p>
          <w:p w14:paraId="51D1FA7D" w14:textId="1E30F4DC" w:rsidR="009023F7" w:rsidRPr="00A4409C" w:rsidRDefault="009023F7" w:rsidP="00A4409C">
            <w:pPr>
              <w:numPr>
                <w:ilvl w:val="0"/>
                <w:numId w:val="1"/>
              </w:numPr>
              <w:spacing w:after="0"/>
              <w:ind w:left="113" w:hanging="113"/>
              <w:rPr>
                <w:rFonts w:ascii="Arial Narrow" w:hAnsi="Arial Narrow" w:cs="Arial"/>
                <w:bCs/>
                <w:sz w:val="22"/>
                <w:szCs w:val="22"/>
                <w:lang w:val="en-GB"/>
              </w:rPr>
            </w:pPr>
            <w:r w:rsidRPr="009023F7">
              <w:rPr>
                <w:rFonts w:ascii="Arial Narrow" w:hAnsi="Arial Narrow" w:cs="Arial"/>
                <w:bCs/>
                <w:sz w:val="22"/>
                <w:szCs w:val="22"/>
                <w:lang w:val="en-GB"/>
              </w:rPr>
              <w:t>Publication and submission of adopted IDP to legislative authority</w:t>
            </w:r>
          </w:p>
        </w:tc>
        <w:tc>
          <w:tcPr>
            <w:tcW w:w="3743" w:type="dxa"/>
            <w:shd w:val="clear" w:color="auto" w:fill="F2F2F2" w:themeFill="background1" w:themeFillShade="F2"/>
          </w:tcPr>
          <w:p w14:paraId="7F83685F" w14:textId="3FFA1D39" w:rsidR="000A290B" w:rsidRPr="009023F7" w:rsidRDefault="009023F7">
            <w:pPr>
              <w:pStyle w:val="ListParagraph"/>
              <w:keepNext/>
              <w:numPr>
                <w:ilvl w:val="0"/>
                <w:numId w:val="38"/>
              </w:numPr>
              <w:autoSpaceDE w:val="0"/>
              <w:autoSpaceDN w:val="0"/>
              <w:adjustRightInd w:val="0"/>
              <w:spacing w:after="0"/>
              <w:ind w:left="115" w:hanging="115"/>
              <w:rPr>
                <w:rFonts w:ascii="Arial Narrow" w:hAnsi="Arial Narrow" w:cs="Arial"/>
                <w:bCs/>
                <w:sz w:val="22"/>
                <w:szCs w:val="22"/>
              </w:rPr>
            </w:pPr>
            <w:r w:rsidRPr="009023F7">
              <w:rPr>
                <w:rFonts w:ascii="Arial Narrow" w:hAnsi="Arial Narrow" w:cs="Arial"/>
                <w:bCs/>
                <w:sz w:val="22"/>
                <w:szCs w:val="22"/>
              </w:rPr>
              <w:t>Statutory publication and submission as per prescripts</w:t>
            </w:r>
          </w:p>
        </w:tc>
      </w:tr>
    </w:tbl>
    <w:p w14:paraId="361B128F" w14:textId="6DF869DB" w:rsidR="00016352" w:rsidRPr="00DE5BFF" w:rsidRDefault="001701EC" w:rsidP="002729A2">
      <w:pPr>
        <w:pStyle w:val="Caption"/>
        <w:spacing w:line="360" w:lineRule="auto"/>
        <w:rPr>
          <w:rFonts w:ascii="Arial Narrow" w:hAnsi="Arial Narrow" w:cs="Arial"/>
          <w:sz w:val="22"/>
          <w:szCs w:val="22"/>
        </w:rPr>
      </w:pPr>
      <w:r w:rsidRPr="00DE5BFF">
        <w:rPr>
          <w:rFonts w:ascii="Arial Narrow" w:hAnsi="Arial Narrow" w:cs="Arial"/>
          <w:sz w:val="22"/>
          <w:szCs w:val="22"/>
        </w:rPr>
        <w:t xml:space="preserve">Table </w:t>
      </w:r>
      <w:r w:rsidR="003A7CDF">
        <w:rPr>
          <w:rFonts w:ascii="Arial Narrow" w:hAnsi="Arial Narrow" w:cs="Arial"/>
          <w:sz w:val="22"/>
          <w:szCs w:val="22"/>
        </w:rPr>
        <w:fldChar w:fldCharType="begin"/>
      </w:r>
      <w:r w:rsidR="003A7CDF">
        <w:rPr>
          <w:rFonts w:ascii="Arial Narrow" w:hAnsi="Arial Narrow" w:cs="Arial"/>
          <w:sz w:val="22"/>
          <w:szCs w:val="22"/>
        </w:rPr>
        <w:instrText xml:space="preserve"> SEQ Table \* ARABIC </w:instrText>
      </w:r>
      <w:r w:rsidR="003A7CDF">
        <w:rPr>
          <w:rFonts w:ascii="Arial Narrow" w:hAnsi="Arial Narrow" w:cs="Arial"/>
          <w:sz w:val="22"/>
          <w:szCs w:val="22"/>
        </w:rPr>
        <w:fldChar w:fldCharType="separate"/>
      </w:r>
      <w:r w:rsidR="00B352B5">
        <w:rPr>
          <w:rFonts w:ascii="Arial Narrow" w:hAnsi="Arial Narrow" w:cs="Arial"/>
          <w:noProof/>
          <w:sz w:val="22"/>
          <w:szCs w:val="22"/>
        </w:rPr>
        <w:t>1</w:t>
      </w:r>
      <w:r w:rsidR="003A7CDF">
        <w:rPr>
          <w:rFonts w:ascii="Arial Narrow" w:hAnsi="Arial Narrow" w:cs="Arial"/>
          <w:sz w:val="22"/>
          <w:szCs w:val="22"/>
        </w:rPr>
        <w:fldChar w:fldCharType="end"/>
      </w:r>
      <w:r w:rsidRPr="00DE5BFF">
        <w:rPr>
          <w:rFonts w:ascii="Arial Narrow" w:hAnsi="Arial Narrow" w:cs="Arial"/>
          <w:sz w:val="22"/>
          <w:szCs w:val="22"/>
        </w:rPr>
        <w:t>: Phases of the Annual IDP Process</w:t>
      </w:r>
    </w:p>
    <w:p w14:paraId="47A3D2D6" w14:textId="3E333057" w:rsidR="00BC302F" w:rsidRPr="001A7C46" w:rsidRDefault="00D91FF6">
      <w:pPr>
        <w:pStyle w:val="ListParagraph"/>
        <w:numPr>
          <w:ilvl w:val="0"/>
          <w:numId w:val="16"/>
        </w:numPr>
        <w:pBdr>
          <w:top w:val="single" w:sz="2" w:space="4" w:color="595959"/>
          <w:bottom w:val="single" w:sz="2" w:space="4" w:color="595959"/>
        </w:pBdr>
        <w:spacing w:after="0"/>
        <w:ind w:hanging="720"/>
        <w:outlineLvl w:val="0"/>
        <w:rPr>
          <w:rFonts w:cs="Arial"/>
          <w:b/>
          <w:color w:val="C00000"/>
          <w:spacing w:val="40"/>
          <w:sz w:val="36"/>
          <w:szCs w:val="36"/>
          <w:lang w:val="en-ZA"/>
        </w:rPr>
      </w:pPr>
      <w:bookmarkStart w:id="11" w:name="_Toc110338668"/>
      <w:r w:rsidRPr="001A7C46">
        <w:rPr>
          <w:rFonts w:cs="Arial"/>
          <w:b/>
          <w:color w:val="C00000"/>
          <w:spacing w:val="40"/>
          <w:sz w:val="36"/>
          <w:szCs w:val="36"/>
          <w:lang w:val="en-ZA"/>
        </w:rPr>
        <w:t xml:space="preserve">Preparation </w:t>
      </w:r>
      <w:r>
        <w:rPr>
          <w:rFonts w:cs="Arial"/>
          <w:b/>
          <w:color w:val="C00000"/>
          <w:spacing w:val="40"/>
          <w:sz w:val="36"/>
          <w:szCs w:val="36"/>
          <w:lang w:val="en-ZA"/>
        </w:rPr>
        <w:t>f</w:t>
      </w:r>
      <w:r w:rsidRPr="001A7C46">
        <w:rPr>
          <w:rFonts w:cs="Arial"/>
          <w:b/>
          <w:color w:val="C00000"/>
          <w:spacing w:val="40"/>
          <w:sz w:val="36"/>
          <w:szCs w:val="36"/>
          <w:lang w:val="en-ZA"/>
        </w:rPr>
        <w:t xml:space="preserve">or </w:t>
      </w:r>
      <w:r>
        <w:rPr>
          <w:rFonts w:cs="Arial"/>
          <w:b/>
          <w:color w:val="C00000"/>
          <w:spacing w:val="40"/>
          <w:sz w:val="36"/>
          <w:szCs w:val="36"/>
          <w:lang w:val="en-ZA"/>
        </w:rPr>
        <w:t>t</w:t>
      </w:r>
      <w:r w:rsidRPr="001A7C46">
        <w:rPr>
          <w:rFonts w:cs="Arial"/>
          <w:b/>
          <w:color w:val="C00000"/>
          <w:spacing w:val="40"/>
          <w:sz w:val="36"/>
          <w:szCs w:val="36"/>
          <w:lang w:val="en-ZA"/>
        </w:rPr>
        <w:t>he Process</w:t>
      </w:r>
      <w:bookmarkEnd w:id="11"/>
    </w:p>
    <w:p w14:paraId="64CB0606" w14:textId="6B5C22CE" w:rsidR="009A41EA" w:rsidRDefault="00BC302F" w:rsidP="00FD100F">
      <w:pPr>
        <w:spacing w:before="240" w:after="40" w:line="276" w:lineRule="auto"/>
        <w:jc w:val="both"/>
        <w:rPr>
          <w:rFonts w:ascii="Arial Narrow" w:eastAsia="Times New Roman" w:hAnsi="Arial Narrow" w:cs="Arial"/>
          <w:lang w:val="en-GB"/>
        </w:rPr>
      </w:pPr>
      <w:r w:rsidRPr="000F1E06">
        <w:rPr>
          <w:rFonts w:ascii="Arial Narrow" w:eastAsia="Times New Roman" w:hAnsi="Arial Narrow" w:cs="Arial"/>
          <w:lang w:val="en-GB"/>
        </w:rPr>
        <w:t xml:space="preserve">The result of the preparation process should not only be a document (the Process Plan), but also a well-prepared council and management, confident about the task ahead.  </w:t>
      </w:r>
    </w:p>
    <w:p w14:paraId="48B01F0A" w14:textId="77777777" w:rsidR="004C4E59" w:rsidRDefault="004C4E59" w:rsidP="00FD100F">
      <w:pPr>
        <w:spacing w:before="240" w:after="40" w:line="276" w:lineRule="auto"/>
        <w:jc w:val="both"/>
        <w:rPr>
          <w:rFonts w:ascii="Arial Narrow" w:eastAsia="Times New Roman" w:hAnsi="Arial Narrow" w:cs="Arial"/>
          <w:lang w:val="en-GB"/>
        </w:rPr>
      </w:pPr>
    </w:p>
    <w:p w14:paraId="72DC423E" w14:textId="4BAA7157" w:rsidR="00BC302F" w:rsidRPr="00480AC0" w:rsidRDefault="00BC302F" w:rsidP="004C4E59">
      <w:pPr>
        <w:spacing w:before="240" w:after="40" w:line="276" w:lineRule="auto"/>
        <w:ind w:left="1134" w:right="1416"/>
        <w:jc w:val="both"/>
        <w:rPr>
          <w:rFonts w:ascii="Arial Narrow" w:eastAsia="Times New Roman" w:hAnsi="Arial Narrow" w:cs="Arial"/>
          <w:b/>
          <w:bCs/>
          <w:i/>
          <w:iCs/>
          <w:color w:val="2F5496" w:themeColor="accent5" w:themeShade="BF"/>
          <w:sz w:val="26"/>
          <w:szCs w:val="26"/>
          <w:lang w:val="en-GB"/>
        </w:rPr>
      </w:pPr>
      <w:r w:rsidRPr="00480AC0">
        <w:rPr>
          <w:rFonts w:ascii="Arial Narrow" w:eastAsia="Times New Roman" w:hAnsi="Arial Narrow" w:cs="Arial"/>
          <w:b/>
          <w:bCs/>
          <w:i/>
          <w:iCs/>
          <w:color w:val="2F5496" w:themeColor="accent5" w:themeShade="BF"/>
          <w:sz w:val="26"/>
          <w:szCs w:val="26"/>
          <w:lang w:val="en-GB"/>
        </w:rPr>
        <w:t>In the Process Plan -</w:t>
      </w:r>
    </w:p>
    <w:p w14:paraId="06E630F3" w14:textId="77777777" w:rsidR="00BC302F" w:rsidRPr="00480AC0" w:rsidRDefault="00BC302F" w:rsidP="004C4E59">
      <w:pPr>
        <w:numPr>
          <w:ilvl w:val="0"/>
          <w:numId w:val="1"/>
        </w:numPr>
        <w:spacing w:after="40" w:line="276" w:lineRule="auto"/>
        <w:ind w:left="1701" w:right="1416" w:hanging="284"/>
        <w:jc w:val="both"/>
        <w:rPr>
          <w:rFonts w:ascii="Arial Narrow" w:eastAsia="Times New Roman" w:hAnsi="Arial Narrow" w:cs="Arial"/>
          <w:i/>
          <w:iCs/>
          <w:color w:val="2F5496" w:themeColor="accent5" w:themeShade="BF"/>
          <w:sz w:val="26"/>
          <w:szCs w:val="26"/>
          <w:lang w:val="en-GB"/>
        </w:rPr>
      </w:pPr>
      <w:r w:rsidRPr="00480AC0">
        <w:rPr>
          <w:rFonts w:ascii="Arial Narrow" w:eastAsia="Times New Roman" w:hAnsi="Arial Narrow" w:cs="Arial"/>
          <w:i/>
          <w:iCs/>
          <w:color w:val="2F5496" w:themeColor="accent5" w:themeShade="BF"/>
          <w:sz w:val="26"/>
          <w:szCs w:val="26"/>
          <w:lang w:val="en-GB"/>
        </w:rPr>
        <w:t>Organisational arrangements are established, and the membership of committees and forums is clarified.</w:t>
      </w:r>
    </w:p>
    <w:p w14:paraId="47F08775" w14:textId="77777777" w:rsidR="00BC302F" w:rsidRPr="00480AC0" w:rsidRDefault="00BC302F" w:rsidP="004C4E59">
      <w:pPr>
        <w:numPr>
          <w:ilvl w:val="0"/>
          <w:numId w:val="1"/>
        </w:numPr>
        <w:spacing w:after="40" w:line="276" w:lineRule="auto"/>
        <w:ind w:left="1701" w:right="1416" w:hanging="284"/>
        <w:jc w:val="both"/>
        <w:rPr>
          <w:rFonts w:ascii="Arial Narrow" w:eastAsia="Times New Roman" w:hAnsi="Arial Narrow" w:cs="Arial"/>
          <w:i/>
          <w:iCs/>
          <w:color w:val="2F5496" w:themeColor="accent5" w:themeShade="BF"/>
          <w:sz w:val="26"/>
          <w:szCs w:val="26"/>
          <w:lang w:val="en-GB"/>
        </w:rPr>
      </w:pPr>
      <w:r w:rsidRPr="00480AC0">
        <w:rPr>
          <w:rFonts w:ascii="Arial Narrow" w:eastAsia="Times New Roman" w:hAnsi="Arial Narrow" w:cs="Arial"/>
          <w:i/>
          <w:iCs/>
          <w:color w:val="2F5496" w:themeColor="accent5" w:themeShade="BF"/>
          <w:sz w:val="26"/>
          <w:szCs w:val="26"/>
          <w:lang w:val="en-GB"/>
        </w:rPr>
        <w:t>Roles and responsibilities are clarified, and internal human resources allocated accordingly.</w:t>
      </w:r>
    </w:p>
    <w:p w14:paraId="718981A5" w14:textId="77777777" w:rsidR="00BC302F" w:rsidRPr="00480AC0" w:rsidRDefault="00BC302F" w:rsidP="004C4E59">
      <w:pPr>
        <w:numPr>
          <w:ilvl w:val="0"/>
          <w:numId w:val="1"/>
        </w:numPr>
        <w:spacing w:after="40" w:line="276" w:lineRule="auto"/>
        <w:ind w:left="1701" w:right="1416" w:hanging="284"/>
        <w:jc w:val="both"/>
        <w:rPr>
          <w:rFonts w:ascii="Arial Narrow" w:eastAsia="Times New Roman" w:hAnsi="Arial Narrow" w:cs="Arial"/>
          <w:i/>
          <w:iCs/>
          <w:color w:val="2F5496" w:themeColor="accent5" w:themeShade="BF"/>
          <w:sz w:val="26"/>
          <w:szCs w:val="26"/>
          <w:lang w:val="en-GB"/>
        </w:rPr>
      </w:pPr>
      <w:r w:rsidRPr="00480AC0">
        <w:rPr>
          <w:rFonts w:ascii="Arial Narrow" w:eastAsia="Times New Roman" w:hAnsi="Arial Narrow" w:cs="Arial"/>
          <w:i/>
          <w:iCs/>
          <w:color w:val="2F5496" w:themeColor="accent5" w:themeShade="BF"/>
          <w:sz w:val="26"/>
          <w:szCs w:val="26"/>
          <w:lang w:val="en-GB"/>
        </w:rPr>
        <w:t>The legal requirements, principles and functions of community and stakeholder participation during the IDP process are clarified.</w:t>
      </w:r>
    </w:p>
    <w:p w14:paraId="433F9798" w14:textId="77777777" w:rsidR="00BC302F" w:rsidRPr="00480AC0" w:rsidRDefault="00BC302F" w:rsidP="004C4E59">
      <w:pPr>
        <w:numPr>
          <w:ilvl w:val="0"/>
          <w:numId w:val="1"/>
        </w:numPr>
        <w:spacing w:after="40" w:line="276" w:lineRule="auto"/>
        <w:ind w:left="1701" w:right="1416" w:hanging="284"/>
        <w:jc w:val="both"/>
        <w:rPr>
          <w:rFonts w:ascii="Arial Narrow" w:eastAsia="Times New Roman" w:hAnsi="Arial Narrow" w:cs="Arial"/>
          <w:i/>
          <w:iCs/>
          <w:color w:val="2F5496" w:themeColor="accent5" w:themeShade="BF"/>
          <w:sz w:val="26"/>
          <w:szCs w:val="26"/>
          <w:lang w:val="en-GB"/>
        </w:rPr>
      </w:pPr>
      <w:r w:rsidRPr="00480AC0">
        <w:rPr>
          <w:rFonts w:ascii="Arial Narrow" w:eastAsia="Times New Roman" w:hAnsi="Arial Narrow" w:cs="Arial"/>
          <w:i/>
          <w:iCs/>
          <w:color w:val="2F5496" w:themeColor="accent5" w:themeShade="BF"/>
          <w:sz w:val="26"/>
          <w:szCs w:val="26"/>
          <w:lang w:val="en-GB"/>
        </w:rPr>
        <w:t>Mechanisms and procedures for alignment with external stakeholders such as other municipalities, districts and other spheres of government are looked at.</w:t>
      </w:r>
    </w:p>
    <w:p w14:paraId="79A77769" w14:textId="77777777" w:rsidR="00BC302F" w:rsidRPr="00480AC0" w:rsidRDefault="00BC302F" w:rsidP="004C4E59">
      <w:pPr>
        <w:numPr>
          <w:ilvl w:val="0"/>
          <w:numId w:val="1"/>
        </w:numPr>
        <w:spacing w:after="120" w:line="276" w:lineRule="auto"/>
        <w:ind w:left="1701" w:right="1416" w:hanging="284"/>
        <w:jc w:val="both"/>
        <w:rPr>
          <w:rFonts w:ascii="Arial Narrow" w:eastAsia="Times New Roman" w:hAnsi="Arial Narrow" w:cs="Arial"/>
          <w:i/>
          <w:iCs/>
          <w:color w:val="2F5496" w:themeColor="accent5" w:themeShade="BF"/>
          <w:sz w:val="26"/>
          <w:szCs w:val="26"/>
          <w:lang w:val="en-GB"/>
        </w:rPr>
      </w:pPr>
      <w:r w:rsidRPr="00480AC0">
        <w:rPr>
          <w:rFonts w:ascii="Arial Narrow" w:eastAsia="Times New Roman" w:hAnsi="Arial Narrow" w:cs="Arial"/>
          <w:i/>
          <w:iCs/>
          <w:color w:val="2F5496" w:themeColor="accent5" w:themeShade="BF"/>
          <w:sz w:val="26"/>
          <w:szCs w:val="26"/>
          <w:lang w:val="en-GB"/>
        </w:rPr>
        <w:t xml:space="preserve">Legislation and policy requirements that </w:t>
      </w:r>
      <w:r w:rsidR="00F9624F" w:rsidRPr="00480AC0">
        <w:rPr>
          <w:rFonts w:ascii="Arial Narrow" w:eastAsia="Times New Roman" w:hAnsi="Arial Narrow" w:cs="Arial"/>
          <w:i/>
          <w:iCs/>
          <w:color w:val="2F5496" w:themeColor="accent5" w:themeShade="BF"/>
          <w:sz w:val="26"/>
          <w:szCs w:val="26"/>
          <w:lang w:val="en-GB"/>
        </w:rPr>
        <w:t>must</w:t>
      </w:r>
      <w:r w:rsidRPr="00480AC0">
        <w:rPr>
          <w:rFonts w:ascii="Arial Narrow" w:eastAsia="Times New Roman" w:hAnsi="Arial Narrow" w:cs="Arial"/>
          <w:i/>
          <w:iCs/>
          <w:color w:val="2F5496" w:themeColor="accent5" w:themeShade="BF"/>
          <w:sz w:val="26"/>
          <w:szCs w:val="26"/>
          <w:lang w:val="en-GB"/>
        </w:rPr>
        <w:t xml:space="preserve"> be considered </w:t>
      </w:r>
      <w:proofErr w:type="gramStart"/>
      <w:r w:rsidRPr="00480AC0">
        <w:rPr>
          <w:rFonts w:ascii="Arial Narrow" w:eastAsia="Times New Roman" w:hAnsi="Arial Narrow" w:cs="Arial"/>
          <w:i/>
          <w:iCs/>
          <w:color w:val="2F5496" w:themeColor="accent5" w:themeShade="BF"/>
          <w:sz w:val="26"/>
          <w:szCs w:val="26"/>
          <w:lang w:val="en-GB"/>
        </w:rPr>
        <w:t>in the course of</w:t>
      </w:r>
      <w:proofErr w:type="gramEnd"/>
      <w:r w:rsidRPr="00480AC0">
        <w:rPr>
          <w:rFonts w:ascii="Arial Narrow" w:eastAsia="Times New Roman" w:hAnsi="Arial Narrow" w:cs="Arial"/>
          <w:i/>
          <w:iCs/>
          <w:color w:val="2F5496" w:themeColor="accent5" w:themeShade="BF"/>
          <w:sz w:val="26"/>
          <w:szCs w:val="26"/>
          <w:lang w:val="en-GB"/>
        </w:rPr>
        <w:t xml:space="preserve"> the IDP process are provided.  The list contains documents, guidelines, plans and strategies from the provincial and national sphere of government.</w:t>
      </w:r>
    </w:p>
    <w:p w14:paraId="26D8EF2C" w14:textId="77777777" w:rsidR="004C4E59" w:rsidRDefault="004C4E59" w:rsidP="00FD100F">
      <w:pPr>
        <w:spacing w:after="240" w:line="276" w:lineRule="auto"/>
        <w:jc w:val="both"/>
        <w:rPr>
          <w:rFonts w:ascii="Arial Narrow" w:eastAsia="Times New Roman" w:hAnsi="Arial Narrow" w:cs="Arial"/>
          <w:lang w:val="en-GB"/>
        </w:rPr>
      </w:pPr>
    </w:p>
    <w:p w14:paraId="289CE524" w14:textId="63EA1949" w:rsidR="00BC302F" w:rsidRDefault="00BC302F" w:rsidP="00FD100F">
      <w:pPr>
        <w:spacing w:after="240" w:line="276" w:lineRule="auto"/>
        <w:jc w:val="both"/>
        <w:rPr>
          <w:rFonts w:ascii="Arial Narrow" w:eastAsia="Times New Roman" w:hAnsi="Arial Narrow" w:cs="Arial"/>
          <w:lang w:val="en-GB"/>
        </w:rPr>
      </w:pPr>
      <w:r w:rsidRPr="000F1E06">
        <w:rPr>
          <w:rFonts w:ascii="Arial Narrow" w:eastAsia="Times New Roman" w:hAnsi="Arial Narrow" w:cs="Arial"/>
          <w:lang w:val="en-GB"/>
        </w:rPr>
        <w:t>This preparation for the IDP compilation process is a task of municipal management.  Individual tasks may be delegated but the process remains the accountability of the Management Team.</w:t>
      </w:r>
    </w:p>
    <w:p w14:paraId="66E2AC5F" w14:textId="77777777" w:rsidR="009849F9" w:rsidRDefault="00BF2A8F" w:rsidP="00FD100F">
      <w:pPr>
        <w:spacing w:after="240" w:line="276" w:lineRule="auto"/>
        <w:jc w:val="both"/>
        <w:rPr>
          <w:rFonts w:ascii="Arial Narrow" w:eastAsia="Times New Roman" w:hAnsi="Arial Narrow" w:cs="Arial"/>
          <w:lang w:val="en-GB"/>
        </w:rPr>
      </w:pPr>
      <w:r>
        <w:rPr>
          <w:rFonts w:ascii="Arial Narrow" w:eastAsia="Times New Roman" w:hAnsi="Arial Narrow" w:cs="Arial"/>
          <w:lang w:val="en-GB"/>
        </w:rPr>
        <w:t xml:space="preserve">With the introduction of the District Development Model, the metro has had to reflect on the participation of national and provincial government in the planning processes.  The Revised IDP Guidelines for municipalities, 2020 clearly indicates that the main purpose of national and provincial participation is to ensure that sector priorities are reflected, and development actions are aligned to contribute to the achievement of national development objectives.  </w:t>
      </w:r>
    </w:p>
    <w:p w14:paraId="112DB3C7" w14:textId="720F4C31" w:rsidR="00BF2A8F" w:rsidRDefault="00BF2A8F" w:rsidP="00FD100F">
      <w:pPr>
        <w:spacing w:after="240" w:line="276" w:lineRule="auto"/>
        <w:jc w:val="both"/>
        <w:rPr>
          <w:rFonts w:ascii="Arial Narrow" w:eastAsia="Times New Roman" w:hAnsi="Arial Narrow" w:cs="Arial"/>
          <w:lang w:val="en-GB"/>
        </w:rPr>
      </w:pPr>
      <w:r>
        <w:rPr>
          <w:rFonts w:ascii="Arial Narrow" w:eastAsia="Times New Roman" w:hAnsi="Arial Narrow" w:cs="Arial"/>
          <w:lang w:val="en-GB"/>
        </w:rPr>
        <w:t>The diagram below shows that the participation of all three spheres starts with the Preparation activities for the development or review of the Integrated Development. Given that the IDP and District Development</w:t>
      </w:r>
      <w:r w:rsidR="009849F9">
        <w:rPr>
          <w:rFonts w:ascii="Arial Narrow" w:eastAsia="Times New Roman" w:hAnsi="Arial Narrow" w:cs="Arial"/>
          <w:lang w:val="en-GB"/>
        </w:rPr>
        <w:t xml:space="preserve"> Model Processes are linked and aligned in the Buffalo City planning processes, the roles of all three spheres and the mechanisms they use to interact throughout the IDP process is expanded on in later sections.</w:t>
      </w:r>
    </w:p>
    <w:p w14:paraId="4FEAF9B2" w14:textId="047A1249" w:rsidR="004C4E59" w:rsidRDefault="004C4E59" w:rsidP="00FD100F">
      <w:pPr>
        <w:spacing w:after="240" w:line="276" w:lineRule="auto"/>
        <w:jc w:val="both"/>
        <w:rPr>
          <w:rFonts w:ascii="Arial Narrow" w:eastAsia="Times New Roman" w:hAnsi="Arial Narrow" w:cs="Arial"/>
          <w:lang w:val="en-GB"/>
        </w:rPr>
      </w:pPr>
    </w:p>
    <w:p w14:paraId="7AFE2AC2" w14:textId="03BB4A31" w:rsidR="004C4E59" w:rsidRDefault="004C4E59" w:rsidP="00FD100F">
      <w:pPr>
        <w:spacing w:after="240" w:line="276" w:lineRule="auto"/>
        <w:jc w:val="both"/>
        <w:rPr>
          <w:rFonts w:ascii="Arial Narrow" w:eastAsia="Times New Roman" w:hAnsi="Arial Narrow" w:cs="Arial"/>
          <w:lang w:val="en-GB"/>
        </w:rPr>
      </w:pPr>
    </w:p>
    <w:p w14:paraId="4319FB10" w14:textId="56C176AB" w:rsidR="004C4E59" w:rsidRDefault="004C4E59" w:rsidP="00FD100F">
      <w:pPr>
        <w:spacing w:after="240" w:line="276" w:lineRule="auto"/>
        <w:jc w:val="both"/>
        <w:rPr>
          <w:rFonts w:ascii="Arial Narrow" w:eastAsia="Times New Roman" w:hAnsi="Arial Narrow" w:cs="Arial"/>
          <w:lang w:val="en-GB"/>
        </w:rPr>
      </w:pPr>
    </w:p>
    <w:p w14:paraId="1B0110E1" w14:textId="12F14FD3" w:rsidR="004C4E59" w:rsidRDefault="004C4E59" w:rsidP="00FD100F">
      <w:pPr>
        <w:spacing w:after="240" w:line="276" w:lineRule="auto"/>
        <w:jc w:val="both"/>
        <w:rPr>
          <w:rFonts w:ascii="Arial Narrow" w:eastAsia="Times New Roman" w:hAnsi="Arial Narrow" w:cs="Arial"/>
          <w:lang w:val="en-GB"/>
        </w:rPr>
      </w:pPr>
    </w:p>
    <w:p w14:paraId="4E8FFB16" w14:textId="04A065FE" w:rsidR="004C4E59" w:rsidRDefault="004C4E59" w:rsidP="00FD100F">
      <w:pPr>
        <w:spacing w:after="240" w:line="276" w:lineRule="auto"/>
        <w:jc w:val="both"/>
        <w:rPr>
          <w:rFonts w:ascii="Arial Narrow" w:eastAsia="Times New Roman" w:hAnsi="Arial Narrow" w:cs="Arial"/>
          <w:lang w:val="en-GB"/>
        </w:rPr>
      </w:pPr>
    </w:p>
    <w:p w14:paraId="545BEB2B" w14:textId="77777777" w:rsidR="004C4E59" w:rsidRDefault="004C4E59" w:rsidP="00FD100F">
      <w:pPr>
        <w:spacing w:after="240" w:line="276" w:lineRule="auto"/>
        <w:jc w:val="both"/>
        <w:rPr>
          <w:rFonts w:ascii="Arial Narrow" w:eastAsia="Times New Roman" w:hAnsi="Arial Narrow" w:cs="Arial"/>
          <w:lang w:val="en-GB"/>
        </w:rPr>
        <w:sectPr w:rsidR="004C4E59" w:rsidSect="005A696D">
          <w:headerReference w:type="default" r:id="rId10"/>
          <w:footerReference w:type="even" r:id="rId11"/>
          <w:footerReference w:type="default" r:id="rId12"/>
          <w:headerReference w:type="first" r:id="rId13"/>
          <w:footerReference w:type="first" r:id="rId14"/>
          <w:pgSz w:w="11906" w:h="16838" w:code="9"/>
          <w:pgMar w:top="1418" w:right="851" w:bottom="851" w:left="1134" w:header="0" w:footer="680" w:gutter="0"/>
          <w:pgNumType w:start="1"/>
          <w:cols w:space="720"/>
          <w:titlePg/>
          <w:docGrid w:linePitch="299"/>
        </w:sectPr>
      </w:pPr>
    </w:p>
    <w:p w14:paraId="467F667A" w14:textId="77777777" w:rsidR="004C4E59" w:rsidRDefault="009849F9" w:rsidP="004C4E59">
      <w:pPr>
        <w:keepNext/>
        <w:spacing w:after="240" w:line="276" w:lineRule="auto"/>
        <w:jc w:val="center"/>
      </w:pPr>
      <w:r w:rsidRPr="009849F9">
        <w:rPr>
          <w:noProof/>
        </w:rPr>
        <w:drawing>
          <wp:inline distT="0" distB="0" distL="0" distR="0" wp14:anchorId="499E020F" wp14:editId="0E0FCA76">
            <wp:extent cx="6314400" cy="536478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3588" cy="5381091"/>
                    </a:xfrm>
                    <a:prstGeom prst="rect">
                      <a:avLst/>
                    </a:prstGeom>
                  </pic:spPr>
                </pic:pic>
              </a:graphicData>
            </a:graphic>
          </wp:inline>
        </w:drawing>
      </w:r>
    </w:p>
    <w:p w14:paraId="7F6B0173" w14:textId="520CD4FD" w:rsidR="009A41EA" w:rsidRDefault="004C4E59" w:rsidP="004C4E59">
      <w:pPr>
        <w:pStyle w:val="Caption"/>
        <w:jc w:val="center"/>
        <w:rPr>
          <w:rFonts w:ascii="Arial Narrow" w:hAnsi="Arial Narrow" w:cs="Arial"/>
        </w:rPr>
      </w:pPr>
      <w:r>
        <w:t xml:space="preserve">Table </w:t>
      </w:r>
      <w:r>
        <w:fldChar w:fldCharType="begin"/>
      </w:r>
      <w:r>
        <w:instrText xml:space="preserve"> SEQ Table \* ARABIC </w:instrText>
      </w:r>
      <w:r>
        <w:fldChar w:fldCharType="separate"/>
      </w:r>
      <w:r w:rsidR="00B352B5">
        <w:rPr>
          <w:noProof/>
        </w:rPr>
        <w:t>2</w:t>
      </w:r>
      <w:r>
        <w:fldChar w:fldCharType="end"/>
      </w:r>
      <w:r>
        <w:t>: Roles and Responsibilities of sector departments by IDP Phase</w:t>
      </w:r>
    </w:p>
    <w:p w14:paraId="3DDC5AD0" w14:textId="4994B8FA" w:rsidR="009A41EA" w:rsidRDefault="009A41EA" w:rsidP="00FD100F">
      <w:pPr>
        <w:spacing w:after="240" w:line="276" w:lineRule="auto"/>
        <w:jc w:val="both"/>
        <w:rPr>
          <w:rFonts w:ascii="Arial Narrow" w:eastAsia="Times New Roman" w:hAnsi="Arial Narrow" w:cs="Arial"/>
          <w:lang w:val="en-GB"/>
        </w:rPr>
      </w:pPr>
    </w:p>
    <w:p w14:paraId="5C1A2589" w14:textId="77777777" w:rsidR="009A41EA" w:rsidRDefault="009A41EA" w:rsidP="00FD100F">
      <w:pPr>
        <w:spacing w:after="240" w:line="276" w:lineRule="auto"/>
        <w:jc w:val="both"/>
        <w:rPr>
          <w:rFonts w:ascii="Arial Narrow" w:eastAsia="Times New Roman" w:hAnsi="Arial Narrow" w:cs="Arial"/>
          <w:lang w:val="en-GB"/>
        </w:rPr>
        <w:sectPr w:rsidR="009A41EA" w:rsidSect="00480AC0">
          <w:pgSz w:w="16838" w:h="11906" w:orient="landscape" w:code="9"/>
          <w:pgMar w:top="1134" w:right="1418" w:bottom="851" w:left="851" w:header="0" w:footer="680" w:gutter="0"/>
          <w:cols w:space="720"/>
          <w:titlePg/>
          <w:docGrid w:linePitch="299"/>
        </w:sectPr>
      </w:pPr>
    </w:p>
    <w:p w14:paraId="67A45CCB" w14:textId="58239E64" w:rsidR="00077E86" w:rsidRPr="00F947BB" w:rsidRDefault="00D91FF6">
      <w:pPr>
        <w:pStyle w:val="ListParagraph"/>
        <w:numPr>
          <w:ilvl w:val="0"/>
          <w:numId w:val="16"/>
        </w:numPr>
        <w:pBdr>
          <w:top w:val="single" w:sz="2" w:space="4" w:color="595959"/>
          <w:bottom w:val="single" w:sz="2" w:space="4" w:color="595959"/>
        </w:pBdr>
        <w:spacing w:after="0"/>
        <w:ind w:hanging="720"/>
        <w:outlineLvl w:val="0"/>
        <w:rPr>
          <w:rFonts w:ascii="Arial Narrow" w:hAnsi="Arial Narrow" w:cs="Arial"/>
          <w:b/>
          <w:color w:val="C00000"/>
          <w:spacing w:val="40"/>
          <w:sz w:val="36"/>
          <w:szCs w:val="36"/>
          <w:lang w:val="en-ZA"/>
        </w:rPr>
      </w:pPr>
      <w:bookmarkStart w:id="12" w:name="_Toc110338669"/>
      <w:r w:rsidRPr="00F947BB">
        <w:rPr>
          <w:rFonts w:ascii="Arial Narrow" w:hAnsi="Arial Narrow" w:cs="Arial"/>
          <w:b/>
          <w:color w:val="C00000"/>
          <w:spacing w:val="40"/>
          <w:sz w:val="36"/>
          <w:szCs w:val="36"/>
          <w:lang w:val="en-ZA"/>
        </w:rPr>
        <w:t>Compiling 5</w:t>
      </w:r>
      <w:r w:rsidRPr="00F947BB">
        <w:rPr>
          <w:rFonts w:ascii="Arial Narrow" w:hAnsi="Arial Narrow" w:cs="Arial"/>
          <w:b/>
          <w:color w:val="C00000"/>
          <w:spacing w:val="40"/>
          <w:sz w:val="36"/>
          <w:szCs w:val="36"/>
          <w:vertAlign w:val="superscript"/>
          <w:lang w:val="en-ZA"/>
        </w:rPr>
        <w:t>th</w:t>
      </w:r>
      <w:r w:rsidRPr="00F947BB">
        <w:rPr>
          <w:rFonts w:ascii="Arial Narrow" w:hAnsi="Arial Narrow" w:cs="Arial"/>
          <w:b/>
          <w:color w:val="C00000"/>
          <w:spacing w:val="40"/>
          <w:sz w:val="36"/>
          <w:szCs w:val="36"/>
          <w:lang w:val="en-ZA"/>
        </w:rPr>
        <w:t xml:space="preserve"> Generation IDP (2021/26)</w:t>
      </w:r>
      <w:bookmarkEnd w:id="12"/>
    </w:p>
    <w:p w14:paraId="624AB8E7" w14:textId="640CDE0A" w:rsidR="00077E86" w:rsidRDefault="00077E86" w:rsidP="00C042B7">
      <w:pPr>
        <w:spacing w:after="0" w:line="276" w:lineRule="auto"/>
        <w:rPr>
          <w:rFonts w:ascii="Arial Narrow" w:hAnsi="Arial Narrow" w:cs="Arial"/>
          <w:lang w:val="en-GB"/>
        </w:rPr>
      </w:pPr>
    </w:p>
    <w:p w14:paraId="627CA287" w14:textId="33744AB9" w:rsidR="00994991" w:rsidRDefault="00994991" w:rsidP="00994991">
      <w:pPr>
        <w:spacing w:after="0" w:line="276" w:lineRule="auto"/>
        <w:jc w:val="both"/>
        <w:rPr>
          <w:rFonts w:ascii="Arial Narrow" w:hAnsi="Arial Narrow" w:cs="Arial"/>
          <w:lang w:val="en-GB"/>
        </w:rPr>
      </w:pPr>
      <w:r w:rsidRPr="00994991">
        <w:rPr>
          <w:rFonts w:ascii="Arial Narrow" w:hAnsi="Arial Narrow" w:cs="Arial"/>
          <w:lang w:val="en-GB"/>
        </w:rPr>
        <w:t>MFMA Budget Circular 108 of 2021 guide</w:t>
      </w:r>
      <w:r>
        <w:rPr>
          <w:rFonts w:ascii="Arial Narrow" w:hAnsi="Arial Narrow" w:cs="Arial"/>
          <w:lang w:val="en-GB"/>
        </w:rPr>
        <w:t>d</w:t>
      </w:r>
      <w:r w:rsidRPr="00994991">
        <w:rPr>
          <w:rFonts w:ascii="Arial Narrow" w:hAnsi="Arial Narrow" w:cs="Arial"/>
          <w:lang w:val="en-GB"/>
        </w:rPr>
        <w:t xml:space="preserve"> municipalities on how to proceed with transitional management of the development and adoption of Integrated Development Plans during the 2021 Local Government Elections. </w:t>
      </w:r>
    </w:p>
    <w:p w14:paraId="0F6372E0" w14:textId="77777777" w:rsidR="00994991" w:rsidRPr="00994991" w:rsidRDefault="00994991" w:rsidP="00994991">
      <w:pPr>
        <w:spacing w:after="0" w:line="276" w:lineRule="auto"/>
        <w:jc w:val="both"/>
        <w:rPr>
          <w:rFonts w:ascii="Arial Narrow" w:hAnsi="Arial Narrow" w:cs="Arial"/>
          <w:lang w:val="en-GB"/>
        </w:rPr>
      </w:pPr>
    </w:p>
    <w:p w14:paraId="18299D0A" w14:textId="68C047B2" w:rsidR="00994991" w:rsidRDefault="00994991" w:rsidP="00994991">
      <w:pPr>
        <w:spacing w:after="0" w:line="276" w:lineRule="auto"/>
        <w:jc w:val="both"/>
        <w:rPr>
          <w:rFonts w:ascii="Arial Narrow" w:hAnsi="Arial Narrow" w:cs="Arial"/>
          <w:lang w:val="en-GB"/>
        </w:rPr>
      </w:pPr>
      <w:r w:rsidRPr="00994991">
        <w:rPr>
          <w:rFonts w:ascii="Arial Narrow" w:hAnsi="Arial Narrow" w:cs="Arial"/>
          <w:lang w:val="en-GB"/>
        </w:rPr>
        <w:t>MFMA Circular 108 of 2021 advise</w:t>
      </w:r>
      <w:r>
        <w:rPr>
          <w:rFonts w:ascii="Arial Narrow" w:hAnsi="Arial Narrow" w:cs="Arial"/>
          <w:lang w:val="en-GB"/>
        </w:rPr>
        <w:t>d</w:t>
      </w:r>
      <w:r w:rsidRPr="00994991">
        <w:rPr>
          <w:rFonts w:ascii="Arial Narrow" w:hAnsi="Arial Narrow" w:cs="Arial"/>
          <w:lang w:val="en-GB"/>
        </w:rPr>
        <w:t xml:space="preserve"> Councils of their obligation to ensure that the stipulations in accordance with which the IDP and Budget need to be reviewed and adopted by 30 June 2022, be complied with. </w:t>
      </w:r>
    </w:p>
    <w:p w14:paraId="338B6642" w14:textId="77777777" w:rsidR="00994991" w:rsidRPr="00994991" w:rsidRDefault="00994991" w:rsidP="00994991">
      <w:pPr>
        <w:spacing w:after="0" w:line="276" w:lineRule="auto"/>
        <w:jc w:val="both"/>
        <w:rPr>
          <w:rFonts w:ascii="Arial Narrow" w:hAnsi="Arial Narrow" w:cs="Arial"/>
          <w:lang w:val="en-GB"/>
        </w:rPr>
      </w:pPr>
    </w:p>
    <w:p w14:paraId="7A786348" w14:textId="613BEB12" w:rsidR="00994991" w:rsidRPr="00480AC0" w:rsidRDefault="00994991" w:rsidP="004C4E59">
      <w:pPr>
        <w:spacing w:after="0" w:line="276" w:lineRule="auto"/>
        <w:ind w:left="1134" w:right="1416"/>
        <w:jc w:val="both"/>
        <w:rPr>
          <w:rFonts w:ascii="Arial Narrow" w:hAnsi="Arial Narrow" w:cs="Arial"/>
          <w:i/>
          <w:iCs/>
          <w:color w:val="2F5496" w:themeColor="accent5" w:themeShade="BF"/>
          <w:sz w:val="26"/>
          <w:szCs w:val="26"/>
          <w:lang w:val="en-GB"/>
        </w:rPr>
      </w:pPr>
      <w:r w:rsidRPr="00480AC0">
        <w:rPr>
          <w:rFonts w:ascii="Arial Narrow" w:hAnsi="Arial Narrow" w:cs="Arial"/>
          <w:i/>
          <w:iCs/>
          <w:color w:val="2F5496" w:themeColor="accent5" w:themeShade="BF"/>
          <w:sz w:val="26"/>
          <w:szCs w:val="26"/>
          <w:lang w:val="en-GB"/>
        </w:rPr>
        <w:t>The Council of Buffalo City Metropolitan Municipality, acting in terms of Section 25(3) (a) of the Municipal Systems Act which prescribes that a newly elected council, may adopt the IDP of the previous council, adopted the 2021/2026 Integrated Development Plan and the first review thereof for the 2022/2023 period during a Council meeting held on 31 May 2022</w:t>
      </w:r>
      <w:r w:rsidR="00CD30E3" w:rsidRPr="00480AC0">
        <w:rPr>
          <w:rFonts w:ascii="Arial Narrow" w:hAnsi="Arial Narrow" w:cs="Arial"/>
          <w:i/>
          <w:iCs/>
          <w:color w:val="2F5496" w:themeColor="accent5" w:themeShade="BF"/>
          <w:sz w:val="26"/>
          <w:szCs w:val="26"/>
          <w:lang w:val="en-GB"/>
        </w:rPr>
        <w:t>.</w:t>
      </w:r>
    </w:p>
    <w:p w14:paraId="62858A83" w14:textId="47BBF771" w:rsidR="00994991" w:rsidRDefault="00994991" w:rsidP="00994991">
      <w:pPr>
        <w:spacing w:after="0" w:line="276" w:lineRule="auto"/>
        <w:jc w:val="both"/>
        <w:rPr>
          <w:rFonts w:ascii="Arial Narrow" w:hAnsi="Arial Narrow" w:cs="Arial"/>
          <w:lang w:val="en-GB"/>
        </w:rPr>
      </w:pPr>
    </w:p>
    <w:p w14:paraId="11ABB929" w14:textId="11E3EF61" w:rsidR="00077E86" w:rsidRPr="00C042B7" w:rsidRDefault="00077E86" w:rsidP="00480AC0">
      <w:pPr>
        <w:pStyle w:val="Heading2"/>
      </w:pPr>
      <w:bookmarkStart w:id="13" w:name="_Toc110338670"/>
      <w:r w:rsidRPr="00C042B7">
        <w:t>Key Elements addressed in this process</w:t>
      </w:r>
      <w:bookmarkEnd w:id="13"/>
      <w:r w:rsidRPr="00C042B7">
        <w:t xml:space="preserve"> </w:t>
      </w:r>
    </w:p>
    <w:p w14:paraId="6DDF6AFD" w14:textId="046FB3A3" w:rsidR="00077E86" w:rsidRPr="00C042B7" w:rsidRDefault="00077E86" w:rsidP="00042620">
      <w:pPr>
        <w:spacing w:line="276" w:lineRule="auto"/>
        <w:ind w:left="567"/>
        <w:jc w:val="both"/>
        <w:rPr>
          <w:rFonts w:ascii="Arial Narrow" w:eastAsia="Times New Roman" w:hAnsi="Arial Narrow" w:cs="Arial"/>
          <w:lang w:val="en-ZA"/>
        </w:rPr>
      </w:pPr>
      <w:r w:rsidRPr="00C042B7">
        <w:rPr>
          <w:rFonts w:ascii="Arial Narrow" w:eastAsia="Times New Roman" w:hAnsi="Arial Narrow" w:cs="Arial"/>
          <w:lang w:val="en-ZA"/>
        </w:rPr>
        <w:t>The following is a summary of the main activities undertaken during this IDP Process:</w:t>
      </w:r>
    </w:p>
    <w:p w14:paraId="66B67D72" w14:textId="77777777" w:rsidR="00077E86" w:rsidRPr="00C042B7" w:rsidRDefault="00077E86">
      <w:pPr>
        <w:pStyle w:val="ListParagraph"/>
        <w:numPr>
          <w:ilvl w:val="2"/>
          <w:numId w:val="16"/>
        </w:numPr>
        <w:spacing w:after="0" w:line="276" w:lineRule="auto"/>
        <w:ind w:left="567" w:hanging="567"/>
        <w:rPr>
          <w:rFonts w:ascii="Arial Narrow" w:eastAsia="Calibri" w:hAnsi="Arial Narrow" w:cs="Arial"/>
          <w:szCs w:val="22"/>
          <w:u w:val="single"/>
        </w:rPr>
      </w:pPr>
      <w:r w:rsidRPr="00C042B7">
        <w:rPr>
          <w:rFonts w:ascii="Arial Narrow" w:eastAsia="Calibri" w:hAnsi="Arial Narrow" w:cs="Arial"/>
          <w:szCs w:val="22"/>
          <w:u w:val="single"/>
        </w:rPr>
        <w:t>Assessment Issues</w:t>
      </w:r>
    </w:p>
    <w:p w14:paraId="0DD2AFCF" w14:textId="77777777" w:rsidR="00077E86" w:rsidRPr="00C042B7" w:rsidRDefault="00077E86">
      <w:pPr>
        <w:numPr>
          <w:ilvl w:val="0"/>
          <w:numId w:val="10"/>
        </w:numPr>
        <w:tabs>
          <w:tab w:val="left" w:pos="2250"/>
        </w:tabs>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lang w:val="en-ZA"/>
        </w:rPr>
        <w:t xml:space="preserve">The comments on the last adopted IDP provided by the MEC for Local Government in accordance with Sections 31 and 32 of the Municipal Systems Act; </w:t>
      </w:r>
    </w:p>
    <w:p w14:paraId="66AF4801" w14:textId="77777777" w:rsidR="00077E86" w:rsidRPr="00C042B7" w:rsidRDefault="00077E86">
      <w:pPr>
        <w:numPr>
          <w:ilvl w:val="0"/>
          <w:numId w:val="10"/>
        </w:numPr>
        <w:tabs>
          <w:tab w:val="left" w:pos="2250"/>
        </w:tabs>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lang w:val="en-ZA"/>
        </w:rPr>
        <w:t xml:space="preserve">Findings contained in the National Treasury Benchmarking Report on their assessment of the metro’s Budget during April/May annually; </w:t>
      </w:r>
    </w:p>
    <w:p w14:paraId="6D6A3ADB" w14:textId="77777777" w:rsidR="00077E86" w:rsidRPr="00C042B7" w:rsidRDefault="00077E86">
      <w:pPr>
        <w:numPr>
          <w:ilvl w:val="0"/>
          <w:numId w:val="10"/>
        </w:numPr>
        <w:tabs>
          <w:tab w:val="left" w:pos="2250"/>
        </w:tabs>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lang w:val="en-ZA"/>
        </w:rPr>
        <w:t>Findings contained in the Auditor General’s Report of the previous financial year/s; and</w:t>
      </w:r>
    </w:p>
    <w:p w14:paraId="1F60E45D" w14:textId="77777777" w:rsidR="00077E86" w:rsidRPr="00C042B7" w:rsidRDefault="00077E86">
      <w:pPr>
        <w:numPr>
          <w:ilvl w:val="0"/>
          <w:numId w:val="10"/>
        </w:numPr>
        <w:tabs>
          <w:tab w:val="left" w:pos="2250"/>
        </w:tabs>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lang w:val="en-ZA"/>
        </w:rPr>
        <w:t xml:space="preserve">Shortcomings and weaknesses identified through self-assessment. </w:t>
      </w:r>
    </w:p>
    <w:p w14:paraId="6325808D" w14:textId="77777777" w:rsidR="00077E86" w:rsidRPr="00C042B7" w:rsidRDefault="00077E86" w:rsidP="00C042B7">
      <w:pPr>
        <w:spacing w:after="0" w:line="276" w:lineRule="auto"/>
        <w:ind w:left="1134" w:hanging="425"/>
        <w:jc w:val="both"/>
        <w:rPr>
          <w:rFonts w:ascii="Arial Narrow" w:eastAsia="Times New Roman" w:hAnsi="Arial Narrow" w:cs="Arial"/>
          <w:lang w:val="en-ZA"/>
        </w:rPr>
      </w:pPr>
    </w:p>
    <w:p w14:paraId="30C186FA" w14:textId="77777777" w:rsidR="00077E86" w:rsidRPr="00C042B7" w:rsidRDefault="00077E86">
      <w:pPr>
        <w:pStyle w:val="ListParagraph"/>
        <w:numPr>
          <w:ilvl w:val="2"/>
          <w:numId w:val="16"/>
        </w:numPr>
        <w:spacing w:after="0" w:line="276" w:lineRule="auto"/>
        <w:ind w:left="567" w:hanging="567"/>
        <w:rPr>
          <w:rFonts w:ascii="Arial Narrow" w:eastAsia="Calibri" w:hAnsi="Arial Narrow" w:cs="Arial"/>
          <w:szCs w:val="22"/>
          <w:u w:val="single"/>
        </w:rPr>
      </w:pPr>
      <w:r w:rsidRPr="00C042B7">
        <w:rPr>
          <w:rFonts w:ascii="Arial Narrow" w:eastAsia="Calibri" w:hAnsi="Arial Narrow" w:cs="Arial"/>
          <w:szCs w:val="22"/>
          <w:u w:val="single"/>
        </w:rPr>
        <w:t>Review of the Strategic Elements of the IDP in terms of priorities of Council and the objectives of Management</w:t>
      </w:r>
    </w:p>
    <w:p w14:paraId="1444C10E" w14:textId="77777777" w:rsidR="00077E86" w:rsidRPr="00C042B7" w:rsidRDefault="00077E86">
      <w:pPr>
        <w:pStyle w:val="ListParagraph"/>
        <w:numPr>
          <w:ilvl w:val="1"/>
          <w:numId w:val="15"/>
        </w:numPr>
        <w:spacing w:after="0" w:line="276" w:lineRule="auto"/>
        <w:ind w:left="1134" w:hanging="283"/>
        <w:rPr>
          <w:rFonts w:ascii="Arial Narrow" w:hAnsi="Arial Narrow" w:cs="Arial"/>
          <w:szCs w:val="22"/>
          <w:lang w:val="en-ZA"/>
        </w:rPr>
      </w:pPr>
      <w:r w:rsidRPr="00C042B7">
        <w:rPr>
          <w:rFonts w:ascii="Arial Narrow" w:hAnsi="Arial Narrow" w:cs="Arial"/>
          <w:szCs w:val="22"/>
          <w:lang w:val="en-ZA"/>
        </w:rPr>
        <w:t xml:space="preserve">Review of the Strategic elements of the IDP and Metro Growth and Development Strategy (MGDS) if required; and integrating the strategic intent throughout the budget process, including </w:t>
      </w:r>
      <w:proofErr w:type="spellStart"/>
      <w:r w:rsidRPr="00C042B7">
        <w:rPr>
          <w:rFonts w:ascii="Arial Narrow" w:hAnsi="Arial Narrow" w:cs="Arial"/>
          <w:szCs w:val="22"/>
          <w:lang w:val="en-ZA"/>
        </w:rPr>
        <w:t>mSCOA</w:t>
      </w:r>
      <w:proofErr w:type="spellEnd"/>
      <w:r w:rsidRPr="00C042B7">
        <w:rPr>
          <w:rFonts w:ascii="Arial Narrow" w:hAnsi="Arial Narrow" w:cs="Arial"/>
          <w:szCs w:val="22"/>
          <w:lang w:val="en-ZA"/>
        </w:rPr>
        <w:t xml:space="preserve"> alignment, and finalizing of the Service Delivery and Budget Implementation Plan (SDBIP);</w:t>
      </w:r>
    </w:p>
    <w:p w14:paraId="2CAEF327" w14:textId="77777777" w:rsidR="00077E86" w:rsidRPr="00C042B7" w:rsidRDefault="00077E86">
      <w:pPr>
        <w:pStyle w:val="ListParagraph"/>
        <w:numPr>
          <w:ilvl w:val="1"/>
          <w:numId w:val="15"/>
        </w:numPr>
        <w:spacing w:after="0" w:line="276" w:lineRule="auto"/>
        <w:ind w:left="1134" w:hanging="283"/>
        <w:rPr>
          <w:rFonts w:ascii="Arial Narrow" w:hAnsi="Arial Narrow" w:cs="Arial"/>
          <w:szCs w:val="22"/>
          <w:lang w:val="en-ZA"/>
        </w:rPr>
      </w:pPr>
      <w:r w:rsidRPr="00C042B7">
        <w:rPr>
          <w:rFonts w:ascii="Arial Narrow" w:hAnsi="Arial Narrow" w:cs="Arial"/>
          <w:szCs w:val="22"/>
          <w:lang w:val="en-ZA"/>
        </w:rPr>
        <w:t>Review of elements of the Spatial Development Framework;</w:t>
      </w:r>
    </w:p>
    <w:p w14:paraId="4EB2FA6E" w14:textId="77777777" w:rsidR="00077E86" w:rsidRPr="00C042B7" w:rsidRDefault="00077E86">
      <w:pPr>
        <w:pStyle w:val="ListParagraph"/>
        <w:numPr>
          <w:ilvl w:val="0"/>
          <w:numId w:val="14"/>
        </w:numPr>
        <w:spacing w:after="0" w:line="276" w:lineRule="auto"/>
        <w:ind w:left="1134" w:hanging="283"/>
        <w:rPr>
          <w:rFonts w:ascii="Arial Narrow" w:hAnsi="Arial Narrow" w:cs="Arial"/>
          <w:szCs w:val="22"/>
          <w:lang w:val="en-ZA"/>
        </w:rPr>
      </w:pPr>
      <w:r w:rsidRPr="00C042B7">
        <w:rPr>
          <w:rFonts w:ascii="Arial Narrow" w:hAnsi="Arial Narrow" w:cs="Arial"/>
          <w:szCs w:val="22"/>
          <w:lang w:val="en-ZA"/>
        </w:rPr>
        <w:t xml:space="preserve">Review of the Disaster Management Plan;  </w:t>
      </w:r>
    </w:p>
    <w:p w14:paraId="433E30F1" w14:textId="77777777" w:rsidR="00077E86" w:rsidRPr="00C042B7" w:rsidRDefault="00077E86">
      <w:pPr>
        <w:pStyle w:val="ListParagraph"/>
        <w:numPr>
          <w:ilvl w:val="0"/>
          <w:numId w:val="14"/>
        </w:numPr>
        <w:spacing w:after="0" w:line="276" w:lineRule="auto"/>
        <w:ind w:left="1134" w:hanging="283"/>
        <w:rPr>
          <w:rFonts w:ascii="Arial Narrow" w:hAnsi="Arial Narrow" w:cs="Arial"/>
          <w:szCs w:val="22"/>
          <w:lang w:val="en-ZA"/>
        </w:rPr>
      </w:pPr>
      <w:r w:rsidRPr="00C042B7">
        <w:rPr>
          <w:rFonts w:ascii="Arial Narrow" w:hAnsi="Arial Narrow" w:cs="Arial"/>
          <w:szCs w:val="22"/>
          <w:lang w:val="en-ZA"/>
        </w:rPr>
        <w:t>Update of Master Plans and Sector Plans; and</w:t>
      </w:r>
    </w:p>
    <w:p w14:paraId="43E8655E" w14:textId="77777777" w:rsidR="00077E86" w:rsidRPr="00C042B7" w:rsidRDefault="00077E86">
      <w:pPr>
        <w:pStyle w:val="ListParagraph"/>
        <w:numPr>
          <w:ilvl w:val="0"/>
          <w:numId w:val="14"/>
        </w:numPr>
        <w:spacing w:after="0" w:line="276" w:lineRule="auto"/>
        <w:ind w:left="1134" w:hanging="283"/>
        <w:rPr>
          <w:rFonts w:ascii="Arial Narrow" w:hAnsi="Arial Narrow" w:cs="Arial"/>
          <w:szCs w:val="22"/>
          <w:lang w:val="en-ZA"/>
        </w:rPr>
      </w:pPr>
      <w:r w:rsidRPr="00C042B7">
        <w:rPr>
          <w:rFonts w:ascii="Arial Narrow" w:hAnsi="Arial Narrow" w:cs="Arial"/>
          <w:szCs w:val="22"/>
          <w:lang w:val="en-ZA"/>
        </w:rPr>
        <w:t>The update of the Financial Plan.</w:t>
      </w:r>
    </w:p>
    <w:p w14:paraId="45859C7E" w14:textId="77777777" w:rsidR="00077E86" w:rsidRPr="00C042B7" w:rsidRDefault="00077E86" w:rsidP="00C042B7">
      <w:pPr>
        <w:spacing w:after="0" w:line="276" w:lineRule="auto"/>
        <w:ind w:left="1134" w:hanging="425"/>
        <w:jc w:val="both"/>
        <w:rPr>
          <w:rFonts w:ascii="Arial Narrow" w:eastAsia="Times New Roman" w:hAnsi="Arial Narrow" w:cs="Arial"/>
          <w:lang w:val="en-ZA"/>
        </w:rPr>
      </w:pPr>
    </w:p>
    <w:p w14:paraId="31D16358" w14:textId="77777777" w:rsidR="00077E86" w:rsidRPr="00C042B7" w:rsidRDefault="00077E86">
      <w:pPr>
        <w:pStyle w:val="ListParagraph"/>
        <w:numPr>
          <w:ilvl w:val="2"/>
          <w:numId w:val="16"/>
        </w:numPr>
        <w:spacing w:after="0" w:line="276" w:lineRule="auto"/>
        <w:ind w:left="567" w:hanging="567"/>
        <w:rPr>
          <w:rFonts w:ascii="Arial Narrow" w:eastAsia="Calibri" w:hAnsi="Arial Narrow" w:cs="Arial"/>
          <w:szCs w:val="22"/>
          <w:u w:val="single"/>
        </w:rPr>
      </w:pPr>
      <w:r w:rsidRPr="00C042B7">
        <w:rPr>
          <w:rFonts w:ascii="Arial Narrow" w:eastAsia="Calibri" w:hAnsi="Arial Narrow" w:cs="Arial"/>
          <w:szCs w:val="22"/>
          <w:u w:val="single"/>
        </w:rPr>
        <w:t>Inclusion of new information where necessary</w:t>
      </w:r>
    </w:p>
    <w:p w14:paraId="5E333C60" w14:textId="76BA40A0" w:rsidR="00077E86" w:rsidRPr="00C042B7" w:rsidRDefault="00077E86">
      <w:pPr>
        <w:numPr>
          <w:ilvl w:val="0"/>
          <w:numId w:val="9"/>
        </w:numPr>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lang w:val="en-ZA"/>
        </w:rPr>
        <w:t>Addressing areas requiring additional attention in terms of legislative requirements not addressed during the compilation of the 2016/17-</w:t>
      </w:r>
      <w:r w:rsidR="00321AD8" w:rsidRPr="00C042B7">
        <w:rPr>
          <w:rFonts w:ascii="Arial Narrow" w:eastAsia="Times New Roman" w:hAnsi="Arial Narrow" w:cs="Arial"/>
          <w:lang w:val="en-ZA"/>
        </w:rPr>
        <w:t>2021/2022</w:t>
      </w:r>
      <w:r w:rsidRPr="00C042B7">
        <w:rPr>
          <w:rFonts w:ascii="Arial Narrow" w:eastAsia="Times New Roman" w:hAnsi="Arial Narrow" w:cs="Arial"/>
          <w:lang w:val="en-ZA"/>
        </w:rPr>
        <w:t xml:space="preserve"> IDP and all following revisions conducted in accordance with the relevant legislation (i.e. MFMA Regulatory Circulars);</w:t>
      </w:r>
    </w:p>
    <w:p w14:paraId="6EA00E1B" w14:textId="77777777" w:rsidR="00077E86" w:rsidRPr="00C042B7" w:rsidRDefault="00077E86">
      <w:pPr>
        <w:numPr>
          <w:ilvl w:val="0"/>
          <w:numId w:val="9"/>
        </w:numPr>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lang w:val="en-ZA"/>
        </w:rPr>
        <w:t>Update of the Socio-Economic Profile;</w:t>
      </w:r>
    </w:p>
    <w:p w14:paraId="0D4A1CD8" w14:textId="77777777" w:rsidR="00077E86" w:rsidRPr="00C042B7" w:rsidRDefault="00077E86">
      <w:pPr>
        <w:numPr>
          <w:ilvl w:val="0"/>
          <w:numId w:val="9"/>
        </w:numPr>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lang w:val="en-ZA"/>
        </w:rPr>
        <w:t>Public Participation Input and revision of Ward Plans; and</w:t>
      </w:r>
    </w:p>
    <w:p w14:paraId="6F4147D5" w14:textId="77777777" w:rsidR="00077E86" w:rsidRPr="00C042B7" w:rsidRDefault="00077E86">
      <w:pPr>
        <w:numPr>
          <w:ilvl w:val="0"/>
          <w:numId w:val="9"/>
        </w:numPr>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lang w:val="en-ZA"/>
        </w:rPr>
        <w:t>The implication of the National Government led Planning Reforms, with a specific emphasis on the development of Metro-Specific IDP Guidelines, the Guidelines for Transitioning out of BEPP, the District/Metro Development Model and the review of the IDP Assessment Tool, which are all at different stages of development and implementation.</w:t>
      </w:r>
    </w:p>
    <w:p w14:paraId="41D2D4AB" w14:textId="5B0AB4D1" w:rsidR="00546EB5" w:rsidRDefault="00546EB5" w:rsidP="00C042B7">
      <w:pPr>
        <w:spacing w:after="0" w:line="276" w:lineRule="auto"/>
        <w:jc w:val="both"/>
        <w:rPr>
          <w:rFonts w:ascii="Arial Narrow" w:eastAsia="Times New Roman" w:hAnsi="Arial Narrow" w:cs="Arial"/>
          <w:lang w:val="en-GB"/>
        </w:rPr>
      </w:pPr>
    </w:p>
    <w:p w14:paraId="44C7ACD6" w14:textId="44292BCD" w:rsidR="00C32E25" w:rsidRDefault="00C32E25" w:rsidP="00C042B7">
      <w:pPr>
        <w:spacing w:after="0" w:line="276" w:lineRule="auto"/>
        <w:jc w:val="both"/>
        <w:rPr>
          <w:rFonts w:ascii="Arial Narrow" w:eastAsia="Times New Roman" w:hAnsi="Arial Narrow" w:cs="Arial"/>
          <w:lang w:val="en-GB"/>
        </w:rPr>
      </w:pPr>
    </w:p>
    <w:p w14:paraId="7A822073" w14:textId="77777777" w:rsidR="002316E8" w:rsidRDefault="002316E8" w:rsidP="00C042B7">
      <w:pPr>
        <w:spacing w:after="0" w:line="276" w:lineRule="auto"/>
        <w:jc w:val="both"/>
        <w:rPr>
          <w:rFonts w:ascii="Arial Narrow" w:eastAsia="Times New Roman" w:hAnsi="Arial Narrow" w:cs="Arial"/>
          <w:lang w:val="en-GB"/>
        </w:rPr>
      </w:pPr>
    </w:p>
    <w:p w14:paraId="28A6739A" w14:textId="77777777" w:rsidR="00077E86" w:rsidRPr="00C042B7" w:rsidRDefault="00077E86">
      <w:pPr>
        <w:pStyle w:val="ListParagraph"/>
        <w:numPr>
          <w:ilvl w:val="2"/>
          <w:numId w:val="16"/>
        </w:numPr>
        <w:spacing w:after="0" w:line="276" w:lineRule="auto"/>
        <w:ind w:left="567" w:hanging="567"/>
        <w:rPr>
          <w:rFonts w:ascii="Arial Narrow" w:eastAsia="Calibri" w:hAnsi="Arial Narrow" w:cs="Arial"/>
          <w:szCs w:val="22"/>
          <w:u w:val="single"/>
        </w:rPr>
      </w:pPr>
      <w:r w:rsidRPr="00C042B7">
        <w:rPr>
          <w:rFonts w:ascii="Arial Narrow" w:eastAsia="Calibri" w:hAnsi="Arial Narrow" w:cs="Arial"/>
          <w:szCs w:val="22"/>
          <w:u w:val="single"/>
        </w:rPr>
        <w:t xml:space="preserve">Municipal Accountability Cycle and </w:t>
      </w:r>
      <w:proofErr w:type="spellStart"/>
      <w:r w:rsidRPr="00C042B7">
        <w:rPr>
          <w:rFonts w:ascii="Arial Narrow" w:eastAsia="Calibri" w:hAnsi="Arial Narrow" w:cs="Arial"/>
          <w:szCs w:val="22"/>
          <w:u w:val="single"/>
        </w:rPr>
        <w:t>mSCOA</w:t>
      </w:r>
      <w:proofErr w:type="spellEnd"/>
      <w:r w:rsidRPr="00C042B7">
        <w:rPr>
          <w:rFonts w:ascii="Arial Narrow" w:eastAsia="Calibri" w:hAnsi="Arial Narrow" w:cs="Arial"/>
          <w:szCs w:val="22"/>
          <w:u w:val="single"/>
        </w:rPr>
        <w:t xml:space="preserve"> compliance</w:t>
      </w:r>
    </w:p>
    <w:p w14:paraId="14AD9BD6" w14:textId="77777777" w:rsidR="00077E86" w:rsidRPr="00C042B7" w:rsidRDefault="00077E86" w:rsidP="00C042B7">
      <w:pPr>
        <w:spacing w:after="0" w:line="276" w:lineRule="auto"/>
        <w:jc w:val="both"/>
        <w:rPr>
          <w:rFonts w:ascii="Arial Narrow" w:eastAsia="Times New Roman" w:hAnsi="Arial Narrow" w:cs="Arial"/>
          <w:lang w:val="en-GB"/>
        </w:rPr>
      </w:pPr>
    </w:p>
    <w:p w14:paraId="63401FC1" w14:textId="77777777" w:rsidR="00077E86" w:rsidRPr="00C042B7" w:rsidRDefault="00077E86" w:rsidP="00042620">
      <w:pPr>
        <w:spacing w:after="120" w:line="276" w:lineRule="auto"/>
        <w:ind w:left="567"/>
        <w:jc w:val="both"/>
        <w:rPr>
          <w:rFonts w:ascii="Arial Narrow" w:eastAsia="Times New Roman" w:hAnsi="Arial Narrow" w:cs="Arial"/>
          <w:bCs/>
          <w:lang w:val="en-ZA"/>
        </w:rPr>
      </w:pPr>
      <w:r w:rsidRPr="00C042B7">
        <w:rPr>
          <w:rFonts w:ascii="Arial Narrow" w:eastAsia="Times New Roman" w:hAnsi="Arial Narrow" w:cs="Arial"/>
          <w:bCs/>
          <w:lang w:val="en-ZA"/>
        </w:rPr>
        <w:t>The Minister of Finance has, in terms of section 168 of the Local Government: Municipal Finance Management Act, 2003 (Act No.56 of 2003), and acting with the concurrence of the Minister of Cooperative Governance and Traditional Affairs gazetted the Municipal Regulations on Standard Chart of Accounts (</w:t>
      </w:r>
      <w:proofErr w:type="spellStart"/>
      <w:r w:rsidRPr="00C042B7">
        <w:rPr>
          <w:rFonts w:ascii="Arial Narrow" w:eastAsia="Times New Roman" w:hAnsi="Arial Narrow" w:cs="Arial"/>
          <w:bCs/>
          <w:lang w:val="en-ZA"/>
        </w:rPr>
        <w:t>mSCOA</w:t>
      </w:r>
      <w:proofErr w:type="spellEnd"/>
      <w:r w:rsidRPr="00C042B7">
        <w:rPr>
          <w:rFonts w:ascii="Arial Narrow" w:eastAsia="Times New Roman" w:hAnsi="Arial Narrow" w:cs="Arial"/>
          <w:bCs/>
          <w:lang w:val="en-ZA"/>
        </w:rPr>
        <w:t>) into effect on 22 April 2014.</w:t>
      </w:r>
    </w:p>
    <w:p w14:paraId="16357802" w14:textId="0C395EA8" w:rsidR="00077E86" w:rsidRPr="00C042B7" w:rsidRDefault="00077E86" w:rsidP="00042620">
      <w:pPr>
        <w:spacing w:after="0" w:line="276" w:lineRule="auto"/>
        <w:ind w:left="567"/>
        <w:jc w:val="both"/>
        <w:rPr>
          <w:rFonts w:ascii="Arial Narrow" w:eastAsia="Times New Roman" w:hAnsi="Arial Narrow" w:cs="Arial"/>
          <w:bCs/>
          <w:lang w:val="en-ZA"/>
        </w:rPr>
      </w:pPr>
      <w:r w:rsidRPr="00C042B7">
        <w:rPr>
          <w:rFonts w:ascii="Arial Narrow" w:eastAsia="Times New Roman" w:hAnsi="Arial Narrow" w:cs="Arial"/>
          <w:bCs/>
          <w:lang w:val="en-ZA"/>
        </w:rPr>
        <w:t xml:space="preserve">Municipal SCOA provides a uniform and standardised financial transaction classification framework. Essentially this means that </w:t>
      </w:r>
      <w:proofErr w:type="spellStart"/>
      <w:r w:rsidRPr="00C042B7">
        <w:rPr>
          <w:rFonts w:ascii="Arial Narrow" w:eastAsia="Times New Roman" w:hAnsi="Arial Narrow" w:cs="Arial"/>
          <w:bCs/>
          <w:lang w:val="en-ZA"/>
        </w:rPr>
        <w:t>mSCOA</w:t>
      </w:r>
      <w:proofErr w:type="spellEnd"/>
      <w:r w:rsidRPr="00C042B7">
        <w:rPr>
          <w:rFonts w:ascii="Arial Narrow" w:eastAsia="Times New Roman" w:hAnsi="Arial Narrow" w:cs="Arial"/>
          <w:bCs/>
          <w:lang w:val="en-ZA"/>
        </w:rPr>
        <w:t xml:space="preserve"> prescribes the method (the how) and format (the look) that municipalities and their entities should use to record and classify all expenditure (capital and operating), revenue, assets and liabilities, policy outcomes and legislative reporting. This is done at transactional level and ensures that a municipality and its entities have minimum business processes in place. This will result in an improved understanding of the role of local government in the broader national policy framework and linkage to other government functions. </w:t>
      </w:r>
      <w:proofErr w:type="spellStart"/>
      <w:r w:rsidRPr="00C042B7">
        <w:rPr>
          <w:rFonts w:ascii="Arial Narrow" w:hAnsi="Arial Narrow" w:cs="Arial"/>
          <w:b/>
          <w:bCs/>
          <w:color w:val="222222"/>
          <w:shd w:val="clear" w:color="auto" w:fill="FFFFFF"/>
        </w:rPr>
        <w:t>mSCOA</w:t>
      </w:r>
      <w:proofErr w:type="spellEnd"/>
      <w:r w:rsidRPr="00C042B7">
        <w:rPr>
          <w:rFonts w:ascii="Arial Narrow" w:eastAsia="Times New Roman" w:hAnsi="Arial Narrow" w:cs="Arial"/>
          <w:bCs/>
          <w:lang w:val="en-ZA"/>
        </w:rPr>
        <w:t xml:space="preserve"> is a business reform rather than a mere financial reform and requires multi-dimensional recording and reporting of every transaction across 7 segments:</w:t>
      </w:r>
    </w:p>
    <w:p w14:paraId="1C499FEC" w14:textId="1CFF6C87" w:rsidR="00077E86" w:rsidRPr="00C042B7" w:rsidRDefault="00077E86" w:rsidP="00042620">
      <w:pPr>
        <w:keepNext/>
        <w:spacing w:after="0" w:line="276" w:lineRule="auto"/>
        <w:ind w:left="567"/>
        <w:jc w:val="both"/>
        <w:rPr>
          <w:rFonts w:ascii="Arial Narrow" w:hAnsi="Arial Narrow" w:cs="Arial"/>
        </w:rPr>
      </w:pPr>
    </w:p>
    <w:p w14:paraId="19161981" w14:textId="77777777" w:rsidR="00077E86" w:rsidRPr="00C042B7" w:rsidRDefault="00077E86" w:rsidP="00042620">
      <w:pPr>
        <w:spacing w:after="120" w:line="276" w:lineRule="auto"/>
        <w:ind w:left="567"/>
        <w:jc w:val="both"/>
        <w:rPr>
          <w:rFonts w:ascii="Arial Narrow" w:eastAsia="Times New Roman" w:hAnsi="Arial Narrow" w:cs="Arial"/>
          <w:lang w:val="en-ZA"/>
        </w:rPr>
      </w:pPr>
      <w:r w:rsidRPr="00C042B7">
        <w:rPr>
          <w:rFonts w:ascii="Arial Narrow" w:eastAsia="Times New Roman" w:hAnsi="Arial Narrow" w:cs="Arial"/>
          <w:lang w:val="en-ZA"/>
        </w:rPr>
        <w:t>The municipal financial management and accountability cycle consists of:</w:t>
      </w:r>
    </w:p>
    <w:p w14:paraId="7FDD2427" w14:textId="77777777" w:rsidR="00077E86" w:rsidRPr="00C042B7" w:rsidRDefault="00077E86" w:rsidP="00601148">
      <w:pPr>
        <w:numPr>
          <w:ilvl w:val="0"/>
          <w:numId w:val="5"/>
        </w:numPr>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b/>
          <w:bCs/>
          <w:i/>
          <w:iCs/>
          <w:lang w:val="en-ZA"/>
        </w:rPr>
        <w:t xml:space="preserve">Integrated development plan (IDP): </w:t>
      </w:r>
      <w:r w:rsidRPr="00C042B7">
        <w:rPr>
          <w:rFonts w:ascii="Arial Narrow" w:eastAsia="Times New Roman" w:hAnsi="Arial Narrow" w:cs="Arial"/>
          <w:lang w:val="en-ZA"/>
        </w:rPr>
        <w:t>Sets out the municipality’s goals and development plans.  Council adopts the IDP and undertakes an annual review and assessment of performance.</w:t>
      </w:r>
    </w:p>
    <w:p w14:paraId="61C0F882" w14:textId="77777777" w:rsidR="00077E86" w:rsidRPr="00C042B7" w:rsidRDefault="00077E86" w:rsidP="00601148">
      <w:pPr>
        <w:numPr>
          <w:ilvl w:val="0"/>
          <w:numId w:val="5"/>
        </w:numPr>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b/>
          <w:bCs/>
          <w:i/>
          <w:iCs/>
          <w:lang w:val="en-ZA"/>
        </w:rPr>
        <w:t xml:space="preserve">Budget: </w:t>
      </w:r>
      <w:r w:rsidRPr="00C042B7">
        <w:rPr>
          <w:rFonts w:ascii="Arial Narrow" w:eastAsia="Times New Roman" w:hAnsi="Arial Narrow" w:cs="Arial"/>
          <w:lang w:val="en-ZA"/>
        </w:rPr>
        <w:t>The IDP informs the budget. The budget sets out the revenue raising and expenditure plan of the municipality for approval by council. It is linked to the service delivery and budget implementation plan (SDBIP). The budget and the SDBIP lay the basis for the performance agreements of the municipal manager and senior management.</w:t>
      </w:r>
    </w:p>
    <w:p w14:paraId="430A754F" w14:textId="77777777" w:rsidR="00077E86" w:rsidRPr="00C042B7" w:rsidRDefault="00077E86" w:rsidP="00601148">
      <w:pPr>
        <w:numPr>
          <w:ilvl w:val="0"/>
          <w:numId w:val="5"/>
        </w:numPr>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b/>
          <w:bCs/>
          <w:i/>
          <w:iCs/>
          <w:lang w:val="en-ZA"/>
        </w:rPr>
        <w:t xml:space="preserve">In-year reports: </w:t>
      </w:r>
      <w:r w:rsidRPr="00C042B7">
        <w:rPr>
          <w:rFonts w:ascii="Arial Narrow" w:eastAsia="Times New Roman" w:hAnsi="Arial Narrow" w:cs="Arial"/>
          <w:lang w:val="en-ZA"/>
        </w:rPr>
        <w:t>Council monitors financial and non-financial performance through quarterly and midyear reports produced by the administration and tabled in Council.</w:t>
      </w:r>
    </w:p>
    <w:p w14:paraId="034328A0" w14:textId="77777777" w:rsidR="00077E86" w:rsidRPr="00C042B7" w:rsidRDefault="00077E86" w:rsidP="00601148">
      <w:pPr>
        <w:numPr>
          <w:ilvl w:val="0"/>
          <w:numId w:val="5"/>
        </w:numPr>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b/>
          <w:bCs/>
          <w:i/>
          <w:iCs/>
          <w:lang w:val="en-ZA"/>
        </w:rPr>
        <w:t xml:space="preserve">Annual financial statements: </w:t>
      </w:r>
      <w:r w:rsidRPr="00C042B7">
        <w:rPr>
          <w:rFonts w:ascii="Arial Narrow" w:eastAsia="Times New Roman" w:hAnsi="Arial Narrow" w:cs="Arial"/>
          <w:lang w:val="en-ZA"/>
        </w:rPr>
        <w:t>These are submitted to the Auditor-General who issues an audit report on financial and non-financial audits undertaken simultaneously.</w:t>
      </w:r>
    </w:p>
    <w:p w14:paraId="427A3C32" w14:textId="77777777" w:rsidR="00077E86" w:rsidRPr="00C042B7" w:rsidRDefault="00077E86" w:rsidP="00601148">
      <w:pPr>
        <w:numPr>
          <w:ilvl w:val="0"/>
          <w:numId w:val="5"/>
        </w:numPr>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b/>
          <w:bCs/>
          <w:i/>
          <w:iCs/>
          <w:lang w:val="en-ZA"/>
        </w:rPr>
        <w:t xml:space="preserve">Annual report: </w:t>
      </w:r>
      <w:r w:rsidRPr="00C042B7">
        <w:rPr>
          <w:rFonts w:ascii="Arial Narrow" w:eastAsia="Times New Roman" w:hAnsi="Arial Narrow" w:cs="Arial"/>
          <w:lang w:val="en-ZA"/>
        </w:rPr>
        <w:t>Reports on implementation performance in relation to the budget and the SDBIP.</w:t>
      </w:r>
    </w:p>
    <w:p w14:paraId="66641B3D" w14:textId="77777777" w:rsidR="00077E86" w:rsidRPr="00C042B7" w:rsidRDefault="00077E86" w:rsidP="00601148">
      <w:pPr>
        <w:numPr>
          <w:ilvl w:val="0"/>
          <w:numId w:val="5"/>
        </w:numPr>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b/>
          <w:bCs/>
          <w:i/>
          <w:iCs/>
          <w:lang w:val="en-ZA"/>
        </w:rPr>
        <w:t xml:space="preserve">Oversight report: </w:t>
      </w:r>
      <w:r w:rsidRPr="00C042B7">
        <w:rPr>
          <w:rFonts w:ascii="Arial Narrow" w:eastAsia="Times New Roman" w:hAnsi="Arial Narrow" w:cs="Arial"/>
          <w:lang w:val="en-ZA"/>
        </w:rPr>
        <w:t>Council adopts an oversight report based on outcomes highlighted in the annual report and actual performance.</w:t>
      </w:r>
    </w:p>
    <w:p w14:paraId="2975D22C" w14:textId="77777777" w:rsidR="00077E86" w:rsidRPr="00C042B7" w:rsidRDefault="00077E86" w:rsidP="00601148">
      <w:pPr>
        <w:numPr>
          <w:ilvl w:val="0"/>
          <w:numId w:val="5"/>
        </w:numPr>
        <w:spacing w:after="0" w:line="276" w:lineRule="auto"/>
        <w:ind w:left="1134" w:hanging="283"/>
        <w:jc w:val="both"/>
        <w:rPr>
          <w:rFonts w:ascii="Arial Narrow" w:eastAsia="Times New Roman" w:hAnsi="Arial Narrow" w:cs="Arial"/>
          <w:lang w:val="en-ZA"/>
        </w:rPr>
      </w:pPr>
      <w:r w:rsidRPr="00C042B7">
        <w:rPr>
          <w:rFonts w:ascii="Arial Narrow" w:eastAsia="Times New Roman" w:hAnsi="Arial Narrow" w:cs="Arial"/>
          <w:b/>
          <w:bCs/>
          <w:i/>
          <w:iCs/>
          <w:lang w:val="en-ZA"/>
        </w:rPr>
        <w:t xml:space="preserve">Audit committee: </w:t>
      </w:r>
      <w:r w:rsidRPr="00C042B7">
        <w:rPr>
          <w:rFonts w:ascii="Arial Narrow" w:eastAsia="Times New Roman" w:hAnsi="Arial Narrow" w:cs="Arial"/>
          <w:lang w:val="en-ZA"/>
        </w:rPr>
        <w:t>Provides independent specialist advice on financial and non-financial performance and governance.</w:t>
      </w:r>
    </w:p>
    <w:p w14:paraId="280CA1C0" w14:textId="77777777" w:rsidR="00077E86" w:rsidRPr="00C042B7" w:rsidRDefault="00077E86" w:rsidP="00C042B7">
      <w:pPr>
        <w:spacing w:after="0" w:line="276" w:lineRule="auto"/>
        <w:ind w:left="1418"/>
        <w:jc w:val="both"/>
        <w:rPr>
          <w:rFonts w:ascii="Arial Narrow" w:eastAsia="Times New Roman" w:hAnsi="Arial Narrow" w:cs="Arial"/>
          <w:bCs/>
          <w:lang w:val="en-ZA"/>
        </w:rPr>
      </w:pPr>
    </w:p>
    <w:p w14:paraId="5832B653" w14:textId="4491206B" w:rsidR="00C042B7" w:rsidRDefault="00077E86" w:rsidP="00601148">
      <w:pPr>
        <w:spacing w:line="276" w:lineRule="auto"/>
        <w:ind w:left="567"/>
        <w:rPr>
          <w:rFonts w:ascii="Arial Narrow" w:eastAsia="Times New Roman" w:hAnsi="Arial Narrow" w:cs="Arial"/>
          <w:lang w:val="en-ZA"/>
        </w:rPr>
      </w:pPr>
      <w:r w:rsidRPr="00C042B7">
        <w:rPr>
          <w:rFonts w:ascii="Arial Narrow" w:eastAsia="Times New Roman" w:hAnsi="Arial Narrow" w:cs="Arial"/>
          <w:b/>
          <w:lang w:val="en-ZA"/>
        </w:rPr>
        <w:t xml:space="preserve">Figure </w:t>
      </w:r>
      <w:r w:rsidR="00C042B7">
        <w:rPr>
          <w:rFonts w:ascii="Arial Narrow" w:eastAsia="Times New Roman" w:hAnsi="Arial Narrow" w:cs="Arial"/>
          <w:b/>
          <w:lang w:val="en-ZA"/>
        </w:rPr>
        <w:t>2</w:t>
      </w:r>
      <w:r w:rsidRPr="00C042B7">
        <w:rPr>
          <w:rFonts w:ascii="Arial Narrow" w:eastAsia="Times New Roman" w:hAnsi="Arial Narrow" w:cs="Arial"/>
          <w:lang w:val="en-ZA"/>
        </w:rPr>
        <w:t xml:space="preserve"> below illustrates the Municipal Accountability Cycle in South Africa and its linkage to </w:t>
      </w:r>
      <w:proofErr w:type="spellStart"/>
      <w:r w:rsidRPr="00C042B7">
        <w:rPr>
          <w:rFonts w:ascii="Arial Narrow" w:eastAsia="Times New Roman" w:hAnsi="Arial Narrow" w:cs="Arial"/>
          <w:lang w:val="en-ZA"/>
        </w:rPr>
        <w:t>mSCOA</w:t>
      </w:r>
      <w:proofErr w:type="spellEnd"/>
      <w:r w:rsidRPr="00C042B7">
        <w:rPr>
          <w:rFonts w:ascii="Arial Narrow" w:eastAsia="Times New Roman" w:hAnsi="Arial Narrow" w:cs="Arial"/>
          <w:lang w:val="en-ZA"/>
        </w:rPr>
        <w:t>.</w:t>
      </w:r>
    </w:p>
    <w:p w14:paraId="0833DA98" w14:textId="13265462" w:rsidR="00077E86" w:rsidRPr="002228E0" w:rsidRDefault="00077E86" w:rsidP="00601148">
      <w:pPr>
        <w:spacing w:after="0" w:line="276" w:lineRule="auto"/>
        <w:ind w:left="284"/>
        <w:jc w:val="center"/>
        <w:rPr>
          <w:rFonts w:ascii="Arial" w:hAnsi="Arial" w:cs="Arial"/>
        </w:rPr>
      </w:pPr>
      <w:r w:rsidRPr="002228E0">
        <w:rPr>
          <w:rFonts w:ascii="Arial" w:hAnsi="Arial" w:cs="Arial"/>
          <w:noProof/>
        </w:rPr>
        <w:drawing>
          <wp:inline distT="0" distB="0" distL="0" distR="0" wp14:anchorId="56169A19" wp14:editId="29D93A0B">
            <wp:extent cx="5774063" cy="25726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5032" cy="2657688"/>
                    </a:xfrm>
                    <a:prstGeom prst="rect">
                      <a:avLst/>
                    </a:prstGeom>
                  </pic:spPr>
                </pic:pic>
              </a:graphicData>
            </a:graphic>
          </wp:inline>
        </w:drawing>
      </w:r>
    </w:p>
    <w:p w14:paraId="7632E495" w14:textId="2241F36C" w:rsidR="002056F1" w:rsidRDefault="00077E86" w:rsidP="002228E0">
      <w:pPr>
        <w:pStyle w:val="Caption"/>
        <w:spacing w:after="0"/>
        <w:ind w:left="426" w:firstLine="141"/>
        <w:rPr>
          <w:rFonts w:cs="Arial"/>
          <w:noProof/>
        </w:rPr>
      </w:pPr>
      <w:r w:rsidRPr="002228E0">
        <w:rPr>
          <w:rFonts w:cs="Arial"/>
        </w:rPr>
        <w:t xml:space="preserve">Figure </w:t>
      </w:r>
      <w:r w:rsidRPr="002228E0">
        <w:rPr>
          <w:rFonts w:cs="Arial"/>
        </w:rPr>
        <w:fldChar w:fldCharType="begin"/>
      </w:r>
      <w:r w:rsidRPr="002228E0">
        <w:rPr>
          <w:rFonts w:cs="Arial"/>
        </w:rPr>
        <w:instrText xml:space="preserve"> SEQ Figure \* ARABIC </w:instrText>
      </w:r>
      <w:r w:rsidRPr="002228E0">
        <w:rPr>
          <w:rFonts w:cs="Arial"/>
        </w:rPr>
        <w:fldChar w:fldCharType="separate"/>
      </w:r>
      <w:r w:rsidR="00B352B5">
        <w:rPr>
          <w:rFonts w:cs="Arial"/>
          <w:noProof/>
        </w:rPr>
        <w:t>1</w:t>
      </w:r>
      <w:r w:rsidRPr="002228E0">
        <w:rPr>
          <w:rFonts w:cs="Arial"/>
        </w:rPr>
        <w:fldChar w:fldCharType="end"/>
      </w:r>
      <w:r w:rsidRPr="002228E0">
        <w:rPr>
          <w:rFonts w:cs="Arial"/>
        </w:rPr>
        <w:t>: Local Government Financial</w:t>
      </w:r>
      <w:r w:rsidRPr="002228E0">
        <w:rPr>
          <w:rFonts w:cs="Arial"/>
          <w:noProof/>
        </w:rPr>
        <w:t xml:space="preserve"> Management Accountability Cycle and linkage with mSCOA</w:t>
      </w:r>
    </w:p>
    <w:p w14:paraId="0D2A0983" w14:textId="77777777" w:rsidR="005A696D" w:rsidRPr="0045268B" w:rsidRDefault="005A696D" w:rsidP="005A696D">
      <w:pPr>
        <w:rPr>
          <w:rFonts w:ascii="Arial Narrow" w:hAnsi="Arial Narrow"/>
          <w:lang w:val="en-GB"/>
        </w:rPr>
      </w:pPr>
    </w:p>
    <w:p w14:paraId="44AA1A67" w14:textId="33966BDD" w:rsidR="00E16E5E" w:rsidRPr="00F947BB" w:rsidRDefault="00D91FF6">
      <w:pPr>
        <w:pStyle w:val="ListParagraph"/>
        <w:numPr>
          <w:ilvl w:val="0"/>
          <w:numId w:val="16"/>
        </w:numPr>
        <w:pBdr>
          <w:top w:val="single" w:sz="2" w:space="4" w:color="595959"/>
          <w:bottom w:val="single" w:sz="2" w:space="4" w:color="595959"/>
        </w:pBdr>
        <w:spacing w:after="0"/>
        <w:ind w:hanging="720"/>
        <w:outlineLvl w:val="0"/>
        <w:rPr>
          <w:rFonts w:ascii="Arial Narrow" w:hAnsi="Arial Narrow" w:cs="Arial"/>
          <w:b/>
          <w:color w:val="C00000"/>
          <w:sz w:val="36"/>
          <w:szCs w:val="36"/>
        </w:rPr>
      </w:pPr>
      <w:bookmarkStart w:id="14" w:name="_Toc110338671"/>
      <w:r w:rsidRPr="00F947BB">
        <w:rPr>
          <w:rFonts w:ascii="Arial Narrow" w:hAnsi="Arial Narrow" w:cs="Arial"/>
          <w:b/>
          <w:color w:val="C00000"/>
          <w:spacing w:val="40"/>
          <w:sz w:val="36"/>
          <w:szCs w:val="36"/>
          <w:lang w:val="en-ZA"/>
        </w:rPr>
        <w:t>Annual Revision of the IDP</w:t>
      </w:r>
      <w:bookmarkEnd w:id="14"/>
    </w:p>
    <w:p w14:paraId="4CC3CA64" w14:textId="77777777" w:rsidR="00E16E5E" w:rsidRPr="00CD30E3" w:rsidRDefault="00E16E5E" w:rsidP="00480AC0">
      <w:pPr>
        <w:pStyle w:val="Heading2"/>
      </w:pPr>
      <w:bookmarkStart w:id="15" w:name="_Toc110338672"/>
      <w:r w:rsidRPr="00CD30E3">
        <w:t>Legislative prescripts for annual review of the IDP</w:t>
      </w:r>
      <w:bookmarkEnd w:id="15"/>
    </w:p>
    <w:p w14:paraId="208FDB9C" w14:textId="77777777" w:rsidR="00E16E5E" w:rsidRPr="00C042B7" w:rsidRDefault="00E16E5E" w:rsidP="00FD100F">
      <w:pPr>
        <w:adjustRightInd w:val="0"/>
        <w:spacing w:after="120" w:line="276" w:lineRule="auto"/>
        <w:rPr>
          <w:rFonts w:ascii="Arial Narrow" w:eastAsia="Times New Roman" w:hAnsi="Arial Narrow" w:cs="Arial"/>
          <w:b/>
          <w:bCs/>
          <w:i/>
          <w:lang w:val="en-GB"/>
        </w:rPr>
      </w:pPr>
      <w:r w:rsidRPr="00C042B7">
        <w:rPr>
          <w:rFonts w:ascii="Arial Narrow" w:eastAsia="Times New Roman" w:hAnsi="Arial Narrow" w:cs="Arial"/>
          <w:b/>
          <w:bCs/>
          <w:i/>
          <w:lang w:val="en-GB"/>
        </w:rPr>
        <w:t xml:space="preserve">MSA Section 34, Annual review and amendment of integrated development plan determines that- </w:t>
      </w:r>
    </w:p>
    <w:p w14:paraId="49E8BCD9" w14:textId="77777777" w:rsidR="00E16E5E" w:rsidRPr="00C042B7" w:rsidRDefault="00E16E5E" w:rsidP="00FD100F">
      <w:pPr>
        <w:autoSpaceDE w:val="0"/>
        <w:autoSpaceDN w:val="0"/>
        <w:adjustRightInd w:val="0"/>
        <w:spacing w:after="40" w:line="276" w:lineRule="auto"/>
        <w:rPr>
          <w:rFonts w:ascii="Arial Narrow" w:eastAsia="Times New Roman" w:hAnsi="Arial Narrow" w:cs="Arial"/>
          <w:i/>
          <w:color w:val="000000"/>
          <w:lang w:val="en-GB"/>
        </w:rPr>
      </w:pPr>
      <w:r w:rsidRPr="00C042B7">
        <w:rPr>
          <w:rFonts w:ascii="Arial Narrow" w:eastAsia="Times New Roman" w:hAnsi="Arial Narrow" w:cs="Arial"/>
          <w:i/>
          <w:color w:val="000000"/>
          <w:lang w:val="en-GB"/>
        </w:rPr>
        <w:t>A municipal council-</w:t>
      </w:r>
    </w:p>
    <w:p w14:paraId="00A1AE1F" w14:textId="77777777" w:rsidR="00E16E5E" w:rsidRPr="00C042B7" w:rsidRDefault="00E16E5E" w:rsidP="00FD100F">
      <w:pPr>
        <w:autoSpaceDE w:val="0"/>
        <w:autoSpaceDN w:val="0"/>
        <w:adjustRightInd w:val="0"/>
        <w:spacing w:after="0" w:line="276" w:lineRule="auto"/>
        <w:ind w:left="397" w:hanging="397"/>
        <w:rPr>
          <w:rFonts w:ascii="Arial Narrow" w:eastAsia="Times New Roman" w:hAnsi="Arial Narrow" w:cs="Arial"/>
          <w:i/>
          <w:color w:val="000000"/>
          <w:lang w:val="en-GB"/>
        </w:rPr>
      </w:pPr>
      <w:r w:rsidRPr="00C042B7">
        <w:rPr>
          <w:rFonts w:ascii="Arial Narrow" w:eastAsia="Times New Roman" w:hAnsi="Arial Narrow" w:cs="Arial"/>
          <w:i/>
          <w:color w:val="000000"/>
          <w:lang w:val="en-GB"/>
        </w:rPr>
        <w:t>(a)</w:t>
      </w:r>
      <w:r w:rsidRPr="00C042B7">
        <w:rPr>
          <w:rFonts w:ascii="Arial Narrow" w:eastAsia="Times New Roman" w:hAnsi="Arial Narrow" w:cs="Arial"/>
          <w:i/>
          <w:color w:val="000000"/>
          <w:lang w:val="en-GB"/>
        </w:rPr>
        <w:tab/>
      </w:r>
      <w:r w:rsidRPr="00C042B7">
        <w:rPr>
          <w:rFonts w:ascii="Arial Narrow" w:eastAsia="Times New Roman" w:hAnsi="Arial Narrow" w:cs="Arial"/>
          <w:i/>
          <w:lang w:val="en-GB"/>
        </w:rPr>
        <w:t>must</w:t>
      </w:r>
      <w:r w:rsidRPr="00C042B7">
        <w:rPr>
          <w:rFonts w:ascii="Arial Narrow" w:eastAsia="Times New Roman" w:hAnsi="Arial Narrow" w:cs="Arial"/>
          <w:i/>
          <w:color w:val="000000"/>
          <w:lang w:val="en-GB"/>
        </w:rPr>
        <w:t xml:space="preserve"> review its integrated development plan-</w:t>
      </w:r>
    </w:p>
    <w:p w14:paraId="55A19435" w14:textId="77777777" w:rsidR="00E16E5E" w:rsidRPr="00C042B7" w:rsidRDefault="00E16E5E" w:rsidP="00FD100F">
      <w:pPr>
        <w:adjustRightInd w:val="0"/>
        <w:spacing w:after="0" w:line="276" w:lineRule="auto"/>
        <w:ind w:left="794" w:hanging="397"/>
        <w:jc w:val="both"/>
        <w:rPr>
          <w:rFonts w:ascii="Arial Narrow" w:eastAsia="Times New Roman" w:hAnsi="Arial Narrow" w:cs="Arial"/>
          <w:i/>
          <w:lang w:val="en-GB" w:eastAsia="en-ZA"/>
        </w:rPr>
      </w:pPr>
      <w:r w:rsidRPr="00C042B7">
        <w:rPr>
          <w:rFonts w:ascii="Arial Narrow" w:eastAsia="Times New Roman" w:hAnsi="Arial Narrow" w:cs="Arial"/>
          <w:i/>
          <w:color w:val="000000"/>
          <w:lang w:val="en-GB"/>
        </w:rPr>
        <w:t>(i)</w:t>
      </w:r>
      <w:r w:rsidRPr="00C042B7">
        <w:rPr>
          <w:rFonts w:ascii="Arial Narrow" w:eastAsia="Times New Roman" w:hAnsi="Arial Narrow" w:cs="Arial"/>
          <w:i/>
          <w:color w:val="000000"/>
          <w:lang w:val="en-GB"/>
        </w:rPr>
        <w:tab/>
      </w:r>
      <w:r w:rsidRPr="00C042B7">
        <w:rPr>
          <w:rFonts w:ascii="Arial Narrow" w:eastAsia="Times New Roman" w:hAnsi="Arial Narrow" w:cs="Arial"/>
          <w:i/>
          <w:lang w:val="en-GB" w:eastAsia="en-ZA"/>
        </w:rPr>
        <w:t>annually in accordance with an assessment of its performance measurements in terms of section 41; and</w:t>
      </w:r>
    </w:p>
    <w:p w14:paraId="32BF90E5" w14:textId="77777777" w:rsidR="00E16E5E" w:rsidRPr="00C042B7" w:rsidRDefault="00E16E5E" w:rsidP="00FD100F">
      <w:pPr>
        <w:adjustRightInd w:val="0"/>
        <w:spacing w:after="40" w:line="276" w:lineRule="auto"/>
        <w:ind w:left="794" w:hanging="397"/>
        <w:jc w:val="both"/>
        <w:rPr>
          <w:rFonts w:ascii="Arial Narrow" w:eastAsia="Times New Roman" w:hAnsi="Arial Narrow" w:cs="Arial"/>
          <w:i/>
          <w:color w:val="000000"/>
          <w:lang w:val="en-GB"/>
        </w:rPr>
      </w:pPr>
      <w:r w:rsidRPr="00C042B7">
        <w:rPr>
          <w:rFonts w:ascii="Arial Narrow" w:eastAsia="Times New Roman" w:hAnsi="Arial Narrow" w:cs="Arial"/>
          <w:i/>
          <w:lang w:val="en-GB" w:eastAsia="en-ZA"/>
        </w:rPr>
        <w:t>(ii)</w:t>
      </w:r>
      <w:r w:rsidRPr="00C042B7">
        <w:rPr>
          <w:rFonts w:ascii="Arial Narrow" w:eastAsia="Times New Roman" w:hAnsi="Arial Narrow" w:cs="Arial"/>
          <w:i/>
          <w:lang w:val="en-GB" w:eastAsia="en-ZA"/>
        </w:rPr>
        <w:tab/>
        <w:t>to the</w:t>
      </w:r>
      <w:r w:rsidRPr="00C042B7">
        <w:rPr>
          <w:rFonts w:ascii="Arial Narrow" w:eastAsia="Times New Roman" w:hAnsi="Arial Narrow" w:cs="Arial"/>
          <w:i/>
          <w:color w:val="000000"/>
          <w:lang w:val="en-GB"/>
        </w:rPr>
        <w:t xml:space="preserve"> extent that changing circumstances so demand; and</w:t>
      </w:r>
    </w:p>
    <w:p w14:paraId="7A2665BF" w14:textId="77777777" w:rsidR="00E16E5E" w:rsidRPr="00C042B7" w:rsidRDefault="00E16E5E" w:rsidP="00FD100F">
      <w:pPr>
        <w:autoSpaceDE w:val="0"/>
        <w:autoSpaceDN w:val="0"/>
        <w:adjustRightInd w:val="0"/>
        <w:spacing w:after="0" w:line="276" w:lineRule="auto"/>
        <w:ind w:left="397" w:hanging="397"/>
        <w:rPr>
          <w:rFonts w:ascii="Arial Narrow" w:eastAsia="Times New Roman" w:hAnsi="Arial Narrow" w:cs="Arial"/>
          <w:i/>
          <w:lang w:val="en-GB"/>
        </w:rPr>
      </w:pPr>
      <w:r w:rsidRPr="00C042B7">
        <w:rPr>
          <w:rFonts w:ascii="Arial Narrow" w:eastAsia="Times New Roman" w:hAnsi="Arial Narrow" w:cs="Arial"/>
          <w:i/>
          <w:lang w:val="en-GB"/>
        </w:rPr>
        <w:t>(b)</w:t>
      </w:r>
      <w:r w:rsidRPr="00C042B7">
        <w:rPr>
          <w:rFonts w:ascii="Arial Narrow" w:eastAsia="Times New Roman" w:hAnsi="Arial Narrow" w:cs="Arial"/>
          <w:i/>
          <w:lang w:val="en-GB"/>
        </w:rPr>
        <w:tab/>
        <w:t>may amend its integrated development plan in accordance with a prescribed process.</w:t>
      </w:r>
    </w:p>
    <w:p w14:paraId="2E1A584F" w14:textId="77777777" w:rsidR="00E16E5E" w:rsidRPr="00C042B7" w:rsidRDefault="00E16E5E" w:rsidP="00FD100F">
      <w:pPr>
        <w:autoSpaceDE w:val="0"/>
        <w:autoSpaceDN w:val="0"/>
        <w:adjustRightInd w:val="0"/>
        <w:spacing w:after="0" w:line="276" w:lineRule="auto"/>
        <w:ind w:left="397" w:hanging="397"/>
        <w:rPr>
          <w:rFonts w:ascii="Arial Narrow" w:eastAsia="Times New Roman" w:hAnsi="Arial Narrow" w:cs="Arial"/>
          <w:i/>
          <w:lang w:val="en-GB"/>
        </w:rPr>
      </w:pPr>
    </w:p>
    <w:p w14:paraId="43BA955B" w14:textId="77777777" w:rsidR="00E16E5E" w:rsidRPr="00C042B7" w:rsidRDefault="00E16E5E" w:rsidP="00480AC0">
      <w:pPr>
        <w:pStyle w:val="Heading2"/>
      </w:pPr>
      <w:bookmarkStart w:id="16" w:name="_Toc110338673"/>
      <w:r w:rsidRPr="00C042B7">
        <w:t>Purpose of a review</w:t>
      </w:r>
      <w:bookmarkEnd w:id="16"/>
    </w:p>
    <w:p w14:paraId="6800A8E9" w14:textId="77777777" w:rsidR="00E16E5E" w:rsidRPr="00C042B7" w:rsidRDefault="00E16E5E" w:rsidP="00FD100F">
      <w:pPr>
        <w:autoSpaceDE w:val="0"/>
        <w:autoSpaceDN w:val="0"/>
        <w:adjustRightInd w:val="0"/>
        <w:spacing w:after="40" w:line="276" w:lineRule="auto"/>
        <w:rPr>
          <w:rFonts w:ascii="Arial Narrow" w:eastAsia="Times New Roman" w:hAnsi="Arial Narrow" w:cs="Arial"/>
          <w:lang w:val="en-GB"/>
        </w:rPr>
      </w:pPr>
      <w:r w:rsidRPr="00C042B7">
        <w:rPr>
          <w:rFonts w:ascii="Arial Narrow" w:eastAsia="Times New Roman" w:hAnsi="Arial Narrow" w:cs="Arial"/>
          <w:lang w:val="en-GB"/>
        </w:rPr>
        <w:t xml:space="preserve">The </w:t>
      </w:r>
      <w:r w:rsidRPr="00C042B7">
        <w:rPr>
          <w:rFonts w:ascii="Arial Narrow" w:eastAsia="Times New Roman" w:hAnsi="Arial Narrow" w:cs="Arial"/>
          <w:color w:val="000000"/>
          <w:lang w:val="en-GB"/>
        </w:rPr>
        <w:t>IDP</w:t>
      </w:r>
      <w:r w:rsidRPr="00C042B7">
        <w:rPr>
          <w:rFonts w:ascii="Arial Narrow" w:eastAsia="Times New Roman" w:hAnsi="Arial Narrow" w:cs="Arial"/>
          <w:lang w:val="en-GB"/>
        </w:rPr>
        <w:t xml:space="preserve"> must be reviewed annually in order to:</w:t>
      </w:r>
    </w:p>
    <w:p w14:paraId="7C5CDF36" w14:textId="77777777" w:rsidR="00E16E5E" w:rsidRPr="00C042B7" w:rsidRDefault="00E16E5E" w:rsidP="00FD100F">
      <w:pPr>
        <w:numPr>
          <w:ilvl w:val="0"/>
          <w:numId w:val="1"/>
        </w:numPr>
        <w:spacing w:after="40" w:line="276" w:lineRule="auto"/>
        <w:ind w:left="397" w:hanging="284"/>
        <w:jc w:val="both"/>
        <w:rPr>
          <w:rFonts w:ascii="Arial Narrow" w:eastAsia="Times New Roman" w:hAnsi="Arial Narrow" w:cs="Arial"/>
          <w:lang w:val="en-GB"/>
        </w:rPr>
      </w:pPr>
      <w:r w:rsidRPr="00C042B7">
        <w:rPr>
          <w:rFonts w:ascii="Arial Narrow" w:eastAsia="Times New Roman" w:hAnsi="Arial Narrow" w:cs="Arial"/>
          <w:lang w:val="en-GB"/>
        </w:rPr>
        <w:t>Ensure its relevance as the municipality’s strategic plan;</w:t>
      </w:r>
    </w:p>
    <w:p w14:paraId="11EC2264" w14:textId="77777777" w:rsidR="00E16E5E" w:rsidRPr="00C042B7" w:rsidRDefault="00E16E5E" w:rsidP="00FD100F">
      <w:pPr>
        <w:numPr>
          <w:ilvl w:val="0"/>
          <w:numId w:val="1"/>
        </w:numPr>
        <w:spacing w:after="40" w:line="276" w:lineRule="auto"/>
        <w:ind w:left="397" w:hanging="284"/>
        <w:jc w:val="both"/>
        <w:rPr>
          <w:rFonts w:ascii="Arial Narrow" w:eastAsia="Times New Roman" w:hAnsi="Arial Narrow" w:cs="Arial"/>
          <w:lang w:val="en-GB"/>
        </w:rPr>
      </w:pPr>
      <w:r w:rsidRPr="00C042B7">
        <w:rPr>
          <w:rFonts w:ascii="Arial Narrow" w:eastAsia="Times New Roman" w:hAnsi="Arial Narrow" w:cs="Arial"/>
          <w:lang w:val="en-GB"/>
        </w:rPr>
        <w:t>inform other components of the municipal business process including institutional and financial planning and budgeting; and</w:t>
      </w:r>
    </w:p>
    <w:p w14:paraId="2AF00EE7" w14:textId="77777777" w:rsidR="00E16E5E" w:rsidRPr="00C042B7" w:rsidRDefault="00E16E5E" w:rsidP="00FD100F">
      <w:pPr>
        <w:numPr>
          <w:ilvl w:val="0"/>
          <w:numId w:val="1"/>
        </w:numPr>
        <w:spacing w:after="120" w:line="276" w:lineRule="auto"/>
        <w:ind w:left="397" w:hanging="284"/>
        <w:jc w:val="both"/>
        <w:rPr>
          <w:rFonts w:ascii="Arial Narrow" w:eastAsia="Times New Roman" w:hAnsi="Arial Narrow" w:cs="Arial"/>
          <w:lang w:val="en-GB"/>
        </w:rPr>
      </w:pPr>
      <w:r w:rsidRPr="00C042B7">
        <w:rPr>
          <w:rFonts w:ascii="Arial Narrow" w:eastAsia="Times New Roman" w:hAnsi="Arial Narrow" w:cs="Arial"/>
          <w:lang w:val="en-GB"/>
        </w:rPr>
        <w:t>inform the cyclical inter-governmental planning and budgeting cycle.</w:t>
      </w:r>
    </w:p>
    <w:p w14:paraId="5F3B7983" w14:textId="77777777" w:rsidR="00FD100F" w:rsidRPr="00C042B7" w:rsidRDefault="00FD100F" w:rsidP="00FD100F">
      <w:pPr>
        <w:spacing w:after="0" w:line="276" w:lineRule="auto"/>
        <w:jc w:val="both"/>
        <w:rPr>
          <w:rFonts w:ascii="Arial Narrow" w:eastAsia="Times New Roman" w:hAnsi="Arial Narrow" w:cs="Arial"/>
          <w:color w:val="000000"/>
          <w:lang w:val="en-GB"/>
        </w:rPr>
      </w:pPr>
    </w:p>
    <w:p w14:paraId="56786CB6" w14:textId="44A9B77B" w:rsidR="00E16E5E" w:rsidRDefault="00E16E5E" w:rsidP="00FD100F">
      <w:pPr>
        <w:spacing w:after="120" w:line="276" w:lineRule="auto"/>
        <w:jc w:val="both"/>
        <w:rPr>
          <w:rFonts w:ascii="Arial Narrow" w:eastAsia="Times New Roman" w:hAnsi="Arial Narrow" w:cs="Arial"/>
          <w:color w:val="000000"/>
          <w:lang w:val="en-GB"/>
        </w:rPr>
      </w:pPr>
      <w:r w:rsidRPr="00C042B7">
        <w:rPr>
          <w:rFonts w:ascii="Arial Narrow" w:eastAsia="Times New Roman" w:hAnsi="Arial Narrow" w:cs="Arial"/>
          <w:color w:val="000000"/>
          <w:lang w:val="en-GB"/>
        </w:rPr>
        <w:t>For the IDP to remain relevant the municipality must assess implementation performance and the achievement of its targets and strategic objectives. In the light of this assessment the IDP is reviewed to reflect the impact of successes as well as corrective measures to address problems. The IDP is also reviewed in the light of changing internal and external circumstances that impact on the priority issues, outcomes and outputs of the IDP.</w:t>
      </w:r>
    </w:p>
    <w:p w14:paraId="3DF0CDDD" w14:textId="164E4BD1" w:rsidR="00B62511" w:rsidRPr="004C4E59" w:rsidRDefault="00B62511" w:rsidP="0045268B">
      <w:pPr>
        <w:spacing w:after="120" w:line="276" w:lineRule="auto"/>
        <w:ind w:left="1134" w:right="1416"/>
        <w:jc w:val="both"/>
        <w:rPr>
          <w:rFonts w:ascii="Arial Narrow" w:eastAsia="Times New Roman" w:hAnsi="Arial Narrow" w:cs="Arial"/>
          <w:i/>
          <w:iCs/>
          <w:color w:val="2E74B5" w:themeColor="accent1" w:themeShade="BF"/>
          <w:sz w:val="26"/>
          <w:szCs w:val="26"/>
          <w:lang w:val="en-GB"/>
        </w:rPr>
      </w:pPr>
      <w:r w:rsidRPr="004C4E59">
        <w:rPr>
          <w:rFonts w:ascii="Arial Narrow" w:eastAsia="Times New Roman" w:hAnsi="Arial Narrow" w:cs="Arial"/>
          <w:i/>
          <w:iCs/>
          <w:color w:val="2E74B5" w:themeColor="accent1" w:themeShade="BF"/>
          <w:sz w:val="26"/>
          <w:szCs w:val="26"/>
          <w:lang w:val="en-GB"/>
        </w:rPr>
        <w:t xml:space="preserve">If these are minor adjustment, there is no need to formally amend the IDP.  However, where significant changes are required with budgetary implications (allocations or projections), this should warrant amendment of the IDP as outlined below. </w:t>
      </w:r>
    </w:p>
    <w:p w14:paraId="54BF5961" w14:textId="22DE24E5" w:rsidR="00B62511" w:rsidRDefault="00B62511" w:rsidP="003A7CDF">
      <w:pPr>
        <w:spacing w:after="0" w:line="276" w:lineRule="auto"/>
        <w:jc w:val="both"/>
        <w:rPr>
          <w:rFonts w:ascii="Arial Narrow" w:eastAsia="Times New Roman" w:hAnsi="Arial Narrow" w:cs="Arial"/>
          <w:color w:val="000000"/>
          <w:lang w:val="en-GB"/>
        </w:rPr>
      </w:pPr>
      <w:r>
        <w:rPr>
          <w:rFonts w:ascii="Arial Narrow" w:eastAsia="Times New Roman" w:hAnsi="Arial Narrow" w:cs="Arial"/>
          <w:color w:val="000000"/>
          <w:lang w:val="en-GB"/>
        </w:rPr>
        <w:t>Ideally a report to Council should be provided each year when the Annual Report is tabled, which should indicate areas in which the IDP needs to be amended to cater for changes in strategy, policy or where unforeseen circumstances have meant that the IDP needs material change.  The annual review should not be a major one, but just an update of relevant information.</w:t>
      </w:r>
    </w:p>
    <w:p w14:paraId="3F3A306B" w14:textId="366060CC" w:rsidR="00B62511" w:rsidRDefault="00B62511" w:rsidP="003A7CDF">
      <w:pPr>
        <w:spacing w:after="0" w:line="276" w:lineRule="auto"/>
        <w:jc w:val="both"/>
        <w:rPr>
          <w:rFonts w:ascii="Arial Narrow" w:eastAsia="Times New Roman" w:hAnsi="Arial Narrow" w:cs="Arial"/>
          <w:color w:val="000000"/>
          <w:lang w:val="en-GB"/>
        </w:rPr>
      </w:pPr>
    </w:p>
    <w:p w14:paraId="2A6E497A" w14:textId="212A8B5C" w:rsidR="00B62511" w:rsidRDefault="00B62511" w:rsidP="00FD100F">
      <w:pPr>
        <w:spacing w:after="120" w:line="276" w:lineRule="auto"/>
        <w:jc w:val="both"/>
        <w:rPr>
          <w:rFonts w:ascii="Arial Narrow" w:eastAsia="Times New Roman" w:hAnsi="Arial Narrow" w:cs="Arial"/>
          <w:color w:val="000000"/>
          <w:lang w:val="en-GB"/>
        </w:rPr>
      </w:pPr>
      <w:r>
        <w:rPr>
          <w:rFonts w:ascii="Arial Narrow" w:eastAsia="Times New Roman" w:hAnsi="Arial Narrow" w:cs="Arial"/>
          <w:color w:val="000000"/>
          <w:lang w:val="en-GB"/>
        </w:rPr>
        <w:t>The following are some of the key questions that should be asked when reviewing the IDP:</w:t>
      </w:r>
    </w:p>
    <w:p w14:paraId="783115AB" w14:textId="0C159771" w:rsidR="00B62511" w:rsidRDefault="00B62511">
      <w:pPr>
        <w:pStyle w:val="ListParagraph"/>
        <w:numPr>
          <w:ilvl w:val="0"/>
          <w:numId w:val="41"/>
        </w:numPr>
        <w:spacing w:line="276" w:lineRule="auto"/>
        <w:rPr>
          <w:rFonts w:ascii="Arial Narrow" w:hAnsi="Arial Narrow" w:cs="Arial"/>
          <w:color w:val="000000"/>
        </w:rPr>
      </w:pPr>
      <w:r>
        <w:rPr>
          <w:rFonts w:ascii="Arial Narrow" w:hAnsi="Arial Narrow" w:cs="Arial"/>
          <w:color w:val="000000"/>
        </w:rPr>
        <w:t>Are there any significant changes in budget availability?</w:t>
      </w:r>
    </w:p>
    <w:p w14:paraId="335F70CA" w14:textId="382E0252" w:rsidR="00B62511" w:rsidRDefault="00B62511">
      <w:pPr>
        <w:pStyle w:val="ListParagraph"/>
        <w:numPr>
          <w:ilvl w:val="0"/>
          <w:numId w:val="41"/>
        </w:numPr>
        <w:spacing w:line="276" w:lineRule="auto"/>
        <w:rPr>
          <w:rFonts w:ascii="Arial Narrow" w:hAnsi="Arial Narrow" w:cs="Arial"/>
          <w:color w:val="000000"/>
        </w:rPr>
      </w:pPr>
      <w:r>
        <w:rPr>
          <w:rFonts w:ascii="Arial Narrow" w:hAnsi="Arial Narrow" w:cs="Arial"/>
          <w:color w:val="000000"/>
        </w:rPr>
        <w:t>Are there any significant changes in the spatial layout of the area?</w:t>
      </w:r>
    </w:p>
    <w:p w14:paraId="581BCC4F" w14:textId="52BE7BBF" w:rsidR="00B62511" w:rsidRPr="00B62511" w:rsidRDefault="00880101">
      <w:pPr>
        <w:pStyle w:val="ListParagraph"/>
        <w:numPr>
          <w:ilvl w:val="0"/>
          <w:numId w:val="41"/>
        </w:numPr>
        <w:spacing w:after="0" w:line="276" w:lineRule="auto"/>
        <w:rPr>
          <w:rFonts w:ascii="Arial Narrow" w:hAnsi="Arial Narrow" w:cs="Arial"/>
          <w:color w:val="000000"/>
        </w:rPr>
      </w:pPr>
      <w:r>
        <w:rPr>
          <w:rFonts w:ascii="Arial Narrow" w:hAnsi="Arial Narrow" w:cs="Arial"/>
          <w:color w:val="000000"/>
        </w:rPr>
        <w:t>Are there any significant changes within the specific municipal area that has a reasonable impact on projects, programmes or livelihoods of the community?</w:t>
      </w:r>
    </w:p>
    <w:p w14:paraId="6702F204" w14:textId="6A014157" w:rsidR="00B62511" w:rsidRPr="00C042B7" w:rsidRDefault="00B62511" w:rsidP="00FD100F">
      <w:pPr>
        <w:spacing w:after="120" w:line="276" w:lineRule="auto"/>
        <w:jc w:val="both"/>
        <w:rPr>
          <w:rFonts w:ascii="Arial Narrow" w:eastAsia="Times New Roman" w:hAnsi="Arial Narrow" w:cs="Arial"/>
          <w:color w:val="000000"/>
          <w:lang w:val="en-GB"/>
        </w:rPr>
      </w:pPr>
    </w:p>
    <w:p w14:paraId="5ABC3FFA" w14:textId="0AC96E30" w:rsidR="00880101" w:rsidRPr="00C042B7" w:rsidRDefault="00880101" w:rsidP="00480AC0">
      <w:pPr>
        <w:pStyle w:val="Heading2"/>
      </w:pPr>
      <w:bookmarkStart w:id="17" w:name="_Toc110338674"/>
      <w:r>
        <w:t>Amendments</w:t>
      </w:r>
      <w:bookmarkEnd w:id="17"/>
    </w:p>
    <w:p w14:paraId="26599955" w14:textId="77777777" w:rsidR="0045268B" w:rsidRDefault="00880101" w:rsidP="00FD100F">
      <w:pPr>
        <w:spacing w:after="120" w:line="276" w:lineRule="auto"/>
        <w:jc w:val="both"/>
        <w:rPr>
          <w:rFonts w:ascii="Arial Narrow" w:eastAsia="Times New Roman" w:hAnsi="Arial Narrow" w:cs="Arial"/>
          <w:color w:val="000000"/>
          <w:lang w:val="en-GB"/>
        </w:rPr>
      </w:pPr>
      <w:r>
        <w:rPr>
          <w:rFonts w:ascii="Arial Narrow" w:eastAsia="Times New Roman" w:hAnsi="Arial Narrow" w:cs="Arial"/>
          <w:color w:val="000000"/>
          <w:lang w:val="en-GB"/>
        </w:rPr>
        <w:t xml:space="preserve">Within the term of office, a municipal IDP may need to be amended when there have been significant unexpected changes within the municipality that require a reorganisation of the municipal priorities and budgets.  IDP amendments should only be required under exceptional circumstances and should not be done without significant justification.  </w:t>
      </w:r>
    </w:p>
    <w:p w14:paraId="412CB49E" w14:textId="24889219" w:rsidR="00B62511" w:rsidRDefault="00880101" w:rsidP="00FD100F">
      <w:pPr>
        <w:spacing w:after="120" w:line="276" w:lineRule="auto"/>
        <w:jc w:val="both"/>
        <w:rPr>
          <w:rFonts w:ascii="Arial Narrow" w:hAnsi="Arial Narrow" w:cs="Arial"/>
          <w:bCs/>
          <w:color w:val="000000"/>
          <w:lang w:val="en-GB"/>
        </w:rPr>
      </w:pPr>
      <w:r>
        <w:rPr>
          <w:rFonts w:ascii="Arial Narrow" w:eastAsia="Times New Roman" w:hAnsi="Arial Narrow" w:cs="Arial"/>
          <w:color w:val="000000"/>
          <w:lang w:val="en-GB"/>
        </w:rPr>
        <w:t xml:space="preserve">The process for amending a municipal IDP is laid out in section 3 of the </w:t>
      </w:r>
      <w:r w:rsidRPr="003F4C46">
        <w:rPr>
          <w:rFonts w:ascii="Arial Narrow" w:hAnsi="Arial Narrow" w:cs="Arial"/>
          <w:bCs/>
          <w:color w:val="000000"/>
          <w:lang w:val="en-GB"/>
        </w:rPr>
        <w:t xml:space="preserve">Municipal Planning and </w:t>
      </w:r>
      <w:r w:rsidRPr="003F4C46">
        <w:rPr>
          <w:rFonts w:ascii="Arial Narrow" w:hAnsi="Arial Narrow" w:cs="Arial"/>
          <w:bCs/>
          <w:color w:val="000000"/>
        </w:rPr>
        <w:t>Performance</w:t>
      </w:r>
      <w:r w:rsidRPr="003F4C46">
        <w:rPr>
          <w:rFonts w:ascii="Arial Narrow" w:hAnsi="Arial Narrow" w:cs="Arial"/>
          <w:bCs/>
          <w:color w:val="000000"/>
          <w:lang w:val="en-GB"/>
        </w:rPr>
        <w:t xml:space="preserve"> Management Regulations, 2001</w:t>
      </w:r>
      <w:r>
        <w:rPr>
          <w:rFonts w:ascii="Arial Narrow" w:hAnsi="Arial Narrow" w:cs="Arial"/>
          <w:bCs/>
          <w:color w:val="000000"/>
          <w:lang w:val="en-GB"/>
        </w:rPr>
        <w:t xml:space="preserve">, and is </w:t>
      </w:r>
      <w:proofErr w:type="gramStart"/>
      <w:r>
        <w:rPr>
          <w:rFonts w:ascii="Arial Narrow" w:hAnsi="Arial Narrow" w:cs="Arial"/>
          <w:bCs/>
          <w:color w:val="000000"/>
          <w:lang w:val="en-GB"/>
        </w:rPr>
        <w:t>similar to</w:t>
      </w:r>
      <w:proofErr w:type="gramEnd"/>
      <w:r>
        <w:rPr>
          <w:rFonts w:ascii="Arial Narrow" w:hAnsi="Arial Narrow" w:cs="Arial"/>
          <w:bCs/>
          <w:color w:val="000000"/>
          <w:lang w:val="en-GB"/>
        </w:rPr>
        <w:t xml:space="preserve"> that of adopting a new IDP:</w:t>
      </w:r>
    </w:p>
    <w:p w14:paraId="2B8B44B8" w14:textId="77777777" w:rsidR="003A7CDF" w:rsidRDefault="003A7CDF" w:rsidP="00FD100F">
      <w:pPr>
        <w:spacing w:after="120" w:line="276" w:lineRule="auto"/>
        <w:jc w:val="both"/>
        <w:rPr>
          <w:rFonts w:ascii="Arial Narrow" w:hAnsi="Arial Narrow" w:cs="Arial"/>
          <w:bCs/>
          <w:color w:val="000000"/>
          <w:lang w:val="en-GB"/>
        </w:rPr>
      </w:pP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792"/>
        <w:gridCol w:w="2119"/>
      </w:tblGrid>
      <w:tr w:rsidR="003A7CDF" w:rsidRPr="003A7CDF" w14:paraId="03BCE9CD" w14:textId="77777777" w:rsidTr="004C4E59">
        <w:trPr>
          <w:jc w:val="center"/>
        </w:trPr>
        <w:tc>
          <w:tcPr>
            <w:tcW w:w="9911" w:type="dxa"/>
            <w:gridSpan w:val="2"/>
            <w:shd w:val="clear" w:color="auto" w:fill="C00000"/>
          </w:tcPr>
          <w:p w14:paraId="2C02D548" w14:textId="5BA6BF12" w:rsidR="003A7CDF" w:rsidRPr="003A7CDF" w:rsidRDefault="003A7CDF" w:rsidP="003A7CDF">
            <w:pPr>
              <w:rPr>
                <w:rFonts w:ascii="Arial Narrow" w:hAnsi="Arial Narrow" w:cs="Arial"/>
                <w:b/>
                <w:bCs/>
                <w:color w:val="FFFFFF" w:themeColor="background1"/>
                <w:sz w:val="22"/>
                <w:szCs w:val="22"/>
                <w:lang w:val="en-GB"/>
              </w:rPr>
            </w:pPr>
            <w:r w:rsidRPr="003A7CDF">
              <w:rPr>
                <w:rFonts w:ascii="Arial Narrow" w:hAnsi="Arial Narrow" w:cs="Arial"/>
                <w:b/>
                <w:bCs/>
                <w:color w:val="FFFFFF" w:themeColor="background1"/>
                <w:sz w:val="22"/>
                <w:szCs w:val="22"/>
                <w:lang w:val="en-GB"/>
              </w:rPr>
              <w:t>Review</w:t>
            </w:r>
          </w:p>
        </w:tc>
      </w:tr>
      <w:tr w:rsidR="00880101" w:rsidRPr="003A7CDF" w14:paraId="79BCD2F9" w14:textId="77777777" w:rsidTr="004C4E59">
        <w:trPr>
          <w:jc w:val="center"/>
        </w:trPr>
        <w:tc>
          <w:tcPr>
            <w:tcW w:w="7792" w:type="dxa"/>
          </w:tcPr>
          <w:p w14:paraId="565A17DE" w14:textId="77777777" w:rsidR="00880101" w:rsidRPr="003A7CDF" w:rsidRDefault="00880101" w:rsidP="003A7CDF">
            <w:pPr>
              <w:rPr>
                <w:rFonts w:ascii="Arial Narrow" w:hAnsi="Arial Narrow" w:cs="Arial"/>
                <w:color w:val="000000"/>
                <w:sz w:val="22"/>
                <w:szCs w:val="22"/>
                <w:lang w:val="en-GB"/>
              </w:rPr>
            </w:pPr>
            <w:r w:rsidRPr="003A7CDF">
              <w:rPr>
                <w:rFonts w:ascii="Arial Narrow" w:hAnsi="Arial Narrow" w:cs="Arial"/>
                <w:color w:val="000000"/>
                <w:sz w:val="22"/>
                <w:szCs w:val="22"/>
                <w:lang w:val="en-GB"/>
              </w:rPr>
              <w:t>Council to review the IDP based on:</w:t>
            </w:r>
          </w:p>
          <w:p w14:paraId="09B2A69E" w14:textId="77777777" w:rsidR="00880101" w:rsidRPr="003A7CDF" w:rsidRDefault="00880101">
            <w:pPr>
              <w:pStyle w:val="ListParagraph"/>
              <w:numPr>
                <w:ilvl w:val="0"/>
                <w:numId w:val="42"/>
              </w:numPr>
              <w:rPr>
                <w:rFonts w:ascii="Arial Narrow" w:hAnsi="Arial Narrow" w:cs="Arial"/>
                <w:color w:val="000000"/>
                <w:sz w:val="22"/>
                <w:szCs w:val="22"/>
              </w:rPr>
            </w:pPr>
            <w:r w:rsidRPr="003A7CDF">
              <w:rPr>
                <w:rFonts w:ascii="Arial Narrow" w:hAnsi="Arial Narrow" w:cs="Arial"/>
                <w:color w:val="000000"/>
                <w:sz w:val="22"/>
                <w:szCs w:val="22"/>
              </w:rPr>
              <w:t>Assessment of performance measures</w:t>
            </w:r>
          </w:p>
          <w:p w14:paraId="01620B42" w14:textId="1F94407D" w:rsidR="00880101" w:rsidRPr="003A7CDF" w:rsidRDefault="00880101">
            <w:pPr>
              <w:pStyle w:val="ListParagraph"/>
              <w:numPr>
                <w:ilvl w:val="0"/>
                <w:numId w:val="42"/>
              </w:numPr>
              <w:rPr>
                <w:rFonts w:ascii="Arial Narrow" w:hAnsi="Arial Narrow" w:cs="Arial"/>
                <w:color w:val="000000"/>
                <w:sz w:val="22"/>
                <w:szCs w:val="22"/>
              </w:rPr>
            </w:pPr>
            <w:r w:rsidRPr="003A7CDF">
              <w:rPr>
                <w:rFonts w:ascii="Arial Narrow" w:hAnsi="Arial Narrow" w:cs="Arial"/>
                <w:color w:val="000000"/>
                <w:sz w:val="22"/>
                <w:szCs w:val="22"/>
              </w:rPr>
              <w:t>Demand based on changing circumstances</w:t>
            </w:r>
          </w:p>
        </w:tc>
        <w:tc>
          <w:tcPr>
            <w:tcW w:w="2119" w:type="dxa"/>
            <w:vAlign w:val="center"/>
          </w:tcPr>
          <w:p w14:paraId="295695C8" w14:textId="60027CEB" w:rsidR="00880101" w:rsidRPr="003A7CDF" w:rsidRDefault="003A7CDF" w:rsidP="003A7CDF">
            <w:pPr>
              <w:rPr>
                <w:rFonts w:ascii="Arial Narrow" w:hAnsi="Arial Narrow" w:cs="Arial"/>
                <w:color w:val="000000"/>
                <w:sz w:val="22"/>
                <w:szCs w:val="22"/>
                <w:lang w:val="en-GB"/>
              </w:rPr>
            </w:pPr>
            <w:r w:rsidRPr="003A7CDF">
              <w:rPr>
                <w:rFonts w:ascii="Arial Narrow" w:hAnsi="Arial Narrow" w:cs="Arial"/>
                <w:color w:val="000000"/>
                <w:sz w:val="22"/>
                <w:szCs w:val="22"/>
                <w:lang w:val="en-GB"/>
              </w:rPr>
              <w:t>Annually</w:t>
            </w:r>
          </w:p>
        </w:tc>
      </w:tr>
      <w:tr w:rsidR="003A7CDF" w:rsidRPr="003A7CDF" w14:paraId="6B0D0903" w14:textId="77777777" w:rsidTr="004C4E59">
        <w:trPr>
          <w:jc w:val="center"/>
        </w:trPr>
        <w:tc>
          <w:tcPr>
            <w:tcW w:w="9911" w:type="dxa"/>
            <w:gridSpan w:val="2"/>
            <w:shd w:val="clear" w:color="auto" w:fill="C00000"/>
          </w:tcPr>
          <w:p w14:paraId="2A9D2E7C" w14:textId="17174E4E" w:rsidR="003A7CDF" w:rsidRPr="003A7CDF" w:rsidRDefault="003A7CDF" w:rsidP="003A7CDF">
            <w:pPr>
              <w:rPr>
                <w:rFonts w:ascii="Arial Narrow" w:hAnsi="Arial Narrow" w:cs="Arial"/>
                <w:b/>
                <w:bCs/>
                <w:color w:val="FFFFFF" w:themeColor="background1"/>
                <w:sz w:val="22"/>
                <w:szCs w:val="22"/>
                <w:lang w:val="en-GB"/>
              </w:rPr>
            </w:pPr>
            <w:r w:rsidRPr="003A7CDF">
              <w:rPr>
                <w:rFonts w:ascii="Arial Narrow" w:hAnsi="Arial Narrow" w:cs="Arial"/>
                <w:b/>
                <w:bCs/>
                <w:color w:val="FFFFFF" w:themeColor="background1"/>
                <w:sz w:val="22"/>
                <w:szCs w:val="22"/>
                <w:lang w:val="en-GB"/>
              </w:rPr>
              <w:t>Amendment (if required)</w:t>
            </w:r>
          </w:p>
        </w:tc>
      </w:tr>
      <w:tr w:rsidR="003A7CDF" w:rsidRPr="003A7CDF" w14:paraId="02A02B3C" w14:textId="77777777" w:rsidTr="004C4E59">
        <w:trPr>
          <w:trHeight w:val="55"/>
          <w:jc w:val="center"/>
        </w:trPr>
        <w:tc>
          <w:tcPr>
            <w:tcW w:w="7792" w:type="dxa"/>
          </w:tcPr>
          <w:p w14:paraId="5BF6A470" w14:textId="2B8C8099" w:rsidR="003A7CDF" w:rsidRPr="003A7CDF" w:rsidRDefault="003A7CDF">
            <w:pPr>
              <w:pStyle w:val="ListParagraph"/>
              <w:numPr>
                <w:ilvl w:val="0"/>
                <w:numId w:val="43"/>
              </w:numPr>
              <w:rPr>
                <w:rFonts w:ascii="Arial Narrow" w:hAnsi="Arial Narrow" w:cs="Arial"/>
                <w:color w:val="000000"/>
                <w:sz w:val="22"/>
                <w:szCs w:val="22"/>
              </w:rPr>
            </w:pPr>
            <w:r w:rsidRPr="003A7CDF">
              <w:rPr>
                <w:rFonts w:ascii="Arial Narrow" w:hAnsi="Arial Narrow" w:cs="Arial"/>
                <w:color w:val="000000"/>
                <w:sz w:val="22"/>
                <w:szCs w:val="22"/>
              </w:rPr>
              <w:t>A council member or committee introduces a proposal to amend the IDP</w:t>
            </w:r>
          </w:p>
        </w:tc>
        <w:tc>
          <w:tcPr>
            <w:tcW w:w="2119" w:type="dxa"/>
            <w:vMerge w:val="restart"/>
            <w:vAlign w:val="center"/>
          </w:tcPr>
          <w:p w14:paraId="200F363B" w14:textId="2D3DB852" w:rsidR="003A7CDF" w:rsidRPr="003A7CDF" w:rsidRDefault="003A7CDF" w:rsidP="003A7CDF">
            <w:pPr>
              <w:rPr>
                <w:rFonts w:ascii="Arial Narrow" w:hAnsi="Arial Narrow" w:cs="Arial"/>
                <w:color w:val="000000"/>
                <w:sz w:val="22"/>
                <w:szCs w:val="22"/>
                <w:lang w:val="en-GB"/>
              </w:rPr>
            </w:pPr>
            <w:r w:rsidRPr="003A7CDF">
              <w:rPr>
                <w:rFonts w:ascii="Arial Narrow" w:hAnsi="Arial Narrow" w:cs="Arial"/>
                <w:color w:val="000000"/>
                <w:sz w:val="22"/>
                <w:szCs w:val="22"/>
                <w:lang w:val="en-GB"/>
              </w:rPr>
              <w:t>If / when required</w:t>
            </w:r>
          </w:p>
        </w:tc>
      </w:tr>
      <w:tr w:rsidR="003A7CDF" w:rsidRPr="003A7CDF" w14:paraId="57C8CA09" w14:textId="77777777" w:rsidTr="004C4E59">
        <w:trPr>
          <w:jc w:val="center"/>
        </w:trPr>
        <w:tc>
          <w:tcPr>
            <w:tcW w:w="7792" w:type="dxa"/>
          </w:tcPr>
          <w:p w14:paraId="701800A7" w14:textId="5F34A949" w:rsidR="003A7CDF" w:rsidRPr="003A7CDF" w:rsidRDefault="003A7CDF">
            <w:pPr>
              <w:pStyle w:val="ListParagraph"/>
              <w:numPr>
                <w:ilvl w:val="0"/>
                <w:numId w:val="43"/>
              </w:numPr>
              <w:rPr>
                <w:rFonts w:ascii="Arial Narrow" w:hAnsi="Arial Narrow" w:cs="Arial"/>
                <w:color w:val="000000"/>
                <w:sz w:val="22"/>
                <w:szCs w:val="22"/>
              </w:rPr>
            </w:pPr>
            <w:r w:rsidRPr="003A7CDF">
              <w:rPr>
                <w:rFonts w:ascii="Arial Narrow" w:hAnsi="Arial Narrow" w:cs="Arial"/>
                <w:color w:val="000000"/>
                <w:sz w:val="22"/>
                <w:szCs w:val="22"/>
              </w:rPr>
              <w:t>A memo detailing the reasons to amend</w:t>
            </w:r>
          </w:p>
        </w:tc>
        <w:tc>
          <w:tcPr>
            <w:tcW w:w="2119" w:type="dxa"/>
            <w:vMerge/>
          </w:tcPr>
          <w:p w14:paraId="63DE073E" w14:textId="77777777" w:rsidR="003A7CDF" w:rsidRPr="003A7CDF" w:rsidRDefault="003A7CDF" w:rsidP="003A7CDF">
            <w:pPr>
              <w:rPr>
                <w:rFonts w:ascii="Arial Narrow" w:hAnsi="Arial Narrow" w:cs="Arial"/>
                <w:color w:val="000000"/>
                <w:sz w:val="22"/>
                <w:szCs w:val="22"/>
                <w:lang w:val="en-GB"/>
              </w:rPr>
            </w:pPr>
          </w:p>
        </w:tc>
      </w:tr>
      <w:tr w:rsidR="003A7CDF" w:rsidRPr="003A7CDF" w14:paraId="51DFD89A" w14:textId="77777777" w:rsidTr="004C4E59">
        <w:trPr>
          <w:jc w:val="center"/>
        </w:trPr>
        <w:tc>
          <w:tcPr>
            <w:tcW w:w="7792" w:type="dxa"/>
          </w:tcPr>
          <w:p w14:paraId="4CFBA66B" w14:textId="05E45F78" w:rsidR="003A7CDF" w:rsidRPr="003A7CDF" w:rsidRDefault="003A7CDF">
            <w:pPr>
              <w:pStyle w:val="ListParagraph"/>
              <w:numPr>
                <w:ilvl w:val="0"/>
                <w:numId w:val="43"/>
              </w:numPr>
              <w:rPr>
                <w:rFonts w:ascii="Arial Narrow" w:hAnsi="Arial Narrow" w:cs="Arial"/>
                <w:color w:val="000000"/>
                <w:sz w:val="22"/>
                <w:szCs w:val="22"/>
              </w:rPr>
            </w:pPr>
            <w:r w:rsidRPr="003A7CDF">
              <w:rPr>
                <w:rFonts w:ascii="Arial Narrow" w:hAnsi="Arial Narrow" w:cs="Arial"/>
                <w:color w:val="000000"/>
                <w:sz w:val="22"/>
                <w:szCs w:val="22"/>
              </w:rPr>
              <w:t>Give reasonable notice to members of council</w:t>
            </w:r>
          </w:p>
        </w:tc>
        <w:tc>
          <w:tcPr>
            <w:tcW w:w="2119" w:type="dxa"/>
            <w:vMerge/>
          </w:tcPr>
          <w:p w14:paraId="6D2C26F8" w14:textId="77777777" w:rsidR="003A7CDF" w:rsidRPr="003A7CDF" w:rsidRDefault="003A7CDF" w:rsidP="003A7CDF">
            <w:pPr>
              <w:rPr>
                <w:rFonts w:ascii="Arial Narrow" w:hAnsi="Arial Narrow" w:cs="Arial"/>
                <w:color w:val="000000"/>
                <w:sz w:val="22"/>
                <w:szCs w:val="22"/>
                <w:lang w:val="en-GB"/>
              </w:rPr>
            </w:pPr>
          </w:p>
        </w:tc>
      </w:tr>
      <w:tr w:rsidR="003A7CDF" w:rsidRPr="003A7CDF" w14:paraId="2D13EF51" w14:textId="77777777" w:rsidTr="004C4E59">
        <w:trPr>
          <w:jc w:val="center"/>
        </w:trPr>
        <w:tc>
          <w:tcPr>
            <w:tcW w:w="7792" w:type="dxa"/>
          </w:tcPr>
          <w:p w14:paraId="138563FD" w14:textId="444B860A" w:rsidR="003A7CDF" w:rsidRPr="003A7CDF" w:rsidRDefault="003A7CDF">
            <w:pPr>
              <w:pStyle w:val="ListParagraph"/>
              <w:numPr>
                <w:ilvl w:val="0"/>
                <w:numId w:val="43"/>
              </w:numPr>
              <w:rPr>
                <w:rFonts w:ascii="Arial Narrow" w:hAnsi="Arial Narrow" w:cs="Arial"/>
                <w:color w:val="000000"/>
                <w:sz w:val="22"/>
                <w:szCs w:val="22"/>
              </w:rPr>
            </w:pPr>
            <w:r w:rsidRPr="003A7CDF">
              <w:rPr>
                <w:rFonts w:ascii="Arial Narrow" w:hAnsi="Arial Narrow" w:cs="Arial"/>
                <w:color w:val="000000"/>
                <w:sz w:val="22"/>
                <w:szCs w:val="22"/>
              </w:rPr>
              <w:t>Publish proposed amendment for 21 days</w:t>
            </w:r>
          </w:p>
        </w:tc>
        <w:tc>
          <w:tcPr>
            <w:tcW w:w="2119" w:type="dxa"/>
            <w:vMerge/>
          </w:tcPr>
          <w:p w14:paraId="7F59A4CB" w14:textId="77777777" w:rsidR="003A7CDF" w:rsidRPr="003A7CDF" w:rsidRDefault="003A7CDF" w:rsidP="003A7CDF">
            <w:pPr>
              <w:rPr>
                <w:rFonts w:ascii="Arial Narrow" w:hAnsi="Arial Narrow" w:cs="Arial"/>
                <w:color w:val="000000"/>
                <w:sz w:val="22"/>
                <w:szCs w:val="22"/>
                <w:lang w:val="en-GB"/>
              </w:rPr>
            </w:pPr>
          </w:p>
        </w:tc>
      </w:tr>
      <w:tr w:rsidR="003A7CDF" w:rsidRPr="003A7CDF" w14:paraId="42E8F039" w14:textId="77777777" w:rsidTr="004C4E59">
        <w:trPr>
          <w:jc w:val="center"/>
        </w:trPr>
        <w:tc>
          <w:tcPr>
            <w:tcW w:w="7792" w:type="dxa"/>
          </w:tcPr>
          <w:p w14:paraId="70D0BBBB" w14:textId="4707E1BC" w:rsidR="003A7CDF" w:rsidRPr="003A7CDF" w:rsidRDefault="003A7CDF">
            <w:pPr>
              <w:pStyle w:val="ListParagraph"/>
              <w:numPr>
                <w:ilvl w:val="0"/>
                <w:numId w:val="43"/>
              </w:numPr>
              <w:rPr>
                <w:rFonts w:ascii="Arial Narrow" w:hAnsi="Arial Narrow" w:cs="Arial"/>
                <w:color w:val="000000"/>
                <w:sz w:val="22"/>
                <w:szCs w:val="22"/>
              </w:rPr>
            </w:pPr>
            <w:r w:rsidRPr="003A7CDF">
              <w:rPr>
                <w:rFonts w:ascii="Arial Narrow" w:hAnsi="Arial Narrow" w:cs="Arial"/>
                <w:color w:val="000000"/>
                <w:sz w:val="22"/>
                <w:szCs w:val="22"/>
              </w:rPr>
              <w:t>Consultations between the district and locals</w:t>
            </w:r>
          </w:p>
        </w:tc>
        <w:tc>
          <w:tcPr>
            <w:tcW w:w="2119" w:type="dxa"/>
            <w:vMerge/>
          </w:tcPr>
          <w:p w14:paraId="12BEF5D0" w14:textId="77777777" w:rsidR="003A7CDF" w:rsidRPr="003A7CDF" w:rsidRDefault="003A7CDF" w:rsidP="003A7CDF">
            <w:pPr>
              <w:rPr>
                <w:rFonts w:ascii="Arial Narrow" w:hAnsi="Arial Narrow" w:cs="Arial"/>
                <w:color w:val="000000"/>
                <w:sz w:val="22"/>
                <w:szCs w:val="22"/>
                <w:lang w:val="en-GB"/>
              </w:rPr>
            </w:pPr>
          </w:p>
        </w:tc>
      </w:tr>
      <w:tr w:rsidR="003A7CDF" w:rsidRPr="003A7CDF" w14:paraId="6B003F70" w14:textId="77777777" w:rsidTr="004C4E59">
        <w:trPr>
          <w:jc w:val="center"/>
        </w:trPr>
        <w:tc>
          <w:tcPr>
            <w:tcW w:w="7792" w:type="dxa"/>
          </w:tcPr>
          <w:p w14:paraId="2E090B45" w14:textId="75710F8C" w:rsidR="003A7CDF" w:rsidRPr="003A7CDF" w:rsidRDefault="003A7CDF">
            <w:pPr>
              <w:pStyle w:val="ListParagraph"/>
              <w:numPr>
                <w:ilvl w:val="0"/>
                <w:numId w:val="43"/>
              </w:numPr>
              <w:rPr>
                <w:rFonts w:ascii="Arial Narrow" w:hAnsi="Arial Narrow" w:cs="Arial"/>
                <w:color w:val="000000"/>
                <w:sz w:val="22"/>
                <w:szCs w:val="22"/>
              </w:rPr>
            </w:pPr>
            <w:r w:rsidRPr="003A7CDF">
              <w:rPr>
                <w:rFonts w:ascii="Arial Narrow" w:hAnsi="Arial Narrow" w:cs="Arial"/>
                <w:color w:val="000000"/>
                <w:sz w:val="22"/>
                <w:szCs w:val="22"/>
              </w:rPr>
              <w:t>Council adopt the IDP</w:t>
            </w:r>
          </w:p>
        </w:tc>
        <w:tc>
          <w:tcPr>
            <w:tcW w:w="2119" w:type="dxa"/>
            <w:vMerge/>
          </w:tcPr>
          <w:p w14:paraId="2C023036" w14:textId="77777777" w:rsidR="003A7CDF" w:rsidRPr="003A7CDF" w:rsidRDefault="003A7CDF" w:rsidP="003A7CDF">
            <w:pPr>
              <w:keepNext/>
              <w:rPr>
                <w:rFonts w:ascii="Arial Narrow" w:hAnsi="Arial Narrow" w:cs="Arial"/>
                <w:color w:val="000000"/>
                <w:sz w:val="22"/>
                <w:szCs w:val="22"/>
                <w:lang w:val="en-GB"/>
              </w:rPr>
            </w:pPr>
          </w:p>
        </w:tc>
      </w:tr>
    </w:tbl>
    <w:p w14:paraId="323D30D3" w14:textId="7545478B" w:rsidR="00880101" w:rsidRPr="003A7CDF" w:rsidRDefault="003A7CDF" w:rsidP="003A7CDF">
      <w:pPr>
        <w:pStyle w:val="Caption"/>
        <w:rPr>
          <w:rFonts w:ascii="Arial Narrow" w:hAnsi="Arial Narrow" w:cs="Arial"/>
          <w:i/>
          <w:iCs/>
          <w:color w:val="000000"/>
        </w:rPr>
      </w:pPr>
      <w:r>
        <w:t xml:space="preserve">Table </w:t>
      </w:r>
      <w:r>
        <w:fldChar w:fldCharType="begin"/>
      </w:r>
      <w:r>
        <w:instrText xml:space="preserve"> SEQ Table \* ARABIC </w:instrText>
      </w:r>
      <w:r>
        <w:fldChar w:fldCharType="separate"/>
      </w:r>
      <w:r w:rsidR="00B352B5">
        <w:rPr>
          <w:noProof/>
        </w:rPr>
        <w:t>3</w:t>
      </w:r>
      <w:r>
        <w:fldChar w:fldCharType="end"/>
      </w:r>
      <w:r>
        <w:t>:</w:t>
      </w:r>
      <w:r w:rsidRPr="003A7CDF">
        <w:t xml:space="preserve"> </w:t>
      </w:r>
      <w:r>
        <w:t xml:space="preserve">Process to amend IDP </w:t>
      </w:r>
      <w:r w:rsidRPr="003A7CDF">
        <w:rPr>
          <w:i/>
          <w:iCs/>
        </w:rPr>
        <w:t>(Revised IDP Guidelines for municipalities, 2020)</w:t>
      </w:r>
    </w:p>
    <w:p w14:paraId="75F3A494" w14:textId="6480EFEC" w:rsidR="00B62511" w:rsidRDefault="00B62511" w:rsidP="00FD100F">
      <w:pPr>
        <w:spacing w:after="120" w:line="276" w:lineRule="auto"/>
        <w:jc w:val="both"/>
        <w:rPr>
          <w:rFonts w:ascii="Arial Narrow" w:eastAsia="Times New Roman" w:hAnsi="Arial Narrow" w:cs="Arial"/>
          <w:color w:val="000000"/>
          <w:lang w:val="en-GB"/>
        </w:rPr>
      </w:pPr>
    </w:p>
    <w:p w14:paraId="64EF762E" w14:textId="1EFDC830" w:rsidR="00E16E5E" w:rsidRPr="00C042B7" w:rsidRDefault="00E16E5E" w:rsidP="00FD100F">
      <w:pPr>
        <w:spacing w:after="120" w:line="276" w:lineRule="auto"/>
        <w:jc w:val="both"/>
        <w:rPr>
          <w:rFonts w:ascii="Arial Narrow" w:eastAsia="Times New Roman" w:hAnsi="Arial Narrow" w:cs="Arial"/>
          <w:color w:val="000000"/>
          <w:lang w:val="en-GB"/>
        </w:rPr>
      </w:pPr>
      <w:r w:rsidRPr="00C042B7">
        <w:rPr>
          <w:rFonts w:ascii="Arial Narrow" w:eastAsia="Times New Roman" w:hAnsi="Arial Narrow" w:cs="Arial"/>
          <w:color w:val="000000"/>
          <w:lang w:val="en-GB"/>
        </w:rPr>
        <w:t>The annual review must inform the municipality’s financial and institutional planning and most importantly, the drafting of the annual budget. It must be completed in time to properly inform the latter.</w:t>
      </w:r>
    </w:p>
    <w:p w14:paraId="5195AA69" w14:textId="77777777" w:rsidR="00E16E5E" w:rsidRPr="00C042B7" w:rsidRDefault="00E16E5E" w:rsidP="00FD100F">
      <w:pPr>
        <w:autoSpaceDE w:val="0"/>
        <w:autoSpaceDN w:val="0"/>
        <w:adjustRightInd w:val="0"/>
        <w:spacing w:after="40" w:line="276" w:lineRule="auto"/>
        <w:ind w:left="454" w:hanging="454"/>
        <w:rPr>
          <w:rFonts w:ascii="Arial Narrow" w:eastAsia="Times New Roman" w:hAnsi="Arial Narrow" w:cs="Arial"/>
          <w:lang w:val="en-GB"/>
        </w:rPr>
      </w:pPr>
      <w:r w:rsidRPr="00C042B7">
        <w:rPr>
          <w:rFonts w:ascii="Arial Narrow" w:eastAsia="Times New Roman" w:hAnsi="Arial Narrow" w:cs="Arial"/>
          <w:lang w:val="en-GB"/>
        </w:rPr>
        <w:t xml:space="preserve">The purpose of the annual review is therefore to - </w:t>
      </w:r>
    </w:p>
    <w:p w14:paraId="75B766F7" w14:textId="77777777" w:rsidR="00E16E5E" w:rsidRPr="00C042B7" w:rsidRDefault="00E16E5E" w:rsidP="00FD100F">
      <w:pPr>
        <w:numPr>
          <w:ilvl w:val="0"/>
          <w:numId w:val="1"/>
        </w:numPr>
        <w:spacing w:after="40" w:line="276" w:lineRule="auto"/>
        <w:ind w:left="1134" w:hanging="284"/>
        <w:jc w:val="both"/>
        <w:rPr>
          <w:rFonts w:ascii="Arial Narrow" w:eastAsia="Times New Roman" w:hAnsi="Arial Narrow" w:cs="Arial"/>
          <w:lang w:val="en-GB"/>
        </w:rPr>
      </w:pPr>
      <w:r w:rsidRPr="00C042B7">
        <w:rPr>
          <w:rFonts w:ascii="Arial Narrow" w:eastAsia="Times New Roman" w:hAnsi="Arial Narrow" w:cs="Arial"/>
          <w:lang w:val="en-GB"/>
        </w:rPr>
        <w:t>reflect and report on progress made with respect to the strategy in the 5-year IDP;</w:t>
      </w:r>
    </w:p>
    <w:p w14:paraId="17F6165B" w14:textId="77777777" w:rsidR="00E16E5E" w:rsidRPr="00C042B7" w:rsidRDefault="00E16E5E" w:rsidP="00FD100F">
      <w:pPr>
        <w:numPr>
          <w:ilvl w:val="0"/>
          <w:numId w:val="1"/>
        </w:numPr>
        <w:spacing w:after="40" w:line="276" w:lineRule="auto"/>
        <w:ind w:left="1134" w:hanging="284"/>
        <w:jc w:val="both"/>
        <w:rPr>
          <w:rFonts w:ascii="Arial Narrow" w:eastAsia="Times New Roman" w:hAnsi="Arial Narrow" w:cs="Arial"/>
          <w:lang w:val="en-GB"/>
        </w:rPr>
      </w:pPr>
      <w:proofErr w:type="gramStart"/>
      <w:r w:rsidRPr="00C042B7">
        <w:rPr>
          <w:rFonts w:ascii="Arial Narrow" w:eastAsia="Times New Roman" w:hAnsi="Arial Narrow" w:cs="Arial"/>
          <w:lang w:val="en-GB"/>
        </w:rPr>
        <w:t>make adjustments to</w:t>
      </w:r>
      <w:proofErr w:type="gramEnd"/>
      <w:r w:rsidRPr="00C042B7">
        <w:rPr>
          <w:rFonts w:ascii="Arial Narrow" w:eastAsia="Times New Roman" w:hAnsi="Arial Narrow" w:cs="Arial"/>
          <w:lang w:val="en-GB"/>
        </w:rPr>
        <w:t xml:space="preserve"> the strategy if necessitated by changing internal and external circumstances that impact on the appropriateness of the IDP;</w:t>
      </w:r>
    </w:p>
    <w:p w14:paraId="56C46804" w14:textId="77777777" w:rsidR="00E16E5E" w:rsidRPr="00C042B7" w:rsidRDefault="00E16E5E" w:rsidP="00FD100F">
      <w:pPr>
        <w:numPr>
          <w:ilvl w:val="0"/>
          <w:numId w:val="1"/>
        </w:numPr>
        <w:spacing w:after="40" w:line="276" w:lineRule="auto"/>
        <w:ind w:left="1134" w:hanging="284"/>
        <w:jc w:val="both"/>
        <w:rPr>
          <w:rFonts w:ascii="Arial Narrow" w:eastAsia="Times New Roman" w:hAnsi="Arial Narrow" w:cs="Arial"/>
          <w:lang w:val="en-GB"/>
        </w:rPr>
      </w:pPr>
      <w:r w:rsidRPr="00C042B7">
        <w:rPr>
          <w:rFonts w:ascii="Arial Narrow" w:eastAsia="Times New Roman" w:hAnsi="Arial Narrow" w:cs="Arial"/>
          <w:lang w:val="en-GB"/>
        </w:rPr>
        <w:t>determine annual targets and activities for the next financial year in line with the 5-year strategy; and</w:t>
      </w:r>
    </w:p>
    <w:p w14:paraId="47D73BD1" w14:textId="77777777" w:rsidR="00E16E5E" w:rsidRPr="00C042B7" w:rsidRDefault="00E16E5E" w:rsidP="00FD100F">
      <w:pPr>
        <w:numPr>
          <w:ilvl w:val="0"/>
          <w:numId w:val="1"/>
        </w:numPr>
        <w:spacing w:after="0" w:line="276" w:lineRule="auto"/>
        <w:ind w:left="1134" w:hanging="284"/>
        <w:jc w:val="both"/>
        <w:rPr>
          <w:rFonts w:ascii="Arial Narrow" w:eastAsia="Times New Roman" w:hAnsi="Arial Narrow" w:cs="Arial"/>
          <w:lang w:val="en-GB"/>
        </w:rPr>
      </w:pPr>
      <w:r w:rsidRPr="00C042B7">
        <w:rPr>
          <w:rFonts w:ascii="Arial Narrow" w:eastAsia="Times New Roman" w:hAnsi="Arial Narrow" w:cs="Arial"/>
          <w:lang w:val="en-GB"/>
        </w:rPr>
        <w:t>inform the municipality’s financial and institutional planning and most importantly, the drafting of the annual budget.</w:t>
      </w:r>
    </w:p>
    <w:p w14:paraId="271E9D04" w14:textId="77777777" w:rsidR="00E16E5E" w:rsidRPr="00C042B7" w:rsidRDefault="00E16E5E" w:rsidP="00FD100F">
      <w:pPr>
        <w:spacing w:after="0" w:line="276" w:lineRule="auto"/>
        <w:ind w:left="397"/>
        <w:jc w:val="both"/>
        <w:rPr>
          <w:rFonts w:ascii="Arial Narrow" w:eastAsia="Times New Roman" w:hAnsi="Arial Narrow" w:cs="Arial"/>
          <w:lang w:val="en-GB"/>
        </w:rPr>
      </w:pPr>
    </w:p>
    <w:p w14:paraId="5C7A5EFE" w14:textId="77777777" w:rsidR="00E16E5E" w:rsidRPr="00C042B7" w:rsidRDefault="00E16E5E" w:rsidP="00480AC0">
      <w:pPr>
        <w:pStyle w:val="Heading2"/>
      </w:pPr>
      <w:bookmarkStart w:id="18" w:name="_Toc110338675"/>
      <w:r w:rsidRPr="00C042B7">
        <w:t>What the review is not</w:t>
      </w:r>
      <w:bookmarkEnd w:id="18"/>
    </w:p>
    <w:p w14:paraId="5D9B2D7C" w14:textId="77777777" w:rsidR="00E16E5E" w:rsidRPr="00C042B7" w:rsidRDefault="00E16E5E" w:rsidP="00FD100F">
      <w:pPr>
        <w:numPr>
          <w:ilvl w:val="0"/>
          <w:numId w:val="1"/>
        </w:numPr>
        <w:spacing w:after="40" w:line="276" w:lineRule="auto"/>
        <w:ind w:left="1134" w:hanging="284"/>
        <w:jc w:val="both"/>
        <w:rPr>
          <w:rFonts w:ascii="Arial Narrow" w:eastAsia="Times New Roman" w:hAnsi="Arial Narrow" w:cs="Arial"/>
          <w:lang w:val="en-GB"/>
        </w:rPr>
      </w:pPr>
      <w:r w:rsidRPr="00C042B7">
        <w:rPr>
          <w:rFonts w:ascii="Arial Narrow" w:eastAsia="Times New Roman" w:hAnsi="Arial Narrow" w:cs="Arial"/>
          <w:lang w:val="en-GB"/>
        </w:rPr>
        <w:t>The Review is not a replacement of the 5-year IDP.</w:t>
      </w:r>
    </w:p>
    <w:p w14:paraId="1F38B28A" w14:textId="5F6C6296" w:rsidR="00B964FF" w:rsidRPr="00C042B7" w:rsidRDefault="00E16E5E" w:rsidP="00FD100F">
      <w:pPr>
        <w:numPr>
          <w:ilvl w:val="0"/>
          <w:numId w:val="1"/>
        </w:numPr>
        <w:spacing w:after="0" w:line="276" w:lineRule="auto"/>
        <w:ind w:left="1134" w:hanging="284"/>
        <w:jc w:val="both"/>
        <w:rPr>
          <w:rFonts w:ascii="Arial Narrow" w:eastAsia="Times New Roman" w:hAnsi="Arial Narrow" w:cs="Arial"/>
          <w:lang w:val="en-GB"/>
        </w:rPr>
      </w:pPr>
      <w:r w:rsidRPr="00C042B7">
        <w:rPr>
          <w:rFonts w:ascii="Arial Narrow" w:eastAsia="Times New Roman" w:hAnsi="Arial Narrow" w:cs="Arial"/>
          <w:lang w:val="en-GB"/>
        </w:rPr>
        <w:t>The Review is not meant to interfere with the long-term strategic orientation of the municipality to accommodate new whims and additional demands.</w:t>
      </w:r>
    </w:p>
    <w:p w14:paraId="39ECD4DB" w14:textId="7A1F1663" w:rsidR="00B964FF" w:rsidRPr="00C042B7" w:rsidRDefault="00B964FF" w:rsidP="00FD100F">
      <w:pPr>
        <w:spacing w:after="0" w:line="276" w:lineRule="auto"/>
        <w:rPr>
          <w:rFonts w:ascii="Arial Narrow" w:hAnsi="Arial Narrow" w:cs="Arial"/>
          <w:lang w:val="en-GB"/>
        </w:rPr>
      </w:pPr>
    </w:p>
    <w:p w14:paraId="5B0DC7FF" w14:textId="63277025" w:rsidR="00C042B7" w:rsidRDefault="00C042B7" w:rsidP="00FD100F">
      <w:pPr>
        <w:spacing w:after="0" w:line="276" w:lineRule="auto"/>
        <w:rPr>
          <w:rFonts w:ascii="Arial Narrow" w:hAnsi="Arial Narrow" w:cs="Arial"/>
          <w:lang w:val="en-GB"/>
        </w:rPr>
      </w:pPr>
    </w:p>
    <w:p w14:paraId="7B0627C9" w14:textId="36313CE3" w:rsidR="00497306" w:rsidRDefault="00497306" w:rsidP="00FD100F">
      <w:pPr>
        <w:spacing w:after="0" w:line="276" w:lineRule="auto"/>
        <w:rPr>
          <w:rFonts w:ascii="Arial Narrow" w:hAnsi="Arial Narrow" w:cs="Arial"/>
          <w:lang w:val="en-GB"/>
        </w:rPr>
      </w:pPr>
    </w:p>
    <w:p w14:paraId="19F9957A" w14:textId="16E827F7" w:rsidR="00497306" w:rsidRDefault="00497306" w:rsidP="00FD100F">
      <w:pPr>
        <w:spacing w:after="0" w:line="276" w:lineRule="auto"/>
        <w:rPr>
          <w:rFonts w:ascii="Arial Narrow" w:hAnsi="Arial Narrow" w:cs="Arial"/>
          <w:lang w:val="en-GB"/>
        </w:rPr>
      </w:pPr>
    </w:p>
    <w:p w14:paraId="6351DC83" w14:textId="568566C1" w:rsidR="00497306" w:rsidRDefault="00497306" w:rsidP="00FD100F">
      <w:pPr>
        <w:spacing w:after="0" w:line="276" w:lineRule="auto"/>
        <w:rPr>
          <w:rFonts w:ascii="Arial Narrow" w:hAnsi="Arial Narrow" w:cs="Arial"/>
          <w:lang w:val="en-GB"/>
        </w:rPr>
      </w:pPr>
    </w:p>
    <w:p w14:paraId="56C3D9CC" w14:textId="32873F3A" w:rsidR="00497306" w:rsidRDefault="00497306" w:rsidP="00FD100F">
      <w:pPr>
        <w:spacing w:after="0" w:line="276" w:lineRule="auto"/>
        <w:rPr>
          <w:rFonts w:ascii="Arial Narrow" w:hAnsi="Arial Narrow" w:cs="Arial"/>
          <w:lang w:val="en-GB"/>
        </w:rPr>
      </w:pPr>
    </w:p>
    <w:p w14:paraId="09915EED" w14:textId="28F36F2F" w:rsidR="00497306" w:rsidRDefault="00497306" w:rsidP="00FD100F">
      <w:pPr>
        <w:spacing w:after="0" w:line="276" w:lineRule="auto"/>
        <w:rPr>
          <w:rFonts w:ascii="Arial Narrow" w:hAnsi="Arial Narrow" w:cs="Arial"/>
          <w:lang w:val="en-GB"/>
        </w:rPr>
      </w:pPr>
    </w:p>
    <w:p w14:paraId="1DFD23AF" w14:textId="134EC09A" w:rsidR="00497306" w:rsidRDefault="00497306" w:rsidP="00FD100F">
      <w:pPr>
        <w:spacing w:after="0" w:line="276" w:lineRule="auto"/>
        <w:rPr>
          <w:rFonts w:ascii="Arial Narrow" w:hAnsi="Arial Narrow" w:cs="Arial"/>
          <w:lang w:val="en-GB"/>
        </w:rPr>
      </w:pPr>
    </w:p>
    <w:p w14:paraId="4F3F871F" w14:textId="532F8C6C" w:rsidR="00497306" w:rsidRDefault="00497306" w:rsidP="00FD100F">
      <w:pPr>
        <w:spacing w:after="0" w:line="276" w:lineRule="auto"/>
        <w:rPr>
          <w:rFonts w:ascii="Arial Narrow" w:hAnsi="Arial Narrow" w:cs="Arial"/>
          <w:lang w:val="en-GB"/>
        </w:rPr>
      </w:pPr>
    </w:p>
    <w:p w14:paraId="622AF51B" w14:textId="6F86D78D" w:rsidR="00497306" w:rsidRDefault="00497306" w:rsidP="00FD100F">
      <w:pPr>
        <w:spacing w:after="0" w:line="276" w:lineRule="auto"/>
        <w:rPr>
          <w:rFonts w:ascii="Arial Narrow" w:hAnsi="Arial Narrow" w:cs="Arial"/>
          <w:lang w:val="en-GB"/>
        </w:rPr>
      </w:pPr>
    </w:p>
    <w:p w14:paraId="23082978" w14:textId="0B2BB424" w:rsidR="00AD3405" w:rsidRDefault="00AD3405" w:rsidP="00FD100F">
      <w:pPr>
        <w:spacing w:after="0" w:line="276" w:lineRule="auto"/>
        <w:rPr>
          <w:rFonts w:ascii="Arial Narrow" w:hAnsi="Arial Narrow" w:cs="Arial"/>
          <w:lang w:val="en-GB"/>
        </w:rPr>
      </w:pPr>
    </w:p>
    <w:p w14:paraId="26AA90DC" w14:textId="77777777" w:rsidR="00AD3405" w:rsidRDefault="00AD3405" w:rsidP="00FD100F">
      <w:pPr>
        <w:spacing w:after="0" w:line="276" w:lineRule="auto"/>
        <w:rPr>
          <w:rFonts w:ascii="Arial Narrow" w:hAnsi="Arial Narrow" w:cs="Arial"/>
          <w:lang w:val="en-GB"/>
        </w:rPr>
      </w:pPr>
    </w:p>
    <w:p w14:paraId="0BAAF466" w14:textId="77777777" w:rsidR="00497306" w:rsidRDefault="00497306" w:rsidP="00FD100F">
      <w:pPr>
        <w:spacing w:after="0" w:line="276" w:lineRule="auto"/>
        <w:rPr>
          <w:rFonts w:ascii="Arial Narrow" w:hAnsi="Arial Narrow" w:cs="Arial"/>
          <w:lang w:val="en-GB"/>
        </w:rPr>
      </w:pPr>
    </w:p>
    <w:p w14:paraId="4A3E9072" w14:textId="565BEC9F" w:rsidR="00E41FE5" w:rsidRPr="00F947BB" w:rsidRDefault="00D91FF6">
      <w:pPr>
        <w:pStyle w:val="ListParagraph"/>
        <w:numPr>
          <w:ilvl w:val="0"/>
          <w:numId w:val="16"/>
        </w:numPr>
        <w:pBdr>
          <w:top w:val="single" w:sz="2" w:space="4" w:color="595959"/>
          <w:bottom w:val="single" w:sz="2" w:space="4" w:color="595959"/>
        </w:pBdr>
        <w:spacing w:after="0"/>
        <w:ind w:hanging="720"/>
        <w:outlineLvl w:val="0"/>
        <w:rPr>
          <w:rFonts w:ascii="Arial Narrow" w:hAnsi="Arial Narrow" w:cs="Arial"/>
          <w:b/>
          <w:color w:val="C00000"/>
          <w:spacing w:val="40"/>
          <w:sz w:val="36"/>
          <w:szCs w:val="36"/>
          <w:lang w:val="en-ZA"/>
        </w:rPr>
      </w:pPr>
      <w:bookmarkStart w:id="19" w:name="_Toc110338676"/>
      <w:r w:rsidRPr="00F947BB">
        <w:rPr>
          <w:rFonts w:ascii="Arial Narrow" w:hAnsi="Arial Narrow" w:cs="Arial"/>
          <w:b/>
          <w:color w:val="C00000"/>
          <w:spacing w:val="40"/>
          <w:sz w:val="36"/>
          <w:szCs w:val="36"/>
          <w:lang w:val="en-ZA"/>
        </w:rPr>
        <w:t>Legal Requirements</w:t>
      </w:r>
      <w:bookmarkEnd w:id="19"/>
    </w:p>
    <w:p w14:paraId="62BAE89B" w14:textId="214CE95A" w:rsidR="0045268B" w:rsidRDefault="0045268B" w:rsidP="00C042B7">
      <w:pPr>
        <w:spacing w:before="240" w:after="0" w:line="276" w:lineRule="auto"/>
        <w:jc w:val="both"/>
        <w:rPr>
          <w:rFonts w:ascii="Arial Narrow" w:eastAsia="Times New Roman" w:hAnsi="Arial Narrow" w:cs="Arial"/>
          <w:lang w:val="en-GB"/>
        </w:rPr>
      </w:pPr>
      <w:r>
        <w:rPr>
          <w:rFonts w:ascii="Arial Narrow" w:eastAsia="Times New Roman" w:hAnsi="Arial Narrow" w:cs="Arial"/>
          <w:lang w:val="en-GB"/>
        </w:rPr>
        <w:t>Since the release of the 2001 IDP guideline, there have been significant policy and legislative changes guiding development in South Africa.  The primary policy developments include the following:</w:t>
      </w:r>
    </w:p>
    <w:p w14:paraId="1EA0F6BE" w14:textId="605271E9" w:rsidR="0045268B" w:rsidRPr="00EB481B" w:rsidRDefault="0045268B">
      <w:pPr>
        <w:pStyle w:val="ListParagraph"/>
        <w:numPr>
          <w:ilvl w:val="0"/>
          <w:numId w:val="47"/>
        </w:numPr>
        <w:spacing w:before="240" w:after="0" w:line="276" w:lineRule="auto"/>
        <w:rPr>
          <w:rFonts w:ascii="Arial Narrow" w:hAnsi="Arial Narrow" w:cs="Arial"/>
        </w:rPr>
      </w:pPr>
      <w:r w:rsidRPr="00EB481B">
        <w:rPr>
          <w:rFonts w:ascii="Arial Narrow" w:hAnsi="Arial Narrow" w:cs="Arial"/>
        </w:rPr>
        <w:t>The National Development Plan (2012)</w:t>
      </w:r>
    </w:p>
    <w:p w14:paraId="55E8D3E1" w14:textId="53223F31" w:rsidR="0045268B" w:rsidRPr="00EB481B" w:rsidRDefault="0045268B">
      <w:pPr>
        <w:pStyle w:val="ListParagraph"/>
        <w:numPr>
          <w:ilvl w:val="0"/>
          <w:numId w:val="47"/>
        </w:numPr>
        <w:spacing w:before="240" w:after="0" w:line="276" w:lineRule="auto"/>
        <w:rPr>
          <w:rFonts w:ascii="Arial Narrow" w:hAnsi="Arial Narrow" w:cs="Arial"/>
        </w:rPr>
      </w:pPr>
      <w:r w:rsidRPr="00EB481B">
        <w:rPr>
          <w:rFonts w:ascii="Arial Narrow" w:hAnsi="Arial Narrow" w:cs="Arial"/>
        </w:rPr>
        <w:t>The Back to Basics Programme for municipalities (2014)</w:t>
      </w:r>
    </w:p>
    <w:p w14:paraId="63DF0FFE" w14:textId="4BD9D5DE" w:rsidR="0045268B" w:rsidRPr="00EB481B" w:rsidRDefault="0045268B">
      <w:pPr>
        <w:pStyle w:val="ListParagraph"/>
        <w:numPr>
          <w:ilvl w:val="0"/>
          <w:numId w:val="47"/>
        </w:numPr>
        <w:spacing w:before="240" w:after="0" w:line="276" w:lineRule="auto"/>
        <w:rPr>
          <w:rFonts w:ascii="Arial Narrow" w:hAnsi="Arial Narrow" w:cs="Arial"/>
        </w:rPr>
      </w:pPr>
      <w:r w:rsidRPr="00EB481B">
        <w:rPr>
          <w:rFonts w:ascii="Arial Narrow" w:hAnsi="Arial Narrow" w:cs="Arial"/>
        </w:rPr>
        <w:t>The Integrated Urban Development Framework (2016)</w:t>
      </w:r>
    </w:p>
    <w:p w14:paraId="7EEE7EA9" w14:textId="37226F6E" w:rsidR="0045268B" w:rsidRPr="00EB481B" w:rsidRDefault="0045268B">
      <w:pPr>
        <w:pStyle w:val="ListParagraph"/>
        <w:numPr>
          <w:ilvl w:val="0"/>
          <w:numId w:val="47"/>
        </w:numPr>
        <w:spacing w:before="240" w:after="0" w:line="276" w:lineRule="auto"/>
        <w:rPr>
          <w:rFonts w:ascii="Arial Narrow" w:hAnsi="Arial Narrow" w:cs="Arial"/>
        </w:rPr>
      </w:pPr>
      <w:r w:rsidRPr="00EB481B">
        <w:rPr>
          <w:rFonts w:ascii="Arial Narrow" w:hAnsi="Arial Narrow" w:cs="Arial"/>
        </w:rPr>
        <w:t>The Development of Built Environment Performance Plans by metropolitan municipalities</w:t>
      </w:r>
    </w:p>
    <w:p w14:paraId="3F199060" w14:textId="601DB87C" w:rsidR="0045268B" w:rsidRPr="00EB481B" w:rsidRDefault="0045268B">
      <w:pPr>
        <w:pStyle w:val="ListParagraph"/>
        <w:numPr>
          <w:ilvl w:val="0"/>
          <w:numId w:val="47"/>
        </w:numPr>
        <w:spacing w:before="240" w:after="0" w:line="276" w:lineRule="auto"/>
        <w:rPr>
          <w:rFonts w:ascii="Arial Narrow" w:hAnsi="Arial Narrow" w:cs="Arial"/>
        </w:rPr>
      </w:pPr>
      <w:r w:rsidRPr="00EB481B">
        <w:rPr>
          <w:rFonts w:ascii="Arial Narrow" w:hAnsi="Arial Narrow" w:cs="Arial"/>
        </w:rPr>
        <w:t>The District Development Model (2019)</w:t>
      </w:r>
    </w:p>
    <w:p w14:paraId="1A1C43B6" w14:textId="69B535BF" w:rsidR="00BA50D9" w:rsidRDefault="00BA50D9" w:rsidP="00BA50D9">
      <w:pPr>
        <w:spacing w:before="240" w:after="0" w:line="276" w:lineRule="auto"/>
        <w:rPr>
          <w:rFonts w:ascii="Arial Narrow" w:hAnsi="Arial Narrow" w:cs="Arial"/>
        </w:rPr>
      </w:pPr>
      <w:r>
        <w:rPr>
          <w:rFonts w:ascii="Arial Narrow" w:hAnsi="Arial Narrow" w:cs="Arial"/>
        </w:rPr>
        <w:t>Some of the important legislative developments include:</w:t>
      </w:r>
    </w:p>
    <w:p w14:paraId="67DBDCD7" w14:textId="6CA7F7BD" w:rsidR="00BA50D9" w:rsidRPr="00EB481B" w:rsidRDefault="00BA50D9">
      <w:pPr>
        <w:pStyle w:val="ListParagraph"/>
        <w:numPr>
          <w:ilvl w:val="0"/>
          <w:numId w:val="45"/>
        </w:numPr>
        <w:spacing w:before="240" w:after="0" w:line="276" w:lineRule="auto"/>
        <w:rPr>
          <w:rFonts w:ascii="Arial Narrow" w:hAnsi="Arial Narrow" w:cs="Arial"/>
        </w:rPr>
      </w:pPr>
      <w:r w:rsidRPr="00EB481B">
        <w:rPr>
          <w:rFonts w:ascii="Arial Narrow" w:hAnsi="Arial Narrow" w:cs="Arial"/>
        </w:rPr>
        <w:t>Spatial Planning and Land Use Management Act, No.16 of 2013 (SPLUMA)</w:t>
      </w:r>
    </w:p>
    <w:p w14:paraId="02D7F571" w14:textId="767225F6" w:rsidR="00BA50D9" w:rsidRPr="00EB481B" w:rsidRDefault="00BA50D9">
      <w:pPr>
        <w:pStyle w:val="ListParagraph"/>
        <w:numPr>
          <w:ilvl w:val="0"/>
          <w:numId w:val="45"/>
        </w:numPr>
        <w:spacing w:before="240" w:after="0" w:line="276" w:lineRule="auto"/>
        <w:rPr>
          <w:rFonts w:ascii="Arial Narrow" w:hAnsi="Arial Narrow" w:cs="Arial"/>
        </w:rPr>
      </w:pPr>
      <w:r w:rsidRPr="00EB481B">
        <w:rPr>
          <w:rFonts w:ascii="Arial Narrow" w:hAnsi="Arial Narrow" w:cs="Arial"/>
        </w:rPr>
        <w:t>National Land Transport Act, No.5 of 2009</w:t>
      </w:r>
    </w:p>
    <w:p w14:paraId="14273EB0" w14:textId="716CB2D1" w:rsidR="00BA50D9" w:rsidRPr="00EB481B" w:rsidRDefault="00BA50D9">
      <w:pPr>
        <w:pStyle w:val="ListParagraph"/>
        <w:numPr>
          <w:ilvl w:val="0"/>
          <w:numId w:val="45"/>
        </w:numPr>
        <w:spacing w:before="240" w:after="0" w:line="276" w:lineRule="auto"/>
        <w:rPr>
          <w:rFonts w:ascii="Arial Narrow" w:hAnsi="Arial Narrow" w:cs="Arial"/>
        </w:rPr>
      </w:pPr>
      <w:r w:rsidRPr="00EB481B">
        <w:rPr>
          <w:rFonts w:ascii="Arial Narrow" w:hAnsi="Arial Narrow" w:cs="Arial"/>
        </w:rPr>
        <w:t>Department of Planning Monitoring and Evaluation (DPME’s) Draft Planning Framework Bill</w:t>
      </w:r>
    </w:p>
    <w:p w14:paraId="7214E81F" w14:textId="59196799" w:rsidR="00BA50D9" w:rsidRDefault="00BA50D9" w:rsidP="00BA50D9">
      <w:pPr>
        <w:spacing w:before="240" w:after="0" w:line="276" w:lineRule="auto"/>
        <w:rPr>
          <w:rFonts w:ascii="Arial Narrow" w:hAnsi="Arial Narrow" w:cs="Arial"/>
        </w:rPr>
      </w:pPr>
      <w:r>
        <w:rPr>
          <w:rFonts w:ascii="Arial Narrow" w:hAnsi="Arial Narrow" w:cs="Arial"/>
        </w:rPr>
        <w:t xml:space="preserve">On the international front, important development </w:t>
      </w:r>
      <w:proofErr w:type="gramStart"/>
      <w:r>
        <w:rPr>
          <w:rFonts w:ascii="Arial Narrow" w:hAnsi="Arial Narrow" w:cs="Arial"/>
        </w:rPr>
        <w:t>include</w:t>
      </w:r>
      <w:proofErr w:type="gramEnd"/>
      <w:r>
        <w:rPr>
          <w:rFonts w:ascii="Arial Narrow" w:hAnsi="Arial Narrow" w:cs="Arial"/>
        </w:rPr>
        <w:t xml:space="preserve"> the following”</w:t>
      </w:r>
    </w:p>
    <w:p w14:paraId="3EA8435B" w14:textId="5095C7C8" w:rsidR="00BA50D9" w:rsidRPr="00EB481B" w:rsidRDefault="00BA50D9">
      <w:pPr>
        <w:pStyle w:val="ListParagraph"/>
        <w:numPr>
          <w:ilvl w:val="0"/>
          <w:numId w:val="46"/>
        </w:numPr>
        <w:spacing w:before="240" w:after="0" w:line="276" w:lineRule="auto"/>
        <w:rPr>
          <w:rFonts w:ascii="Arial Narrow" w:hAnsi="Arial Narrow" w:cs="Arial"/>
        </w:rPr>
      </w:pPr>
      <w:r w:rsidRPr="00EB481B">
        <w:rPr>
          <w:rFonts w:ascii="Arial Narrow" w:hAnsi="Arial Narrow" w:cs="Arial"/>
        </w:rPr>
        <w:t>The African Union launched Africa 2063 in 2014</w:t>
      </w:r>
    </w:p>
    <w:p w14:paraId="1D1E2DE8" w14:textId="1C8B7292" w:rsidR="00BA50D9" w:rsidRPr="00EB481B" w:rsidRDefault="00BA50D9">
      <w:pPr>
        <w:pStyle w:val="ListParagraph"/>
        <w:numPr>
          <w:ilvl w:val="0"/>
          <w:numId w:val="46"/>
        </w:numPr>
        <w:spacing w:before="240" w:after="0" w:line="276" w:lineRule="auto"/>
        <w:rPr>
          <w:rFonts w:ascii="Arial Narrow" w:hAnsi="Arial Narrow" w:cs="Arial"/>
        </w:rPr>
      </w:pPr>
      <w:r w:rsidRPr="00EB481B">
        <w:rPr>
          <w:rFonts w:ascii="Arial Narrow" w:hAnsi="Arial Narrow" w:cs="Arial"/>
        </w:rPr>
        <w:t xml:space="preserve">The Sustainable Development Goals replaced the </w:t>
      </w:r>
      <w:proofErr w:type="spellStart"/>
      <w:r w:rsidRPr="00EB481B">
        <w:rPr>
          <w:rFonts w:ascii="Arial Narrow" w:hAnsi="Arial Narrow" w:cs="Arial"/>
        </w:rPr>
        <w:t>Millenium</w:t>
      </w:r>
      <w:proofErr w:type="spellEnd"/>
      <w:r w:rsidRPr="00EB481B">
        <w:rPr>
          <w:rFonts w:ascii="Arial Narrow" w:hAnsi="Arial Narrow" w:cs="Arial"/>
        </w:rPr>
        <w:t xml:space="preserve"> Development Goals</w:t>
      </w:r>
    </w:p>
    <w:p w14:paraId="2CB6FF0A" w14:textId="15B21890" w:rsidR="00BA50D9" w:rsidRPr="00EB481B" w:rsidRDefault="00BA50D9">
      <w:pPr>
        <w:pStyle w:val="ListParagraph"/>
        <w:numPr>
          <w:ilvl w:val="0"/>
          <w:numId w:val="46"/>
        </w:numPr>
        <w:spacing w:before="240" w:after="0" w:line="276" w:lineRule="auto"/>
        <w:rPr>
          <w:rFonts w:ascii="Arial Narrow" w:hAnsi="Arial Narrow" w:cs="Arial"/>
        </w:rPr>
      </w:pPr>
      <w:r w:rsidRPr="00EB481B">
        <w:rPr>
          <w:rFonts w:ascii="Arial Narrow" w:hAnsi="Arial Narrow" w:cs="Arial"/>
        </w:rPr>
        <w:t>National Urban Agenda</w:t>
      </w:r>
    </w:p>
    <w:p w14:paraId="6C650122" w14:textId="43EF778E" w:rsidR="00BA50D9" w:rsidRPr="00EB481B" w:rsidRDefault="00BA50D9">
      <w:pPr>
        <w:pStyle w:val="ListParagraph"/>
        <w:numPr>
          <w:ilvl w:val="0"/>
          <w:numId w:val="46"/>
        </w:numPr>
        <w:spacing w:before="240" w:after="0" w:line="276" w:lineRule="auto"/>
        <w:rPr>
          <w:rFonts w:ascii="Arial Narrow" w:hAnsi="Arial Narrow" w:cs="Arial"/>
        </w:rPr>
      </w:pPr>
      <w:r w:rsidRPr="00EB481B">
        <w:rPr>
          <w:rFonts w:ascii="Arial Narrow" w:hAnsi="Arial Narrow" w:cs="Arial"/>
        </w:rPr>
        <w:t>The Paris Accord Addressing Climate Change</w:t>
      </w:r>
    </w:p>
    <w:p w14:paraId="36C65C80" w14:textId="57BA21BA" w:rsidR="00EB481B" w:rsidRDefault="00BA50D9" w:rsidP="00EB481B">
      <w:pPr>
        <w:spacing w:before="240" w:after="0" w:line="276" w:lineRule="auto"/>
        <w:jc w:val="both"/>
        <w:rPr>
          <w:rFonts w:ascii="Arial Narrow" w:eastAsia="Times New Roman" w:hAnsi="Arial Narrow" w:cs="Arial"/>
          <w:noProof/>
          <w:lang w:val="en-GB"/>
        </w:rPr>
      </w:pPr>
      <w:r>
        <w:rPr>
          <w:rFonts w:ascii="Arial Narrow" w:eastAsia="Times New Roman" w:hAnsi="Arial Narrow" w:cs="Arial"/>
          <w:noProof/>
          <w:lang w:val="en-GB"/>
        </w:rPr>
        <w:t>The Revised IDP Guidelines, therefor, advises that</w:t>
      </w:r>
      <w:r w:rsidR="00EB481B">
        <w:rPr>
          <w:rFonts w:ascii="Arial Narrow" w:eastAsia="Times New Roman" w:hAnsi="Arial Narrow" w:cs="Arial"/>
          <w:noProof/>
          <w:lang w:val="en-GB"/>
        </w:rPr>
        <w:t>:</w:t>
      </w:r>
    </w:p>
    <w:p w14:paraId="1AACC2C6" w14:textId="6CF567A9" w:rsidR="00EB481B" w:rsidRDefault="00EB481B">
      <w:pPr>
        <w:pStyle w:val="ListParagraph"/>
        <w:numPr>
          <w:ilvl w:val="0"/>
          <w:numId w:val="44"/>
        </w:numPr>
        <w:spacing w:before="240" w:after="0" w:line="276" w:lineRule="auto"/>
        <w:rPr>
          <w:rFonts w:ascii="Arial Narrow" w:hAnsi="Arial Narrow" w:cs="Arial"/>
          <w:noProof/>
        </w:rPr>
      </w:pPr>
      <w:r>
        <w:rPr>
          <w:rFonts w:ascii="Arial Narrow" w:hAnsi="Arial Narrow" w:cs="Arial"/>
          <w:noProof/>
        </w:rPr>
        <w:t>All municipalities are expected to develop and implement IDPs in the context of the National Development Plan (NDP), Integrated Urban Development Framework (IUDF) and other policy imperatives.</w:t>
      </w:r>
    </w:p>
    <w:p w14:paraId="1D96B0E3" w14:textId="146A1349" w:rsidR="00EB481B" w:rsidRDefault="00EB481B">
      <w:pPr>
        <w:pStyle w:val="ListParagraph"/>
        <w:numPr>
          <w:ilvl w:val="0"/>
          <w:numId w:val="44"/>
        </w:numPr>
        <w:spacing w:before="240" w:after="0" w:line="276" w:lineRule="auto"/>
        <w:rPr>
          <w:rFonts w:ascii="Arial Narrow" w:hAnsi="Arial Narrow" w:cs="Arial"/>
          <w:noProof/>
        </w:rPr>
      </w:pPr>
      <w:r>
        <w:rPr>
          <w:rFonts w:ascii="Arial Narrow" w:hAnsi="Arial Narrow" w:cs="Arial"/>
          <w:noProof/>
        </w:rPr>
        <w:t>For municipalities to develop credible IDP, national and provincial departments must meaningfully engage with the local development planning process.</w:t>
      </w:r>
    </w:p>
    <w:p w14:paraId="44729017" w14:textId="37E64108" w:rsidR="00EB481B" w:rsidRPr="00EB481B" w:rsidRDefault="00EB481B">
      <w:pPr>
        <w:pStyle w:val="ListParagraph"/>
        <w:numPr>
          <w:ilvl w:val="0"/>
          <w:numId w:val="44"/>
        </w:numPr>
        <w:spacing w:before="240" w:after="0" w:line="276" w:lineRule="auto"/>
        <w:rPr>
          <w:rFonts w:ascii="Arial Narrow" w:hAnsi="Arial Narrow" w:cs="Arial"/>
          <w:noProof/>
        </w:rPr>
      </w:pPr>
      <w:r>
        <w:rPr>
          <w:rFonts w:ascii="Arial Narrow" w:hAnsi="Arial Narrow" w:cs="Arial"/>
          <w:noProof/>
        </w:rPr>
        <w:t>Other development agents in municipal spaces such as government entitites, traditional leadership, mining companies and others should participate and enrich the local development planning process.</w:t>
      </w:r>
    </w:p>
    <w:p w14:paraId="5D384971" w14:textId="692F9D85" w:rsidR="00016352" w:rsidRPr="00C042B7" w:rsidRDefault="00FD100F" w:rsidP="00C042B7">
      <w:pPr>
        <w:spacing w:before="240" w:after="0" w:line="276" w:lineRule="auto"/>
        <w:jc w:val="both"/>
        <w:rPr>
          <w:rFonts w:ascii="Arial Narrow" w:eastAsia="Times New Roman" w:hAnsi="Arial Narrow" w:cs="Arial"/>
          <w:lang w:val="en-GB"/>
        </w:rPr>
      </w:pPr>
      <w:r w:rsidRPr="00C042B7">
        <w:rPr>
          <w:rFonts w:ascii="Arial Narrow" w:eastAsia="Times New Roman" w:hAnsi="Arial Narrow" w:cs="Arial"/>
          <w:lang w:val="en-GB"/>
        </w:rPr>
        <w:t>To</w:t>
      </w:r>
      <w:r w:rsidR="00016352" w:rsidRPr="00C042B7">
        <w:rPr>
          <w:rFonts w:ascii="Arial Narrow" w:eastAsia="Times New Roman" w:hAnsi="Arial Narrow" w:cs="Arial"/>
          <w:lang w:val="en-GB"/>
        </w:rPr>
        <w:t xml:space="preserve"> ensure certain minimum quality standards of the IDP process and proper coordination between and within the spheres of government, the IDP process is regulated by the following legislation:</w:t>
      </w:r>
    </w:p>
    <w:p w14:paraId="536660B2" w14:textId="76FC1BCA" w:rsidR="00750EB8" w:rsidRPr="00C042B7" w:rsidRDefault="00EB481B" w:rsidP="00C042B7">
      <w:pPr>
        <w:keepNext/>
        <w:spacing w:before="240" w:after="120" w:line="276" w:lineRule="auto"/>
        <w:jc w:val="center"/>
        <w:rPr>
          <w:rFonts w:ascii="Arial Narrow" w:hAnsi="Arial Narrow" w:cs="Arial"/>
        </w:rPr>
      </w:pPr>
      <w:r w:rsidRPr="00C042B7">
        <w:rPr>
          <w:rFonts w:ascii="Arial Narrow" w:eastAsia="Times New Roman" w:hAnsi="Arial Narrow" w:cs="Arial"/>
          <w:b/>
          <w:lang w:val="en-ZA"/>
        </w:rPr>
        <w:object w:dxaOrig="1434" w:dyaOrig="1076" w14:anchorId="39446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53.6pt" o:ole="">
            <v:imagedata r:id="rId17" o:title=""/>
          </v:shape>
          <o:OLEObject Type="Embed" ProgID="PowerPoint.Slide.12" ShapeID="_x0000_i1025" DrawAspect="Content" ObjectID="_1724828317" r:id="rId18"/>
        </w:object>
      </w:r>
    </w:p>
    <w:p w14:paraId="1998750B" w14:textId="572A9AA4" w:rsidR="00DE33C0" w:rsidRPr="00C042B7" w:rsidRDefault="00750EB8" w:rsidP="00C042B7">
      <w:pPr>
        <w:pStyle w:val="Caption"/>
        <w:spacing w:line="276" w:lineRule="auto"/>
        <w:jc w:val="center"/>
        <w:rPr>
          <w:rFonts w:ascii="Arial Narrow" w:hAnsi="Arial Narrow" w:cs="Arial"/>
          <w:sz w:val="22"/>
          <w:szCs w:val="22"/>
        </w:rPr>
      </w:pPr>
      <w:r w:rsidRPr="00C042B7">
        <w:rPr>
          <w:rFonts w:ascii="Arial Narrow" w:hAnsi="Arial Narrow" w:cs="Arial"/>
          <w:sz w:val="22"/>
          <w:szCs w:val="22"/>
        </w:rPr>
        <w:t xml:space="preserve">Figure </w:t>
      </w:r>
      <w:r w:rsidRPr="00C042B7">
        <w:rPr>
          <w:rFonts w:ascii="Arial Narrow" w:hAnsi="Arial Narrow" w:cs="Arial"/>
          <w:sz w:val="22"/>
          <w:szCs w:val="22"/>
        </w:rPr>
        <w:fldChar w:fldCharType="begin"/>
      </w:r>
      <w:r w:rsidRPr="00C042B7">
        <w:rPr>
          <w:rFonts w:ascii="Arial Narrow" w:hAnsi="Arial Narrow" w:cs="Arial"/>
          <w:sz w:val="22"/>
          <w:szCs w:val="22"/>
        </w:rPr>
        <w:instrText xml:space="preserve"> SEQ Figure \* ARABIC </w:instrText>
      </w:r>
      <w:r w:rsidRPr="00C042B7">
        <w:rPr>
          <w:rFonts w:ascii="Arial Narrow" w:hAnsi="Arial Narrow" w:cs="Arial"/>
          <w:sz w:val="22"/>
          <w:szCs w:val="22"/>
        </w:rPr>
        <w:fldChar w:fldCharType="separate"/>
      </w:r>
      <w:r w:rsidR="00B352B5">
        <w:rPr>
          <w:rFonts w:ascii="Arial Narrow" w:hAnsi="Arial Narrow" w:cs="Arial"/>
          <w:noProof/>
          <w:sz w:val="22"/>
          <w:szCs w:val="22"/>
        </w:rPr>
        <w:t>2</w:t>
      </w:r>
      <w:r w:rsidRPr="00C042B7">
        <w:rPr>
          <w:rFonts w:ascii="Arial Narrow" w:hAnsi="Arial Narrow" w:cs="Arial"/>
          <w:sz w:val="22"/>
          <w:szCs w:val="22"/>
        </w:rPr>
        <w:fldChar w:fldCharType="end"/>
      </w:r>
      <w:r w:rsidRPr="00C042B7">
        <w:rPr>
          <w:rFonts w:ascii="Arial Narrow" w:hAnsi="Arial Narrow" w:cs="Arial"/>
          <w:sz w:val="22"/>
          <w:szCs w:val="22"/>
        </w:rPr>
        <w:t>: Municipal Legislative Background</w:t>
      </w:r>
    </w:p>
    <w:p w14:paraId="02C583F4" w14:textId="77777777" w:rsidR="00347AAC" w:rsidRPr="00C042B7" w:rsidRDefault="00270DDC" w:rsidP="00480AC0">
      <w:pPr>
        <w:pStyle w:val="Heading2"/>
      </w:pPr>
      <w:bookmarkStart w:id="20" w:name="_Toc110338677"/>
      <w:r w:rsidRPr="00C042B7">
        <w:t>The Integrated Development Plan (IDP)</w:t>
      </w:r>
      <w:bookmarkEnd w:id="20"/>
    </w:p>
    <w:p w14:paraId="05811A9B" w14:textId="77777777" w:rsidR="00347AAC" w:rsidRPr="00C042B7" w:rsidRDefault="00347AAC">
      <w:pPr>
        <w:pStyle w:val="ListParagraph"/>
        <w:numPr>
          <w:ilvl w:val="2"/>
          <w:numId w:val="16"/>
        </w:numPr>
        <w:spacing w:after="0" w:line="276" w:lineRule="auto"/>
        <w:ind w:left="567" w:hanging="567"/>
        <w:rPr>
          <w:rFonts w:ascii="Arial Narrow" w:hAnsi="Arial Narrow" w:cs="Arial"/>
          <w:szCs w:val="22"/>
          <w:u w:val="single"/>
          <w:lang w:val="en-ZA"/>
        </w:rPr>
      </w:pPr>
      <w:r w:rsidRPr="00C042B7">
        <w:rPr>
          <w:rFonts w:ascii="Arial Narrow" w:hAnsi="Arial Narrow" w:cs="Arial"/>
          <w:szCs w:val="22"/>
          <w:u w:val="single"/>
          <w:lang w:val="en-ZA"/>
        </w:rPr>
        <w:t>Chapter 5 and Section 25 (1) of the Municipal Systems Act (2000) indicates that:</w:t>
      </w:r>
    </w:p>
    <w:p w14:paraId="44E66148" w14:textId="77777777" w:rsidR="006B5513" w:rsidRPr="00C042B7" w:rsidRDefault="006B5513" w:rsidP="00C042B7">
      <w:pPr>
        <w:pStyle w:val="ListParagraph"/>
        <w:spacing w:after="0" w:line="276" w:lineRule="auto"/>
        <w:ind w:left="1080"/>
        <w:rPr>
          <w:rFonts w:ascii="Arial Narrow" w:hAnsi="Arial Narrow" w:cs="Arial"/>
          <w:szCs w:val="22"/>
          <w:u w:val="single"/>
          <w:lang w:val="en-ZA"/>
        </w:rPr>
      </w:pPr>
    </w:p>
    <w:p w14:paraId="552EF11B" w14:textId="77777777" w:rsidR="00347AAC" w:rsidRPr="00C042B7" w:rsidRDefault="00347AAC" w:rsidP="00C042B7">
      <w:pPr>
        <w:spacing w:after="0" w:line="276" w:lineRule="auto"/>
        <w:ind w:left="2160"/>
        <w:jc w:val="both"/>
        <w:rPr>
          <w:rFonts w:ascii="Arial Narrow" w:eastAsia="Times New Roman" w:hAnsi="Arial Narrow" w:cs="Arial"/>
          <w:i/>
          <w:lang w:val="en-ZA"/>
        </w:rPr>
      </w:pPr>
      <w:r w:rsidRPr="00C042B7">
        <w:rPr>
          <w:rFonts w:ascii="Arial Narrow" w:eastAsia="Times New Roman" w:hAnsi="Arial Narrow" w:cs="Arial"/>
          <w:i/>
          <w:lang w:val="en-ZA"/>
        </w:rPr>
        <w:t xml:space="preserve">Each municipal council must, within a prescribed period after the start of its elected term, adopt a single, </w:t>
      </w:r>
      <w:r w:rsidR="00F40FED" w:rsidRPr="00C042B7">
        <w:rPr>
          <w:rFonts w:ascii="Arial Narrow" w:eastAsia="Times New Roman" w:hAnsi="Arial Narrow" w:cs="Arial"/>
          <w:i/>
          <w:lang w:val="en-ZA"/>
        </w:rPr>
        <w:t>all-inclusive</w:t>
      </w:r>
      <w:r w:rsidRPr="00C042B7">
        <w:rPr>
          <w:rFonts w:ascii="Arial Narrow" w:eastAsia="Times New Roman" w:hAnsi="Arial Narrow" w:cs="Arial"/>
          <w:i/>
          <w:lang w:val="en-ZA"/>
        </w:rPr>
        <w:t xml:space="preserve"> and strategic plan for the development of the municipality which-</w:t>
      </w:r>
    </w:p>
    <w:p w14:paraId="04E46C82" w14:textId="77777777" w:rsidR="00347AAC" w:rsidRPr="00C042B7" w:rsidRDefault="00347AAC" w:rsidP="009C0EB5">
      <w:pPr>
        <w:numPr>
          <w:ilvl w:val="0"/>
          <w:numId w:val="6"/>
        </w:numPr>
        <w:tabs>
          <w:tab w:val="num" w:pos="2880"/>
        </w:tabs>
        <w:spacing w:after="0" w:line="276" w:lineRule="auto"/>
        <w:ind w:left="2880"/>
        <w:jc w:val="both"/>
        <w:rPr>
          <w:rFonts w:ascii="Arial Narrow" w:eastAsia="Times New Roman" w:hAnsi="Arial Narrow" w:cs="Arial"/>
          <w:i/>
          <w:lang w:val="en-ZA"/>
        </w:rPr>
      </w:pPr>
      <w:r w:rsidRPr="00C042B7">
        <w:rPr>
          <w:rFonts w:ascii="Arial Narrow" w:eastAsia="Times New Roman" w:hAnsi="Arial Narrow" w:cs="Arial"/>
          <w:i/>
          <w:lang w:val="en-ZA"/>
        </w:rPr>
        <w:t xml:space="preserve">Links integrates and coordinates plans and </w:t>
      </w:r>
      <w:proofErr w:type="gramStart"/>
      <w:r w:rsidRPr="00C042B7">
        <w:rPr>
          <w:rFonts w:ascii="Arial Narrow" w:eastAsia="Times New Roman" w:hAnsi="Arial Narrow" w:cs="Arial"/>
          <w:i/>
          <w:lang w:val="en-ZA"/>
        </w:rPr>
        <w:t>takes into account</w:t>
      </w:r>
      <w:proofErr w:type="gramEnd"/>
      <w:r w:rsidRPr="00C042B7">
        <w:rPr>
          <w:rFonts w:ascii="Arial Narrow" w:eastAsia="Times New Roman" w:hAnsi="Arial Narrow" w:cs="Arial"/>
          <w:i/>
          <w:lang w:val="en-ZA"/>
        </w:rPr>
        <w:t xml:space="preserve"> proposals for the development of the municipality;</w:t>
      </w:r>
    </w:p>
    <w:p w14:paraId="4A236695" w14:textId="77777777" w:rsidR="00347AAC" w:rsidRPr="00C042B7" w:rsidRDefault="00347AAC" w:rsidP="009C0EB5">
      <w:pPr>
        <w:numPr>
          <w:ilvl w:val="0"/>
          <w:numId w:val="6"/>
        </w:numPr>
        <w:tabs>
          <w:tab w:val="num" w:pos="2880"/>
        </w:tabs>
        <w:spacing w:after="0" w:line="276" w:lineRule="auto"/>
        <w:ind w:left="2880"/>
        <w:jc w:val="both"/>
        <w:rPr>
          <w:rFonts w:ascii="Arial Narrow" w:eastAsia="Times New Roman" w:hAnsi="Arial Narrow" w:cs="Arial"/>
          <w:i/>
          <w:lang w:val="en-ZA"/>
        </w:rPr>
      </w:pPr>
      <w:r w:rsidRPr="00C042B7">
        <w:rPr>
          <w:rFonts w:ascii="Arial Narrow" w:eastAsia="Times New Roman" w:hAnsi="Arial Narrow" w:cs="Arial"/>
          <w:i/>
          <w:lang w:val="en-ZA"/>
        </w:rPr>
        <w:t>Aligns the resources and capacity of the municipality with the implementation of the plan;</w:t>
      </w:r>
    </w:p>
    <w:p w14:paraId="4B23342D" w14:textId="77777777" w:rsidR="00347AAC" w:rsidRPr="00C042B7" w:rsidRDefault="00347AAC" w:rsidP="009C0EB5">
      <w:pPr>
        <w:numPr>
          <w:ilvl w:val="0"/>
          <w:numId w:val="6"/>
        </w:numPr>
        <w:tabs>
          <w:tab w:val="num" w:pos="2880"/>
        </w:tabs>
        <w:spacing w:after="0" w:line="276" w:lineRule="auto"/>
        <w:ind w:left="2880"/>
        <w:jc w:val="both"/>
        <w:rPr>
          <w:rFonts w:ascii="Arial Narrow" w:eastAsia="Times New Roman" w:hAnsi="Arial Narrow" w:cs="Arial"/>
          <w:i/>
          <w:lang w:val="en-ZA"/>
        </w:rPr>
      </w:pPr>
      <w:r w:rsidRPr="00C042B7">
        <w:rPr>
          <w:rFonts w:ascii="Arial Narrow" w:eastAsia="Times New Roman" w:hAnsi="Arial Narrow" w:cs="Arial"/>
          <w:i/>
          <w:lang w:val="en-ZA"/>
        </w:rPr>
        <w:t>Complies with the provisions of this Chapter; and</w:t>
      </w:r>
    </w:p>
    <w:p w14:paraId="20957838" w14:textId="77777777" w:rsidR="00347AAC" w:rsidRPr="00C042B7" w:rsidRDefault="00347AAC" w:rsidP="009C0EB5">
      <w:pPr>
        <w:numPr>
          <w:ilvl w:val="0"/>
          <w:numId w:val="6"/>
        </w:numPr>
        <w:tabs>
          <w:tab w:val="num" w:pos="2880"/>
        </w:tabs>
        <w:spacing w:after="0" w:line="276" w:lineRule="auto"/>
        <w:ind w:left="2880"/>
        <w:jc w:val="both"/>
        <w:rPr>
          <w:rFonts w:ascii="Arial Narrow" w:eastAsia="Times New Roman" w:hAnsi="Arial Narrow" w:cs="Arial"/>
          <w:i/>
          <w:lang w:val="en-ZA"/>
        </w:rPr>
      </w:pPr>
      <w:r w:rsidRPr="00C042B7">
        <w:rPr>
          <w:rFonts w:ascii="Arial Narrow" w:eastAsia="Times New Roman" w:hAnsi="Arial Narrow" w:cs="Arial"/>
          <w:i/>
          <w:lang w:val="en-ZA"/>
        </w:rPr>
        <w:t>Is compatible with national and provincial development plans and planning requirements binding on the municipality in terms of legislation.</w:t>
      </w:r>
    </w:p>
    <w:p w14:paraId="5ABF5297" w14:textId="77777777" w:rsidR="00FD100F" w:rsidRPr="00C042B7" w:rsidRDefault="00FD100F" w:rsidP="00C042B7">
      <w:pPr>
        <w:spacing w:after="0" w:line="276" w:lineRule="auto"/>
        <w:ind w:left="1440"/>
        <w:rPr>
          <w:rFonts w:ascii="Arial Narrow" w:eastAsia="Times New Roman" w:hAnsi="Arial Narrow" w:cs="Arial"/>
          <w:lang w:val="en-ZA"/>
        </w:rPr>
      </w:pPr>
    </w:p>
    <w:p w14:paraId="2EE18DCB" w14:textId="77777777" w:rsidR="00347AAC" w:rsidRPr="00C042B7" w:rsidRDefault="00347AAC">
      <w:pPr>
        <w:pStyle w:val="ListParagraph"/>
        <w:numPr>
          <w:ilvl w:val="2"/>
          <w:numId w:val="16"/>
        </w:numPr>
        <w:spacing w:after="0" w:line="276" w:lineRule="auto"/>
        <w:ind w:left="567" w:hanging="567"/>
        <w:rPr>
          <w:rFonts w:ascii="Arial Narrow" w:hAnsi="Arial Narrow" w:cs="Arial"/>
          <w:bCs/>
          <w:iCs/>
          <w:szCs w:val="22"/>
          <w:u w:val="single"/>
        </w:rPr>
      </w:pPr>
      <w:r w:rsidRPr="00C042B7">
        <w:rPr>
          <w:rFonts w:ascii="Arial Narrow" w:hAnsi="Arial Narrow" w:cs="Arial"/>
          <w:bCs/>
          <w:iCs/>
          <w:szCs w:val="22"/>
          <w:u w:val="single"/>
        </w:rPr>
        <w:t>In accordance with the Municipal</w:t>
      </w:r>
      <w:r w:rsidR="00156602" w:rsidRPr="00C042B7">
        <w:rPr>
          <w:rFonts w:ascii="Arial Narrow" w:hAnsi="Arial Narrow" w:cs="Arial"/>
          <w:bCs/>
          <w:iCs/>
          <w:szCs w:val="22"/>
          <w:u w:val="single"/>
        </w:rPr>
        <w:t xml:space="preserve"> Systems Act, No 32 o</w:t>
      </w:r>
      <w:r w:rsidRPr="00C042B7">
        <w:rPr>
          <w:rFonts w:ascii="Arial Narrow" w:hAnsi="Arial Narrow" w:cs="Arial"/>
          <w:bCs/>
          <w:iCs/>
          <w:szCs w:val="22"/>
          <w:u w:val="single"/>
        </w:rPr>
        <w:t>f 2000 (MSA) Section 28:</w:t>
      </w:r>
    </w:p>
    <w:p w14:paraId="1E096B55" w14:textId="77777777" w:rsidR="006B5513" w:rsidRPr="00C042B7" w:rsidRDefault="006B5513" w:rsidP="00C042B7">
      <w:pPr>
        <w:pStyle w:val="ListParagraph"/>
        <w:spacing w:after="0" w:line="276" w:lineRule="auto"/>
        <w:ind w:left="1080"/>
        <w:rPr>
          <w:rFonts w:ascii="Arial Narrow" w:hAnsi="Arial Narrow" w:cs="Arial"/>
          <w:bCs/>
          <w:iCs/>
          <w:szCs w:val="22"/>
          <w:u w:val="single"/>
        </w:rPr>
      </w:pPr>
    </w:p>
    <w:p w14:paraId="6A675366" w14:textId="77777777" w:rsidR="00347AAC" w:rsidRPr="00C042B7" w:rsidRDefault="00347AAC" w:rsidP="00C042B7">
      <w:pPr>
        <w:autoSpaceDE w:val="0"/>
        <w:autoSpaceDN w:val="0"/>
        <w:adjustRightInd w:val="0"/>
        <w:spacing w:after="0" w:line="276" w:lineRule="auto"/>
        <w:ind w:left="2880" w:hanging="720"/>
        <w:jc w:val="both"/>
        <w:rPr>
          <w:rFonts w:ascii="Arial Narrow" w:eastAsia="Times New Roman" w:hAnsi="Arial Narrow" w:cs="Arial"/>
          <w:i/>
          <w:lang w:val="en-GB"/>
        </w:rPr>
      </w:pPr>
      <w:r w:rsidRPr="00C042B7">
        <w:rPr>
          <w:rFonts w:ascii="Arial Narrow" w:eastAsia="Times New Roman" w:hAnsi="Arial Narrow" w:cs="Arial"/>
          <w:i/>
          <w:lang w:val="en-GB"/>
        </w:rPr>
        <w:t>(1)</w:t>
      </w:r>
      <w:r w:rsidRPr="00C042B7">
        <w:rPr>
          <w:rFonts w:ascii="Arial Narrow" w:eastAsia="Times New Roman" w:hAnsi="Arial Narrow" w:cs="Arial"/>
          <w:i/>
          <w:lang w:val="en-GB"/>
        </w:rPr>
        <w:tab/>
        <w:t>Each municipal council, within a prescribed period after the start of its elected term, must adopt a process set out in writing to guide the planning, drafting, adoption and review of its integrated development plan.</w:t>
      </w:r>
    </w:p>
    <w:p w14:paraId="18F760C0" w14:textId="77777777" w:rsidR="00347AAC" w:rsidRPr="00C042B7" w:rsidRDefault="00347AAC" w:rsidP="00C042B7">
      <w:pPr>
        <w:autoSpaceDE w:val="0"/>
        <w:autoSpaceDN w:val="0"/>
        <w:adjustRightInd w:val="0"/>
        <w:spacing w:after="0" w:line="276" w:lineRule="auto"/>
        <w:ind w:left="2880" w:hanging="720"/>
        <w:jc w:val="both"/>
        <w:rPr>
          <w:rFonts w:ascii="Arial Narrow" w:eastAsia="Times New Roman" w:hAnsi="Arial Narrow" w:cs="Arial"/>
          <w:i/>
          <w:lang w:val="en-GB"/>
        </w:rPr>
      </w:pPr>
      <w:r w:rsidRPr="00C042B7">
        <w:rPr>
          <w:rFonts w:ascii="Arial Narrow" w:eastAsia="Times New Roman" w:hAnsi="Arial Narrow" w:cs="Arial"/>
          <w:i/>
          <w:lang w:val="en-GB"/>
        </w:rPr>
        <w:t>(2)</w:t>
      </w:r>
      <w:r w:rsidRPr="00C042B7">
        <w:rPr>
          <w:rFonts w:ascii="Arial Narrow" w:eastAsia="Times New Roman" w:hAnsi="Arial Narrow" w:cs="Arial"/>
          <w:i/>
          <w:lang w:val="en-GB"/>
        </w:rPr>
        <w:tab/>
        <w:t>The municipality must through appropriate mechanisms, processes and procedures established in terms of Chapter 4, consult the local community before adopting the process.</w:t>
      </w:r>
    </w:p>
    <w:p w14:paraId="6547606B" w14:textId="77777777" w:rsidR="00FA6AE1" w:rsidRPr="00C042B7" w:rsidRDefault="00347AAC" w:rsidP="00C042B7">
      <w:pPr>
        <w:autoSpaceDE w:val="0"/>
        <w:autoSpaceDN w:val="0"/>
        <w:adjustRightInd w:val="0"/>
        <w:spacing w:after="0" w:line="276" w:lineRule="auto"/>
        <w:ind w:left="2880" w:hanging="720"/>
        <w:jc w:val="both"/>
        <w:rPr>
          <w:rFonts w:ascii="Arial Narrow" w:eastAsia="Times New Roman" w:hAnsi="Arial Narrow" w:cs="Arial"/>
          <w:i/>
          <w:lang w:val="en-GB"/>
        </w:rPr>
      </w:pPr>
      <w:r w:rsidRPr="00C042B7">
        <w:rPr>
          <w:rFonts w:ascii="Arial Narrow" w:eastAsia="Times New Roman" w:hAnsi="Arial Narrow" w:cs="Arial"/>
          <w:i/>
          <w:lang w:val="en-GB"/>
        </w:rPr>
        <w:t>(3)</w:t>
      </w:r>
      <w:r w:rsidRPr="00C042B7">
        <w:rPr>
          <w:rFonts w:ascii="Arial Narrow" w:eastAsia="Times New Roman" w:hAnsi="Arial Narrow" w:cs="Arial"/>
          <w:i/>
          <w:lang w:val="en-GB"/>
        </w:rPr>
        <w:tab/>
        <w:t>A municipality must give notice to the local community of particulars of the process it intends to follow.</w:t>
      </w:r>
    </w:p>
    <w:p w14:paraId="7E4ACB53" w14:textId="392BF635" w:rsidR="00087CFD" w:rsidRDefault="00087CFD" w:rsidP="00C042B7">
      <w:pPr>
        <w:autoSpaceDE w:val="0"/>
        <w:autoSpaceDN w:val="0"/>
        <w:adjustRightInd w:val="0"/>
        <w:spacing w:after="0" w:line="276" w:lineRule="auto"/>
        <w:ind w:left="2880" w:hanging="720"/>
        <w:jc w:val="both"/>
        <w:rPr>
          <w:rFonts w:ascii="Arial Narrow" w:eastAsia="Times New Roman" w:hAnsi="Arial Narrow" w:cs="Arial"/>
          <w:i/>
          <w:lang w:val="en-GB"/>
        </w:rPr>
      </w:pPr>
    </w:p>
    <w:p w14:paraId="166722EB" w14:textId="77777777" w:rsidR="00347AAC" w:rsidRPr="00C042B7" w:rsidRDefault="00347AAC">
      <w:pPr>
        <w:pStyle w:val="ListParagraph"/>
        <w:numPr>
          <w:ilvl w:val="2"/>
          <w:numId w:val="16"/>
        </w:numPr>
        <w:spacing w:after="0" w:line="276" w:lineRule="auto"/>
        <w:ind w:left="567" w:hanging="567"/>
        <w:rPr>
          <w:rFonts w:ascii="Arial Narrow" w:hAnsi="Arial Narrow" w:cs="Arial"/>
          <w:bCs/>
          <w:iCs/>
          <w:szCs w:val="22"/>
          <w:u w:val="single"/>
        </w:rPr>
      </w:pPr>
      <w:r w:rsidRPr="00C042B7">
        <w:rPr>
          <w:rFonts w:ascii="Arial Narrow" w:hAnsi="Arial Narrow" w:cs="Arial"/>
          <w:bCs/>
          <w:iCs/>
          <w:szCs w:val="22"/>
          <w:u w:val="single"/>
        </w:rPr>
        <w:t xml:space="preserve">Section 29(1) of </w:t>
      </w:r>
      <w:r w:rsidR="00156602" w:rsidRPr="00C042B7">
        <w:rPr>
          <w:rFonts w:ascii="Arial Narrow" w:hAnsi="Arial Narrow" w:cs="Arial"/>
          <w:bCs/>
          <w:iCs/>
          <w:szCs w:val="22"/>
          <w:u w:val="single"/>
        </w:rPr>
        <w:t>the Municipal</w:t>
      </w:r>
      <w:r w:rsidRPr="00C042B7">
        <w:rPr>
          <w:rFonts w:ascii="Arial Narrow" w:hAnsi="Arial Narrow" w:cs="Arial"/>
          <w:bCs/>
          <w:iCs/>
          <w:szCs w:val="22"/>
          <w:u w:val="single"/>
        </w:rPr>
        <w:t xml:space="preserve"> Systems Act, No</w:t>
      </w:r>
      <w:r w:rsidR="00F40FED" w:rsidRPr="00C042B7">
        <w:rPr>
          <w:rFonts w:ascii="Arial Narrow" w:hAnsi="Arial Narrow" w:cs="Arial"/>
          <w:bCs/>
          <w:iCs/>
          <w:szCs w:val="22"/>
          <w:u w:val="single"/>
        </w:rPr>
        <w:t>.</w:t>
      </w:r>
      <w:r w:rsidRPr="00C042B7">
        <w:rPr>
          <w:rFonts w:ascii="Arial Narrow" w:hAnsi="Arial Narrow" w:cs="Arial"/>
          <w:bCs/>
          <w:iCs/>
          <w:szCs w:val="22"/>
          <w:u w:val="single"/>
        </w:rPr>
        <w:t xml:space="preserve"> 32 </w:t>
      </w:r>
      <w:r w:rsidR="00156602" w:rsidRPr="00C042B7">
        <w:rPr>
          <w:rFonts w:ascii="Arial Narrow" w:hAnsi="Arial Narrow" w:cs="Arial"/>
          <w:bCs/>
          <w:iCs/>
          <w:szCs w:val="22"/>
          <w:u w:val="single"/>
        </w:rPr>
        <w:t>of</w:t>
      </w:r>
      <w:r w:rsidRPr="00C042B7">
        <w:rPr>
          <w:rFonts w:ascii="Arial Narrow" w:hAnsi="Arial Narrow" w:cs="Arial"/>
          <w:bCs/>
          <w:iCs/>
          <w:szCs w:val="22"/>
          <w:u w:val="single"/>
        </w:rPr>
        <w:t xml:space="preserve"> 2000 (MSA)</w:t>
      </w:r>
      <w:r w:rsidR="00E47D74" w:rsidRPr="00C042B7">
        <w:rPr>
          <w:rFonts w:ascii="Arial Narrow" w:hAnsi="Arial Narrow" w:cs="Arial"/>
          <w:bCs/>
          <w:iCs/>
          <w:szCs w:val="22"/>
          <w:u w:val="single"/>
        </w:rPr>
        <w:t xml:space="preserve"> instructs that</w:t>
      </w:r>
      <w:r w:rsidRPr="00C042B7">
        <w:rPr>
          <w:rFonts w:ascii="Arial Narrow" w:hAnsi="Arial Narrow" w:cs="Arial"/>
          <w:bCs/>
          <w:iCs/>
          <w:szCs w:val="22"/>
          <w:u w:val="single"/>
        </w:rPr>
        <w:t>:</w:t>
      </w:r>
    </w:p>
    <w:p w14:paraId="0DB35D47" w14:textId="77777777" w:rsidR="006B5513" w:rsidRPr="00C042B7" w:rsidRDefault="006B5513" w:rsidP="00C042B7">
      <w:pPr>
        <w:pStyle w:val="ListParagraph"/>
        <w:spacing w:after="0" w:line="276" w:lineRule="auto"/>
        <w:ind w:left="1080"/>
        <w:rPr>
          <w:rFonts w:ascii="Arial Narrow" w:hAnsi="Arial Narrow" w:cs="Arial"/>
          <w:bCs/>
          <w:iCs/>
          <w:szCs w:val="22"/>
          <w:u w:val="single"/>
        </w:rPr>
      </w:pPr>
    </w:p>
    <w:p w14:paraId="350E2058" w14:textId="77777777" w:rsidR="00347AAC" w:rsidRPr="00C042B7" w:rsidRDefault="00347AAC" w:rsidP="00C042B7">
      <w:pPr>
        <w:spacing w:after="0" w:line="276" w:lineRule="auto"/>
        <w:ind w:left="2160"/>
        <w:jc w:val="both"/>
        <w:rPr>
          <w:rFonts w:ascii="Arial Narrow" w:eastAsia="Times New Roman" w:hAnsi="Arial Narrow" w:cs="Arial"/>
          <w:i/>
          <w:lang w:val="en-GB"/>
        </w:rPr>
      </w:pPr>
      <w:r w:rsidRPr="00C042B7">
        <w:rPr>
          <w:rFonts w:ascii="Arial Narrow" w:eastAsia="Times New Roman" w:hAnsi="Arial Narrow" w:cs="Arial"/>
          <w:i/>
          <w:lang w:val="en-GB"/>
        </w:rPr>
        <w:t>The process must -</w:t>
      </w:r>
    </w:p>
    <w:p w14:paraId="79FBA89B" w14:textId="77777777" w:rsidR="00347AAC" w:rsidRPr="00C042B7" w:rsidRDefault="00347AAC" w:rsidP="00C042B7">
      <w:pPr>
        <w:autoSpaceDE w:val="0"/>
        <w:autoSpaceDN w:val="0"/>
        <w:adjustRightInd w:val="0"/>
        <w:spacing w:after="0" w:line="276" w:lineRule="auto"/>
        <w:ind w:left="2880" w:hanging="720"/>
        <w:jc w:val="both"/>
        <w:rPr>
          <w:rFonts w:ascii="Arial Narrow" w:eastAsia="Times New Roman" w:hAnsi="Arial Narrow" w:cs="Arial"/>
          <w:i/>
          <w:lang w:val="en-GB"/>
        </w:rPr>
      </w:pPr>
      <w:r w:rsidRPr="00C042B7">
        <w:rPr>
          <w:rFonts w:ascii="Arial Narrow" w:eastAsia="Times New Roman" w:hAnsi="Arial Narrow" w:cs="Arial"/>
          <w:i/>
          <w:lang w:val="en-GB"/>
        </w:rPr>
        <w:t>(a)</w:t>
      </w:r>
      <w:r w:rsidRPr="00C042B7">
        <w:rPr>
          <w:rFonts w:ascii="Arial Narrow" w:eastAsia="Times New Roman" w:hAnsi="Arial Narrow" w:cs="Arial"/>
          <w:i/>
          <w:lang w:val="en-GB"/>
        </w:rPr>
        <w:tab/>
        <w:t xml:space="preserve">be in accordance with a predetermined </w:t>
      </w:r>
      <w:r w:rsidRPr="00C042B7">
        <w:rPr>
          <w:rFonts w:ascii="Arial Narrow" w:eastAsia="Times New Roman" w:hAnsi="Arial Narrow" w:cs="Arial"/>
          <w:bCs/>
          <w:i/>
          <w:lang w:val="en-GB"/>
        </w:rPr>
        <w:t>programme</w:t>
      </w:r>
      <w:r w:rsidRPr="00C042B7">
        <w:rPr>
          <w:rFonts w:ascii="Arial Narrow" w:eastAsia="Times New Roman" w:hAnsi="Arial Narrow" w:cs="Arial"/>
          <w:i/>
          <w:lang w:val="en-GB"/>
        </w:rPr>
        <w:t xml:space="preserve"> specifying timeframes for the different steps;</w:t>
      </w:r>
    </w:p>
    <w:p w14:paraId="46803DF1" w14:textId="77777777" w:rsidR="00347AAC" w:rsidRPr="00C042B7" w:rsidRDefault="00347AAC" w:rsidP="00C042B7">
      <w:pPr>
        <w:autoSpaceDE w:val="0"/>
        <w:autoSpaceDN w:val="0"/>
        <w:adjustRightInd w:val="0"/>
        <w:spacing w:after="0" w:line="276" w:lineRule="auto"/>
        <w:ind w:left="2880" w:hanging="720"/>
        <w:jc w:val="both"/>
        <w:rPr>
          <w:rFonts w:ascii="Arial Narrow" w:eastAsia="Times New Roman" w:hAnsi="Arial Narrow" w:cs="Arial"/>
          <w:i/>
          <w:lang w:val="en-GB"/>
        </w:rPr>
      </w:pPr>
      <w:r w:rsidRPr="00C042B7">
        <w:rPr>
          <w:rFonts w:ascii="Arial Narrow" w:eastAsia="Times New Roman" w:hAnsi="Arial Narrow" w:cs="Arial"/>
          <w:i/>
          <w:lang w:val="en-GB"/>
        </w:rPr>
        <w:t>(b)</w:t>
      </w:r>
      <w:r w:rsidRPr="00C042B7">
        <w:rPr>
          <w:rFonts w:ascii="Arial Narrow" w:eastAsia="Times New Roman" w:hAnsi="Arial Narrow" w:cs="Arial"/>
          <w:i/>
          <w:lang w:val="en-GB"/>
        </w:rPr>
        <w:tab/>
        <w:t xml:space="preserve">through appropriate </w:t>
      </w:r>
      <w:r w:rsidRPr="00C042B7">
        <w:rPr>
          <w:rFonts w:ascii="Arial Narrow" w:eastAsia="Times New Roman" w:hAnsi="Arial Narrow" w:cs="Arial"/>
          <w:bCs/>
          <w:i/>
          <w:lang w:val="en-GB"/>
        </w:rPr>
        <w:t>mechanisms, processes and procedures</w:t>
      </w:r>
      <w:r w:rsidRPr="00C042B7">
        <w:rPr>
          <w:rFonts w:ascii="Arial Narrow" w:eastAsia="Times New Roman" w:hAnsi="Arial Narrow" w:cs="Arial"/>
          <w:i/>
          <w:lang w:val="en-GB"/>
        </w:rPr>
        <w:t xml:space="preserve"> established in terms of Chapter 4</w:t>
      </w:r>
      <w:r w:rsidR="00156602" w:rsidRPr="00C042B7">
        <w:rPr>
          <w:rFonts w:ascii="Arial Narrow" w:eastAsia="Times New Roman" w:hAnsi="Arial Narrow" w:cs="Arial"/>
          <w:i/>
          <w:lang w:val="en-GB"/>
        </w:rPr>
        <w:t>, allow</w:t>
      </w:r>
      <w:r w:rsidRPr="00C042B7">
        <w:rPr>
          <w:rFonts w:ascii="Arial Narrow" w:eastAsia="Times New Roman" w:hAnsi="Arial Narrow" w:cs="Arial"/>
          <w:i/>
          <w:lang w:val="en-GB"/>
        </w:rPr>
        <w:t xml:space="preserve"> for -</w:t>
      </w:r>
    </w:p>
    <w:p w14:paraId="40D5154D" w14:textId="77777777" w:rsidR="00347AAC" w:rsidRPr="00C042B7" w:rsidRDefault="00347AAC" w:rsidP="00C042B7">
      <w:pPr>
        <w:autoSpaceDE w:val="0"/>
        <w:autoSpaceDN w:val="0"/>
        <w:adjustRightInd w:val="0"/>
        <w:spacing w:after="0" w:line="276" w:lineRule="auto"/>
        <w:ind w:left="3600" w:hanging="360"/>
        <w:jc w:val="both"/>
        <w:rPr>
          <w:rFonts w:ascii="Arial Narrow" w:eastAsia="Times New Roman" w:hAnsi="Arial Narrow" w:cs="Arial"/>
          <w:i/>
          <w:lang w:val="en-GB"/>
        </w:rPr>
      </w:pPr>
      <w:r w:rsidRPr="00C042B7">
        <w:rPr>
          <w:rFonts w:ascii="Arial Narrow" w:eastAsia="Times New Roman" w:hAnsi="Arial Narrow" w:cs="Arial"/>
          <w:i/>
          <w:lang w:val="en-GB"/>
        </w:rPr>
        <w:t>(i)</w:t>
      </w:r>
      <w:r w:rsidRPr="00C042B7">
        <w:rPr>
          <w:rFonts w:ascii="Arial Narrow" w:eastAsia="Times New Roman" w:hAnsi="Arial Narrow" w:cs="Arial"/>
          <w:i/>
          <w:lang w:val="en-GB"/>
        </w:rPr>
        <w:tab/>
        <w:t>the local community to be consulted on its development needs and priorities;</w:t>
      </w:r>
    </w:p>
    <w:p w14:paraId="499F0124" w14:textId="77777777" w:rsidR="00347AAC" w:rsidRPr="00C042B7" w:rsidRDefault="00347AAC" w:rsidP="00C042B7">
      <w:pPr>
        <w:autoSpaceDE w:val="0"/>
        <w:autoSpaceDN w:val="0"/>
        <w:adjustRightInd w:val="0"/>
        <w:spacing w:after="0" w:line="276" w:lineRule="auto"/>
        <w:ind w:left="3600" w:hanging="360"/>
        <w:jc w:val="both"/>
        <w:rPr>
          <w:rFonts w:ascii="Arial Narrow" w:eastAsia="Times New Roman" w:hAnsi="Arial Narrow" w:cs="Arial"/>
          <w:i/>
          <w:lang w:val="en-GB"/>
        </w:rPr>
      </w:pPr>
      <w:r w:rsidRPr="00C042B7">
        <w:rPr>
          <w:rFonts w:ascii="Arial Narrow" w:eastAsia="Times New Roman" w:hAnsi="Arial Narrow" w:cs="Arial"/>
          <w:i/>
          <w:lang w:val="en-GB"/>
        </w:rPr>
        <w:t>(ii)</w:t>
      </w:r>
      <w:r w:rsidRPr="00C042B7">
        <w:rPr>
          <w:rFonts w:ascii="Arial Narrow" w:eastAsia="Times New Roman" w:hAnsi="Arial Narrow" w:cs="Arial"/>
          <w:i/>
          <w:lang w:val="en-GB"/>
        </w:rPr>
        <w:tab/>
        <w:t>the local community to participate in the drafting of the integrated development plan; and</w:t>
      </w:r>
    </w:p>
    <w:p w14:paraId="73FB9792" w14:textId="77777777" w:rsidR="00347AAC" w:rsidRPr="00C042B7" w:rsidRDefault="00347AAC" w:rsidP="00C042B7">
      <w:pPr>
        <w:autoSpaceDE w:val="0"/>
        <w:autoSpaceDN w:val="0"/>
        <w:adjustRightInd w:val="0"/>
        <w:spacing w:after="0" w:line="276" w:lineRule="auto"/>
        <w:ind w:left="3600" w:hanging="360"/>
        <w:jc w:val="both"/>
        <w:rPr>
          <w:rFonts w:ascii="Arial Narrow" w:eastAsia="Times New Roman" w:hAnsi="Arial Narrow" w:cs="Arial"/>
          <w:i/>
          <w:lang w:val="en-GB"/>
        </w:rPr>
      </w:pPr>
      <w:r w:rsidRPr="00C042B7">
        <w:rPr>
          <w:rFonts w:ascii="Arial Narrow" w:eastAsia="Times New Roman" w:hAnsi="Arial Narrow" w:cs="Arial"/>
          <w:i/>
          <w:lang w:val="en-GB"/>
        </w:rPr>
        <w:t>(iii)</w:t>
      </w:r>
      <w:r w:rsidRPr="00C042B7">
        <w:rPr>
          <w:rFonts w:ascii="Arial Narrow" w:eastAsia="Times New Roman" w:hAnsi="Arial Narrow" w:cs="Arial"/>
          <w:i/>
          <w:lang w:val="en-GB"/>
        </w:rPr>
        <w:tab/>
        <w:t>organs of state, including traditional authorities, and other role players to be identified and consulted on the drafting of the integrated development plan;</w:t>
      </w:r>
    </w:p>
    <w:p w14:paraId="15F29F8C" w14:textId="77777777" w:rsidR="00347AAC" w:rsidRPr="00C042B7" w:rsidRDefault="00347AAC" w:rsidP="00C042B7">
      <w:pPr>
        <w:autoSpaceDE w:val="0"/>
        <w:autoSpaceDN w:val="0"/>
        <w:adjustRightInd w:val="0"/>
        <w:spacing w:after="0" w:line="276" w:lineRule="auto"/>
        <w:ind w:left="2880" w:hanging="720"/>
        <w:jc w:val="both"/>
        <w:rPr>
          <w:rFonts w:ascii="Arial Narrow" w:eastAsia="Times New Roman" w:hAnsi="Arial Narrow" w:cs="Arial"/>
          <w:i/>
          <w:lang w:val="en-GB"/>
        </w:rPr>
      </w:pPr>
      <w:r w:rsidRPr="00C042B7">
        <w:rPr>
          <w:rFonts w:ascii="Arial Narrow" w:eastAsia="Times New Roman" w:hAnsi="Arial Narrow" w:cs="Arial"/>
          <w:i/>
          <w:lang w:val="en-GB"/>
        </w:rPr>
        <w:t>(c)</w:t>
      </w:r>
      <w:r w:rsidRPr="00C042B7">
        <w:rPr>
          <w:rFonts w:ascii="Arial Narrow" w:eastAsia="Times New Roman" w:hAnsi="Arial Narrow" w:cs="Arial"/>
          <w:i/>
          <w:lang w:val="en-GB"/>
        </w:rPr>
        <w:tab/>
        <w:t>provide for the identification of all plans and planning requirements binding on the municipality in terms of national and provincial legislation; and</w:t>
      </w:r>
    </w:p>
    <w:p w14:paraId="17DF79BB" w14:textId="77777777" w:rsidR="00347AAC" w:rsidRPr="00C042B7" w:rsidRDefault="00347AAC" w:rsidP="00C042B7">
      <w:pPr>
        <w:autoSpaceDE w:val="0"/>
        <w:autoSpaceDN w:val="0"/>
        <w:adjustRightInd w:val="0"/>
        <w:spacing w:after="0" w:line="276" w:lineRule="auto"/>
        <w:ind w:left="2880" w:hanging="720"/>
        <w:jc w:val="both"/>
        <w:rPr>
          <w:rFonts w:ascii="Arial Narrow" w:eastAsia="Times New Roman" w:hAnsi="Arial Narrow" w:cs="Arial"/>
          <w:i/>
          <w:lang w:val="en-GB"/>
        </w:rPr>
      </w:pPr>
      <w:r w:rsidRPr="00C042B7">
        <w:rPr>
          <w:rFonts w:ascii="Arial Narrow" w:eastAsia="Times New Roman" w:hAnsi="Arial Narrow" w:cs="Arial"/>
          <w:i/>
          <w:lang w:val="en-GB"/>
        </w:rPr>
        <w:t>(d)</w:t>
      </w:r>
      <w:r w:rsidRPr="00C042B7">
        <w:rPr>
          <w:rFonts w:ascii="Arial Narrow" w:eastAsia="Times New Roman" w:hAnsi="Arial Narrow" w:cs="Arial"/>
          <w:i/>
          <w:lang w:val="en-GB"/>
        </w:rPr>
        <w:tab/>
        <w:t>be consistent with any other matters that may be prescribed by regulation.</w:t>
      </w:r>
    </w:p>
    <w:p w14:paraId="734DB36D" w14:textId="77777777" w:rsidR="00FA6AE1" w:rsidRPr="00C042B7" w:rsidRDefault="00FA6AE1" w:rsidP="00C042B7">
      <w:pPr>
        <w:autoSpaceDE w:val="0"/>
        <w:autoSpaceDN w:val="0"/>
        <w:adjustRightInd w:val="0"/>
        <w:spacing w:after="0" w:line="276" w:lineRule="auto"/>
        <w:ind w:left="2880" w:hanging="720"/>
        <w:jc w:val="both"/>
        <w:rPr>
          <w:rFonts w:ascii="Arial Narrow" w:eastAsia="Times New Roman" w:hAnsi="Arial Narrow" w:cs="Arial"/>
          <w:i/>
          <w:lang w:val="en-GB"/>
        </w:rPr>
      </w:pPr>
    </w:p>
    <w:p w14:paraId="06E95B28" w14:textId="77777777" w:rsidR="00813156" w:rsidRPr="00C042B7" w:rsidRDefault="00813156">
      <w:pPr>
        <w:pStyle w:val="ListParagraph"/>
        <w:numPr>
          <w:ilvl w:val="2"/>
          <w:numId w:val="16"/>
        </w:numPr>
        <w:spacing w:after="0" w:line="276" w:lineRule="auto"/>
        <w:ind w:left="567" w:hanging="567"/>
        <w:rPr>
          <w:rFonts w:ascii="Arial Narrow" w:hAnsi="Arial Narrow" w:cs="Arial"/>
          <w:bCs/>
          <w:iCs/>
          <w:szCs w:val="22"/>
          <w:u w:val="single"/>
        </w:rPr>
      </w:pPr>
      <w:r w:rsidRPr="00C042B7">
        <w:rPr>
          <w:rFonts w:ascii="Arial Narrow" w:hAnsi="Arial Narrow" w:cs="Arial"/>
          <w:bCs/>
          <w:iCs/>
          <w:szCs w:val="22"/>
          <w:u w:val="single"/>
        </w:rPr>
        <w:t>Section 34 of the Municipal Systems Act, No. 32 of 2000 (MSA) prescribes that:</w:t>
      </w:r>
    </w:p>
    <w:p w14:paraId="415AB911" w14:textId="77777777" w:rsidR="00813156" w:rsidRPr="00C042B7" w:rsidRDefault="00813156" w:rsidP="00C042B7">
      <w:pPr>
        <w:spacing w:after="0" w:line="276" w:lineRule="auto"/>
        <w:ind w:left="720"/>
        <w:contextualSpacing/>
        <w:jc w:val="both"/>
        <w:rPr>
          <w:rFonts w:ascii="Arial Narrow" w:eastAsia="Calibri" w:hAnsi="Arial Narrow" w:cs="Arial"/>
        </w:rPr>
      </w:pPr>
    </w:p>
    <w:p w14:paraId="507A891B" w14:textId="77777777" w:rsidR="00813156" w:rsidRPr="00C042B7" w:rsidRDefault="00813156" w:rsidP="00C042B7">
      <w:pPr>
        <w:spacing w:line="276" w:lineRule="auto"/>
        <w:ind w:left="2127"/>
        <w:contextualSpacing/>
        <w:jc w:val="both"/>
        <w:rPr>
          <w:rFonts w:ascii="Arial Narrow" w:eastAsia="Calibri" w:hAnsi="Arial Narrow" w:cs="Arial"/>
          <w:i/>
        </w:rPr>
      </w:pPr>
      <w:r w:rsidRPr="00C042B7">
        <w:rPr>
          <w:rFonts w:ascii="Arial Narrow" w:eastAsia="Calibri" w:hAnsi="Arial Narrow" w:cs="Arial"/>
          <w:i/>
        </w:rPr>
        <w:t xml:space="preserve">A municipal council must </w:t>
      </w:r>
    </w:p>
    <w:p w14:paraId="07EAB90A" w14:textId="77777777" w:rsidR="00813156" w:rsidRPr="00C042B7" w:rsidRDefault="00813156" w:rsidP="00BC61CD">
      <w:pPr>
        <w:spacing w:after="0" w:line="276" w:lineRule="auto"/>
        <w:ind w:left="2127"/>
        <w:contextualSpacing/>
        <w:jc w:val="both"/>
        <w:rPr>
          <w:rFonts w:ascii="Arial Narrow" w:eastAsia="Calibri" w:hAnsi="Arial Narrow" w:cs="Arial"/>
          <w:i/>
        </w:rPr>
      </w:pPr>
      <w:r w:rsidRPr="00C042B7">
        <w:rPr>
          <w:rFonts w:ascii="Arial Narrow" w:eastAsia="Calibri" w:hAnsi="Arial Narrow" w:cs="Arial"/>
          <w:i/>
        </w:rPr>
        <w:t xml:space="preserve">(a) </w:t>
      </w:r>
      <w:r w:rsidRPr="00C042B7">
        <w:rPr>
          <w:rFonts w:ascii="Arial Narrow" w:eastAsia="Calibri" w:hAnsi="Arial Narrow" w:cs="Arial"/>
          <w:i/>
        </w:rPr>
        <w:tab/>
        <w:t xml:space="preserve">review its Integrated Development Plan </w:t>
      </w:r>
    </w:p>
    <w:p w14:paraId="11BA8238" w14:textId="77777777" w:rsidR="00813156" w:rsidRPr="00C042B7" w:rsidRDefault="00813156">
      <w:pPr>
        <w:pStyle w:val="ListParagraph"/>
        <w:numPr>
          <w:ilvl w:val="0"/>
          <w:numId w:val="28"/>
        </w:numPr>
        <w:spacing w:line="276" w:lineRule="auto"/>
        <w:ind w:left="3544" w:hanging="283"/>
        <w:rPr>
          <w:rFonts w:ascii="Arial Narrow" w:eastAsia="Calibri" w:hAnsi="Arial Narrow" w:cs="Arial"/>
          <w:i/>
          <w:szCs w:val="22"/>
        </w:rPr>
      </w:pPr>
      <w:r w:rsidRPr="00C042B7">
        <w:rPr>
          <w:rFonts w:ascii="Arial Narrow" w:eastAsia="Calibri" w:hAnsi="Arial Narrow" w:cs="Arial"/>
          <w:i/>
          <w:szCs w:val="22"/>
        </w:rPr>
        <w:t xml:space="preserve">annually in accordance with an assessment of its performance measurements in terms of section 41; and </w:t>
      </w:r>
    </w:p>
    <w:p w14:paraId="3B2267C6" w14:textId="77777777" w:rsidR="00813156" w:rsidRPr="00C042B7" w:rsidRDefault="00813156">
      <w:pPr>
        <w:pStyle w:val="ListParagraph"/>
        <w:numPr>
          <w:ilvl w:val="0"/>
          <w:numId w:val="28"/>
        </w:numPr>
        <w:spacing w:line="276" w:lineRule="auto"/>
        <w:ind w:left="3544" w:hanging="283"/>
        <w:rPr>
          <w:rFonts w:ascii="Arial Narrow" w:eastAsia="Calibri" w:hAnsi="Arial Narrow" w:cs="Arial"/>
          <w:i/>
          <w:szCs w:val="22"/>
        </w:rPr>
      </w:pPr>
      <w:r w:rsidRPr="00C042B7">
        <w:rPr>
          <w:rFonts w:ascii="Arial Narrow" w:eastAsia="Calibri" w:hAnsi="Arial Narrow" w:cs="Arial"/>
          <w:i/>
          <w:szCs w:val="22"/>
        </w:rPr>
        <w:t xml:space="preserve">to the extent that changing circumstances so demand; and </w:t>
      </w:r>
    </w:p>
    <w:p w14:paraId="31F3F112" w14:textId="77777777" w:rsidR="00813156" w:rsidRPr="00C042B7" w:rsidRDefault="00813156" w:rsidP="00C042B7">
      <w:pPr>
        <w:spacing w:after="0" w:line="276" w:lineRule="auto"/>
        <w:ind w:left="2835" w:hanging="708"/>
        <w:rPr>
          <w:rFonts w:ascii="Arial Narrow" w:eastAsia="Calibri" w:hAnsi="Arial Narrow" w:cs="Arial"/>
          <w:i/>
        </w:rPr>
      </w:pPr>
      <w:r w:rsidRPr="00C042B7">
        <w:rPr>
          <w:rFonts w:ascii="Arial Narrow" w:eastAsia="Calibri" w:hAnsi="Arial Narrow" w:cs="Arial"/>
          <w:i/>
        </w:rPr>
        <w:t xml:space="preserve">(b) </w:t>
      </w:r>
      <w:r w:rsidRPr="00C042B7">
        <w:rPr>
          <w:rFonts w:ascii="Arial Narrow" w:eastAsia="Calibri" w:hAnsi="Arial Narrow" w:cs="Arial"/>
          <w:i/>
        </w:rPr>
        <w:tab/>
        <w:t>may amend its integrated development plan in accordance with a prescribed process.</w:t>
      </w:r>
    </w:p>
    <w:p w14:paraId="767406B8" w14:textId="77777777" w:rsidR="00813156" w:rsidRPr="00C042B7" w:rsidRDefault="00813156" w:rsidP="00C042B7">
      <w:pPr>
        <w:autoSpaceDE w:val="0"/>
        <w:autoSpaceDN w:val="0"/>
        <w:adjustRightInd w:val="0"/>
        <w:spacing w:after="0" w:line="276" w:lineRule="auto"/>
        <w:ind w:left="2880" w:hanging="720"/>
        <w:jc w:val="both"/>
        <w:rPr>
          <w:rFonts w:ascii="Arial Narrow" w:eastAsia="Times New Roman" w:hAnsi="Arial Narrow" w:cs="Arial"/>
          <w:lang w:val="en-GB"/>
        </w:rPr>
      </w:pPr>
    </w:p>
    <w:p w14:paraId="5C32B01C" w14:textId="77777777" w:rsidR="00347AAC" w:rsidRPr="00C042B7" w:rsidRDefault="00270DDC" w:rsidP="00480AC0">
      <w:pPr>
        <w:pStyle w:val="Heading2"/>
      </w:pPr>
      <w:bookmarkStart w:id="21" w:name="_Toc110338678"/>
      <w:r w:rsidRPr="00C042B7">
        <w:t>The Annual Budget</w:t>
      </w:r>
      <w:bookmarkEnd w:id="21"/>
    </w:p>
    <w:p w14:paraId="1C015FE1" w14:textId="77777777" w:rsidR="00E47D74" w:rsidRPr="00C042B7" w:rsidRDefault="00347AAC" w:rsidP="00C042B7">
      <w:pPr>
        <w:spacing w:after="0" w:line="276" w:lineRule="auto"/>
        <w:jc w:val="both"/>
        <w:rPr>
          <w:rFonts w:ascii="Arial Narrow" w:eastAsia="Times New Roman" w:hAnsi="Arial Narrow" w:cs="Arial"/>
          <w:lang w:val="en-ZA"/>
        </w:rPr>
      </w:pPr>
      <w:r w:rsidRPr="00C042B7">
        <w:rPr>
          <w:rFonts w:ascii="Arial Narrow" w:eastAsia="Times New Roman" w:hAnsi="Arial Narrow" w:cs="Arial"/>
          <w:lang w:val="en-ZA"/>
        </w:rPr>
        <w:t xml:space="preserve">The Annual Budget and the IDP are inextricably linked to one another, something that has been formalised through the promulgation of the Municipal Finance Management Act (2004).  </w:t>
      </w:r>
    </w:p>
    <w:p w14:paraId="7BC7FCE6" w14:textId="77777777" w:rsidR="00E47D74" w:rsidRPr="00C042B7" w:rsidRDefault="00E47D74" w:rsidP="00C042B7">
      <w:pPr>
        <w:spacing w:after="0" w:line="276" w:lineRule="auto"/>
        <w:jc w:val="both"/>
        <w:rPr>
          <w:rFonts w:ascii="Arial Narrow" w:eastAsia="Times New Roman" w:hAnsi="Arial Narrow" w:cs="Arial"/>
          <w:lang w:val="en-ZA"/>
        </w:rPr>
      </w:pPr>
    </w:p>
    <w:p w14:paraId="423DEC4E" w14:textId="77777777" w:rsidR="00347AAC" w:rsidRPr="00C042B7" w:rsidRDefault="00347AAC">
      <w:pPr>
        <w:pStyle w:val="ListParagraph"/>
        <w:numPr>
          <w:ilvl w:val="2"/>
          <w:numId w:val="16"/>
        </w:numPr>
        <w:spacing w:after="0" w:line="276" w:lineRule="auto"/>
        <w:ind w:left="567" w:hanging="567"/>
        <w:rPr>
          <w:rFonts w:ascii="Arial Narrow" w:hAnsi="Arial Narrow" w:cs="Arial"/>
          <w:szCs w:val="22"/>
          <w:u w:val="single"/>
          <w:lang w:val="en-ZA"/>
        </w:rPr>
      </w:pPr>
      <w:r w:rsidRPr="00C042B7">
        <w:rPr>
          <w:rFonts w:ascii="Arial Narrow" w:hAnsi="Arial Narrow" w:cs="Arial"/>
          <w:szCs w:val="22"/>
          <w:u w:val="single"/>
          <w:lang w:val="en-ZA"/>
        </w:rPr>
        <w:t>Chapter 4 and Section 21 (1) of the Municipal Finance Management Act (MFMA) indicates that:</w:t>
      </w:r>
    </w:p>
    <w:p w14:paraId="5C9F43C7" w14:textId="77777777" w:rsidR="006B5513" w:rsidRPr="00C042B7" w:rsidRDefault="006B5513" w:rsidP="00C042B7">
      <w:pPr>
        <w:spacing w:after="0" w:line="276" w:lineRule="auto"/>
        <w:rPr>
          <w:rFonts w:ascii="Arial Narrow" w:hAnsi="Arial Narrow" w:cs="Arial"/>
          <w:b/>
          <w:lang w:val="en-ZA"/>
        </w:rPr>
      </w:pPr>
    </w:p>
    <w:p w14:paraId="64F80228" w14:textId="77777777" w:rsidR="00347AAC" w:rsidRPr="00C042B7" w:rsidRDefault="00347AAC" w:rsidP="00C042B7">
      <w:pPr>
        <w:spacing w:after="0" w:line="276" w:lineRule="auto"/>
        <w:ind w:left="2160"/>
        <w:jc w:val="both"/>
        <w:rPr>
          <w:rFonts w:ascii="Arial Narrow" w:eastAsia="Times New Roman" w:hAnsi="Arial Narrow" w:cs="Arial"/>
          <w:i/>
          <w:lang w:val="en-ZA"/>
        </w:rPr>
      </w:pPr>
      <w:r w:rsidRPr="00C042B7">
        <w:rPr>
          <w:rFonts w:ascii="Arial Narrow" w:eastAsia="Times New Roman" w:hAnsi="Arial Narrow" w:cs="Arial"/>
          <w:i/>
          <w:lang w:val="en-ZA"/>
        </w:rPr>
        <w:t xml:space="preserve">The Mayor of a municipality must- </w:t>
      </w:r>
    </w:p>
    <w:p w14:paraId="1977A2B5" w14:textId="77777777" w:rsidR="00347AAC" w:rsidRPr="00C042B7" w:rsidRDefault="00347AAC" w:rsidP="009C0EB5">
      <w:pPr>
        <w:numPr>
          <w:ilvl w:val="1"/>
          <w:numId w:val="7"/>
        </w:numPr>
        <w:spacing w:after="0" w:line="276" w:lineRule="auto"/>
        <w:jc w:val="both"/>
        <w:rPr>
          <w:rFonts w:ascii="Arial Narrow" w:eastAsia="Times New Roman" w:hAnsi="Arial Narrow" w:cs="Arial"/>
          <w:i/>
          <w:lang w:val="en-ZA"/>
        </w:rPr>
      </w:pPr>
      <w:r w:rsidRPr="00C042B7">
        <w:rPr>
          <w:rFonts w:ascii="Arial Narrow" w:eastAsia="Times New Roman" w:hAnsi="Arial Narrow" w:cs="Arial"/>
          <w:i/>
          <w:lang w:val="en-ZA"/>
        </w:rPr>
        <w:t xml:space="preserve">At least 10 months before the start of the budget year, table in the municipal council a time schedule outlining key deadlines for- </w:t>
      </w:r>
    </w:p>
    <w:p w14:paraId="1DA9BBFE" w14:textId="77777777" w:rsidR="00347AAC" w:rsidRPr="00C042B7" w:rsidRDefault="00347AAC" w:rsidP="009C0EB5">
      <w:pPr>
        <w:numPr>
          <w:ilvl w:val="2"/>
          <w:numId w:val="7"/>
        </w:numPr>
        <w:spacing w:after="0" w:line="276" w:lineRule="auto"/>
        <w:jc w:val="both"/>
        <w:rPr>
          <w:rFonts w:ascii="Arial Narrow" w:eastAsia="Times New Roman" w:hAnsi="Arial Narrow" w:cs="Arial"/>
          <w:i/>
          <w:lang w:val="en-ZA"/>
        </w:rPr>
      </w:pPr>
      <w:r w:rsidRPr="00C042B7">
        <w:rPr>
          <w:rFonts w:ascii="Arial Narrow" w:eastAsia="Times New Roman" w:hAnsi="Arial Narrow" w:cs="Arial"/>
          <w:i/>
          <w:lang w:val="en-ZA"/>
        </w:rPr>
        <w:t>The preparation, tabling and approval of the annual budget;</w:t>
      </w:r>
    </w:p>
    <w:p w14:paraId="139DC8A2" w14:textId="77777777" w:rsidR="00347AAC" w:rsidRPr="00C042B7" w:rsidRDefault="00347AAC" w:rsidP="009C0EB5">
      <w:pPr>
        <w:numPr>
          <w:ilvl w:val="2"/>
          <w:numId w:val="7"/>
        </w:numPr>
        <w:spacing w:after="0" w:line="276" w:lineRule="auto"/>
        <w:jc w:val="both"/>
        <w:rPr>
          <w:rFonts w:ascii="Arial Narrow" w:eastAsia="Times New Roman" w:hAnsi="Arial Narrow" w:cs="Arial"/>
          <w:i/>
          <w:lang w:val="en-ZA"/>
        </w:rPr>
      </w:pPr>
      <w:r w:rsidRPr="00C042B7">
        <w:rPr>
          <w:rFonts w:ascii="Arial Narrow" w:eastAsia="Times New Roman" w:hAnsi="Arial Narrow" w:cs="Arial"/>
          <w:i/>
          <w:lang w:val="en-ZA"/>
        </w:rPr>
        <w:t>The annual review of-</w:t>
      </w:r>
    </w:p>
    <w:p w14:paraId="27269BA9" w14:textId="77777777" w:rsidR="00347AAC" w:rsidRPr="00C042B7" w:rsidRDefault="00347AAC" w:rsidP="009C0EB5">
      <w:pPr>
        <w:numPr>
          <w:ilvl w:val="0"/>
          <w:numId w:val="8"/>
        </w:numPr>
        <w:spacing w:after="0" w:line="276" w:lineRule="auto"/>
        <w:jc w:val="both"/>
        <w:rPr>
          <w:rFonts w:ascii="Arial Narrow" w:eastAsia="Times New Roman" w:hAnsi="Arial Narrow" w:cs="Arial"/>
          <w:i/>
          <w:lang w:val="en-ZA"/>
        </w:rPr>
      </w:pPr>
      <w:r w:rsidRPr="00C042B7">
        <w:rPr>
          <w:rFonts w:ascii="Arial Narrow" w:eastAsia="Times New Roman" w:hAnsi="Arial Narrow" w:cs="Arial"/>
          <w:i/>
          <w:lang w:val="en-ZA"/>
        </w:rPr>
        <w:t>The integrated development plan in terms of section 34 of the Municipal Systems Act; and</w:t>
      </w:r>
    </w:p>
    <w:p w14:paraId="0F2E6DB3" w14:textId="77777777" w:rsidR="00347AAC" w:rsidRPr="00C042B7" w:rsidRDefault="00347AAC" w:rsidP="009C0EB5">
      <w:pPr>
        <w:numPr>
          <w:ilvl w:val="0"/>
          <w:numId w:val="8"/>
        </w:numPr>
        <w:spacing w:after="0" w:line="276" w:lineRule="auto"/>
        <w:jc w:val="both"/>
        <w:rPr>
          <w:rFonts w:ascii="Arial Narrow" w:eastAsia="Times New Roman" w:hAnsi="Arial Narrow" w:cs="Arial"/>
          <w:i/>
          <w:lang w:val="en-ZA"/>
        </w:rPr>
      </w:pPr>
      <w:r w:rsidRPr="00C042B7">
        <w:rPr>
          <w:rFonts w:ascii="Arial Narrow" w:eastAsia="Times New Roman" w:hAnsi="Arial Narrow" w:cs="Arial"/>
          <w:i/>
          <w:lang w:val="en-ZA"/>
        </w:rPr>
        <w:t>The budget related policies.</w:t>
      </w:r>
    </w:p>
    <w:p w14:paraId="03333490" w14:textId="77777777" w:rsidR="00347AAC" w:rsidRPr="00C042B7" w:rsidRDefault="00347AAC" w:rsidP="009C0EB5">
      <w:pPr>
        <w:numPr>
          <w:ilvl w:val="2"/>
          <w:numId w:val="7"/>
        </w:numPr>
        <w:spacing w:after="0" w:line="276" w:lineRule="auto"/>
        <w:jc w:val="both"/>
        <w:rPr>
          <w:rFonts w:ascii="Arial Narrow" w:eastAsia="Times New Roman" w:hAnsi="Arial Narrow" w:cs="Arial"/>
          <w:i/>
          <w:lang w:val="en-ZA"/>
        </w:rPr>
      </w:pPr>
      <w:r w:rsidRPr="00C042B7">
        <w:rPr>
          <w:rFonts w:ascii="Arial Narrow" w:eastAsia="Times New Roman" w:hAnsi="Arial Narrow" w:cs="Arial"/>
          <w:i/>
          <w:lang w:val="en-ZA"/>
        </w:rPr>
        <w:t>The tabling and adoption of any amendments to the integrated development plan and the budget-related policies; and</w:t>
      </w:r>
    </w:p>
    <w:p w14:paraId="5E742531" w14:textId="77777777" w:rsidR="00347AAC" w:rsidRPr="00C042B7" w:rsidRDefault="00347AAC" w:rsidP="009C0EB5">
      <w:pPr>
        <w:numPr>
          <w:ilvl w:val="2"/>
          <w:numId w:val="7"/>
        </w:numPr>
        <w:spacing w:after="0" w:line="276" w:lineRule="auto"/>
        <w:jc w:val="both"/>
        <w:rPr>
          <w:rFonts w:ascii="Arial Narrow" w:eastAsia="Times New Roman" w:hAnsi="Arial Narrow" w:cs="Arial"/>
          <w:i/>
          <w:lang w:val="en-ZA"/>
        </w:rPr>
      </w:pPr>
      <w:r w:rsidRPr="00C042B7">
        <w:rPr>
          <w:rFonts w:ascii="Arial Narrow" w:eastAsia="Times New Roman" w:hAnsi="Arial Narrow" w:cs="Arial"/>
          <w:i/>
          <w:lang w:val="en-ZA"/>
        </w:rPr>
        <w:t>The consultative processes forming part of the processes referred to in subparagraphs (i), (ii) and (iii).</w:t>
      </w:r>
    </w:p>
    <w:p w14:paraId="28C3C170" w14:textId="77777777" w:rsidR="00347AAC" w:rsidRPr="00C042B7" w:rsidRDefault="00347AAC" w:rsidP="00C042B7">
      <w:pPr>
        <w:spacing w:after="0" w:line="276" w:lineRule="auto"/>
        <w:rPr>
          <w:rFonts w:ascii="Arial Narrow" w:eastAsia="Times New Roman" w:hAnsi="Arial Narrow" w:cs="Arial"/>
          <w:lang w:val="en-ZA"/>
        </w:rPr>
      </w:pPr>
    </w:p>
    <w:p w14:paraId="78E0C119" w14:textId="77777777" w:rsidR="00347AAC" w:rsidRPr="00C042B7" w:rsidRDefault="00270DDC" w:rsidP="00480AC0">
      <w:pPr>
        <w:pStyle w:val="Heading2"/>
      </w:pPr>
      <w:bookmarkStart w:id="22" w:name="_Toc110338679"/>
      <w:r w:rsidRPr="00C042B7">
        <w:t xml:space="preserve">The Service Delivery and Budget Implementation Plan </w:t>
      </w:r>
      <w:r w:rsidR="00347AAC" w:rsidRPr="00C042B7">
        <w:t>(SDBIP)</w:t>
      </w:r>
      <w:bookmarkEnd w:id="22"/>
    </w:p>
    <w:p w14:paraId="403148A6" w14:textId="77777777" w:rsidR="00347AAC" w:rsidRPr="00C042B7" w:rsidRDefault="00347AAC" w:rsidP="00C042B7">
      <w:pPr>
        <w:tabs>
          <w:tab w:val="left" w:pos="9356"/>
          <w:tab w:val="left" w:pos="9923"/>
        </w:tabs>
        <w:autoSpaceDE w:val="0"/>
        <w:autoSpaceDN w:val="0"/>
        <w:adjustRightInd w:val="0"/>
        <w:spacing w:after="0" w:line="276" w:lineRule="auto"/>
        <w:ind w:right="26"/>
        <w:jc w:val="both"/>
        <w:rPr>
          <w:rFonts w:ascii="Arial Narrow" w:eastAsia="Times New Roman" w:hAnsi="Arial Narrow" w:cs="Arial"/>
          <w:bCs/>
          <w:lang w:val="en-ZA"/>
        </w:rPr>
      </w:pPr>
      <w:r w:rsidRPr="00C042B7">
        <w:rPr>
          <w:rFonts w:ascii="Arial Narrow" w:eastAsia="Times New Roman" w:hAnsi="Arial Narrow" w:cs="Arial"/>
          <w:bCs/>
          <w:lang w:val="en-ZA"/>
        </w:rPr>
        <w:t>The Service Delivery and Budget Implementation Plan (SDBIP) is an implementation plan of the approved Integrated Development Plan (IDP) and Medium</w:t>
      </w:r>
      <w:r w:rsidR="00A419EB" w:rsidRPr="00C042B7">
        <w:rPr>
          <w:rFonts w:ascii="Arial Narrow" w:eastAsia="Times New Roman" w:hAnsi="Arial Narrow" w:cs="Arial"/>
          <w:bCs/>
          <w:lang w:val="en-ZA"/>
        </w:rPr>
        <w:t>-</w:t>
      </w:r>
      <w:r w:rsidRPr="00C042B7">
        <w:rPr>
          <w:rFonts w:ascii="Arial Narrow" w:eastAsia="Times New Roman" w:hAnsi="Arial Narrow" w:cs="Arial"/>
          <w:bCs/>
          <w:lang w:val="en-ZA"/>
        </w:rPr>
        <w:t xml:space="preserve">Term Revenue and Expenditure Framework.  Therefore, only projects that are budgeted for are implemented.  The SDBIP serves to address the development objectives as derived from the approved IDP.  </w:t>
      </w:r>
    </w:p>
    <w:p w14:paraId="3DBCE55E" w14:textId="77777777" w:rsidR="00813156" w:rsidRPr="00C042B7" w:rsidRDefault="00813156" w:rsidP="00C042B7">
      <w:pPr>
        <w:tabs>
          <w:tab w:val="left" w:pos="9356"/>
          <w:tab w:val="left" w:pos="9923"/>
        </w:tabs>
        <w:autoSpaceDE w:val="0"/>
        <w:autoSpaceDN w:val="0"/>
        <w:adjustRightInd w:val="0"/>
        <w:spacing w:after="0" w:line="276" w:lineRule="auto"/>
        <w:ind w:right="26"/>
        <w:jc w:val="both"/>
        <w:rPr>
          <w:rFonts w:ascii="Arial Narrow" w:eastAsia="Times New Roman" w:hAnsi="Arial Narrow" w:cs="Arial"/>
          <w:bCs/>
          <w:lang w:val="en-ZA"/>
        </w:rPr>
      </w:pPr>
    </w:p>
    <w:p w14:paraId="12B8118E" w14:textId="77777777" w:rsidR="00347AAC" w:rsidRPr="00C042B7" w:rsidRDefault="00347AAC">
      <w:pPr>
        <w:pStyle w:val="ListParagraph"/>
        <w:numPr>
          <w:ilvl w:val="2"/>
          <w:numId w:val="16"/>
        </w:numPr>
        <w:tabs>
          <w:tab w:val="left" w:pos="9923"/>
        </w:tabs>
        <w:autoSpaceDE w:val="0"/>
        <w:autoSpaceDN w:val="0"/>
        <w:adjustRightInd w:val="0"/>
        <w:spacing w:after="0" w:line="276" w:lineRule="auto"/>
        <w:ind w:left="567" w:right="26" w:hanging="567"/>
        <w:rPr>
          <w:rFonts w:ascii="Arial Narrow" w:hAnsi="Arial Narrow" w:cs="Arial"/>
          <w:szCs w:val="22"/>
          <w:u w:val="single"/>
          <w:lang w:val="en-ZA"/>
        </w:rPr>
      </w:pPr>
      <w:r w:rsidRPr="00C042B7">
        <w:rPr>
          <w:rFonts w:ascii="Arial Narrow" w:hAnsi="Arial Narrow" w:cs="Arial"/>
          <w:szCs w:val="22"/>
          <w:u w:val="single"/>
          <w:lang w:val="en-ZA"/>
        </w:rPr>
        <w:t xml:space="preserve">Section 1 of the MFMA defines the SDBIP as: </w:t>
      </w:r>
    </w:p>
    <w:p w14:paraId="3A863639" w14:textId="77777777" w:rsidR="00813156" w:rsidRPr="00C042B7" w:rsidRDefault="00813156" w:rsidP="00C042B7">
      <w:pPr>
        <w:pStyle w:val="ListParagraph"/>
        <w:tabs>
          <w:tab w:val="left" w:pos="9923"/>
        </w:tabs>
        <w:autoSpaceDE w:val="0"/>
        <w:autoSpaceDN w:val="0"/>
        <w:adjustRightInd w:val="0"/>
        <w:spacing w:after="0" w:line="276" w:lineRule="auto"/>
        <w:ind w:left="709" w:right="26"/>
        <w:rPr>
          <w:rFonts w:ascii="Arial Narrow" w:hAnsi="Arial Narrow" w:cs="Arial"/>
          <w:szCs w:val="22"/>
          <w:u w:val="single"/>
          <w:lang w:val="en-ZA"/>
        </w:rPr>
      </w:pPr>
    </w:p>
    <w:p w14:paraId="49DB070B" w14:textId="77777777" w:rsidR="00347AAC" w:rsidRPr="00C042B7" w:rsidRDefault="00347AAC" w:rsidP="00C042B7">
      <w:pPr>
        <w:tabs>
          <w:tab w:val="left" w:pos="9356"/>
          <w:tab w:val="left" w:pos="9923"/>
        </w:tabs>
        <w:autoSpaceDE w:val="0"/>
        <w:autoSpaceDN w:val="0"/>
        <w:adjustRightInd w:val="0"/>
        <w:spacing w:after="0" w:line="276" w:lineRule="auto"/>
        <w:ind w:left="1134" w:right="26"/>
        <w:jc w:val="both"/>
        <w:rPr>
          <w:rFonts w:ascii="Arial Narrow" w:eastAsia="Times New Roman" w:hAnsi="Arial Narrow" w:cs="Arial"/>
          <w:i/>
          <w:iCs/>
          <w:lang w:val="en-ZA"/>
        </w:rPr>
      </w:pPr>
      <w:r w:rsidRPr="00C042B7">
        <w:rPr>
          <w:rFonts w:ascii="Arial Narrow" w:eastAsia="Times New Roman" w:hAnsi="Arial Narrow" w:cs="Arial"/>
          <w:lang w:val="en-ZA"/>
        </w:rPr>
        <w:t>“</w:t>
      </w:r>
      <w:r w:rsidRPr="00C042B7">
        <w:rPr>
          <w:rFonts w:ascii="Arial Narrow" w:eastAsia="Times New Roman" w:hAnsi="Arial Narrow" w:cs="Arial"/>
          <w:i/>
          <w:iCs/>
          <w:lang w:val="en-ZA"/>
        </w:rPr>
        <w:t xml:space="preserve">a detailed plan approved by the mayor of a municipality in terms of section 53(1)(c)(ii) </w:t>
      </w:r>
      <w:r w:rsidR="00202759" w:rsidRPr="00C042B7">
        <w:rPr>
          <w:rFonts w:ascii="Arial Narrow" w:eastAsia="Times New Roman" w:hAnsi="Arial Narrow" w:cs="Arial"/>
          <w:i/>
          <w:iCs/>
          <w:lang w:val="en-ZA"/>
        </w:rPr>
        <w:t>for implementing</w:t>
      </w:r>
      <w:r w:rsidRPr="00C042B7">
        <w:rPr>
          <w:rFonts w:ascii="Arial Narrow" w:eastAsia="Times New Roman" w:hAnsi="Arial Narrow" w:cs="Arial"/>
          <w:i/>
          <w:iCs/>
          <w:lang w:val="en-ZA"/>
        </w:rPr>
        <w:t xml:space="preserve"> the municipality’s delivery of services and the execution of its annual budget and which must include </w:t>
      </w:r>
      <w:r w:rsidRPr="00C042B7">
        <w:rPr>
          <w:rFonts w:ascii="Arial Narrow" w:eastAsia="Times New Roman" w:hAnsi="Arial Narrow" w:cs="Arial"/>
          <w:lang w:val="en-ZA"/>
        </w:rPr>
        <w:t xml:space="preserve">(as part of the top-layer) </w:t>
      </w:r>
      <w:r w:rsidRPr="00C042B7">
        <w:rPr>
          <w:rFonts w:ascii="Arial Narrow" w:eastAsia="Times New Roman" w:hAnsi="Arial Narrow" w:cs="Arial"/>
          <w:i/>
          <w:iCs/>
          <w:lang w:val="en-ZA"/>
        </w:rPr>
        <w:t>the following:</w:t>
      </w:r>
    </w:p>
    <w:p w14:paraId="72A9FEC5" w14:textId="77777777" w:rsidR="00347AAC" w:rsidRPr="00C042B7" w:rsidRDefault="00347AAC" w:rsidP="00C042B7">
      <w:pPr>
        <w:tabs>
          <w:tab w:val="left" w:pos="9356"/>
          <w:tab w:val="left" w:pos="9923"/>
        </w:tabs>
        <w:autoSpaceDE w:val="0"/>
        <w:autoSpaceDN w:val="0"/>
        <w:adjustRightInd w:val="0"/>
        <w:spacing w:after="0" w:line="276" w:lineRule="auto"/>
        <w:ind w:left="1701" w:right="26" w:hanging="283"/>
        <w:jc w:val="both"/>
        <w:rPr>
          <w:rFonts w:ascii="Arial Narrow" w:eastAsia="Times New Roman" w:hAnsi="Arial Narrow" w:cs="Arial"/>
          <w:i/>
          <w:iCs/>
          <w:lang w:val="en-ZA"/>
        </w:rPr>
      </w:pPr>
      <w:r w:rsidRPr="00C042B7">
        <w:rPr>
          <w:rFonts w:ascii="Arial Narrow" w:eastAsia="Times New Roman" w:hAnsi="Arial Narrow" w:cs="Arial"/>
          <w:i/>
          <w:iCs/>
          <w:lang w:val="en-ZA"/>
        </w:rPr>
        <w:t>(a) projections for each month of-</w:t>
      </w:r>
    </w:p>
    <w:p w14:paraId="7E9FBA3B" w14:textId="77777777" w:rsidR="00347AAC" w:rsidRPr="00C042B7" w:rsidRDefault="00347AAC" w:rsidP="00C042B7">
      <w:pPr>
        <w:tabs>
          <w:tab w:val="left" w:pos="9356"/>
          <w:tab w:val="left" w:pos="9923"/>
        </w:tabs>
        <w:autoSpaceDE w:val="0"/>
        <w:autoSpaceDN w:val="0"/>
        <w:adjustRightInd w:val="0"/>
        <w:spacing w:after="0" w:line="276" w:lineRule="auto"/>
        <w:ind w:left="2268" w:right="26" w:hanging="283"/>
        <w:jc w:val="both"/>
        <w:rPr>
          <w:rFonts w:ascii="Arial Narrow" w:eastAsia="Times New Roman" w:hAnsi="Arial Narrow" w:cs="Arial"/>
          <w:i/>
          <w:iCs/>
          <w:lang w:val="en-ZA"/>
        </w:rPr>
      </w:pPr>
      <w:r w:rsidRPr="00C042B7">
        <w:rPr>
          <w:rFonts w:ascii="Arial Narrow" w:eastAsia="Times New Roman" w:hAnsi="Arial Narrow" w:cs="Arial"/>
          <w:i/>
          <w:iCs/>
          <w:lang w:val="en-ZA"/>
        </w:rPr>
        <w:t>(i) revenue to be collected, by source; and</w:t>
      </w:r>
    </w:p>
    <w:p w14:paraId="50B87493" w14:textId="77777777" w:rsidR="00347AAC" w:rsidRPr="00C042B7" w:rsidRDefault="00347AAC" w:rsidP="00C042B7">
      <w:pPr>
        <w:tabs>
          <w:tab w:val="left" w:pos="9356"/>
          <w:tab w:val="left" w:pos="9923"/>
        </w:tabs>
        <w:autoSpaceDE w:val="0"/>
        <w:autoSpaceDN w:val="0"/>
        <w:adjustRightInd w:val="0"/>
        <w:spacing w:after="0" w:line="276" w:lineRule="auto"/>
        <w:ind w:left="2268" w:right="26" w:hanging="283"/>
        <w:jc w:val="both"/>
        <w:rPr>
          <w:rFonts w:ascii="Arial Narrow" w:eastAsia="Times New Roman" w:hAnsi="Arial Narrow" w:cs="Arial"/>
          <w:i/>
          <w:iCs/>
          <w:lang w:val="en-ZA"/>
        </w:rPr>
      </w:pPr>
      <w:r w:rsidRPr="00C042B7">
        <w:rPr>
          <w:rFonts w:ascii="Arial Narrow" w:eastAsia="Times New Roman" w:hAnsi="Arial Narrow" w:cs="Arial"/>
          <w:i/>
          <w:iCs/>
          <w:lang w:val="en-ZA"/>
        </w:rPr>
        <w:t>(ii) operational and capital expenditure, by vote;</w:t>
      </w:r>
    </w:p>
    <w:p w14:paraId="4F5D1114" w14:textId="77777777" w:rsidR="00347AAC" w:rsidRPr="00C042B7" w:rsidRDefault="00347AAC" w:rsidP="00C042B7">
      <w:pPr>
        <w:tabs>
          <w:tab w:val="left" w:pos="9356"/>
          <w:tab w:val="left" w:pos="9923"/>
        </w:tabs>
        <w:autoSpaceDE w:val="0"/>
        <w:autoSpaceDN w:val="0"/>
        <w:adjustRightInd w:val="0"/>
        <w:spacing w:after="0" w:line="276" w:lineRule="auto"/>
        <w:ind w:left="1701" w:right="26" w:hanging="283"/>
        <w:jc w:val="both"/>
        <w:rPr>
          <w:rFonts w:ascii="Arial Narrow" w:eastAsia="Times New Roman" w:hAnsi="Arial Narrow" w:cs="Arial"/>
          <w:i/>
          <w:iCs/>
          <w:lang w:val="en-ZA"/>
        </w:rPr>
      </w:pPr>
      <w:r w:rsidRPr="00C042B7">
        <w:rPr>
          <w:rFonts w:ascii="Arial Narrow" w:eastAsia="Times New Roman" w:hAnsi="Arial Narrow" w:cs="Arial"/>
          <w:i/>
          <w:iCs/>
          <w:lang w:val="en-ZA"/>
        </w:rPr>
        <w:t>(b) service delivery targets and performance indicators for each quarter</w:t>
      </w:r>
    </w:p>
    <w:p w14:paraId="406518C3" w14:textId="77777777" w:rsidR="00347AAC" w:rsidRPr="00C042B7" w:rsidRDefault="00347AAC" w:rsidP="00C042B7">
      <w:pPr>
        <w:spacing w:after="0" w:line="276" w:lineRule="auto"/>
        <w:jc w:val="both"/>
        <w:rPr>
          <w:rFonts w:ascii="Arial Narrow" w:eastAsia="Times New Roman" w:hAnsi="Arial Narrow" w:cs="Arial"/>
          <w:b/>
          <w:bCs/>
          <w:iCs/>
          <w:lang w:val="en-GB"/>
        </w:rPr>
      </w:pPr>
    </w:p>
    <w:p w14:paraId="0173CB48" w14:textId="77777777" w:rsidR="00BC302F" w:rsidRPr="00C042B7" w:rsidRDefault="00BC302F">
      <w:pPr>
        <w:pStyle w:val="ListParagraph"/>
        <w:numPr>
          <w:ilvl w:val="2"/>
          <w:numId w:val="16"/>
        </w:numPr>
        <w:tabs>
          <w:tab w:val="left" w:pos="9923"/>
        </w:tabs>
        <w:autoSpaceDE w:val="0"/>
        <w:autoSpaceDN w:val="0"/>
        <w:adjustRightInd w:val="0"/>
        <w:spacing w:after="0" w:line="276" w:lineRule="auto"/>
        <w:ind w:left="567" w:right="26" w:hanging="567"/>
        <w:rPr>
          <w:rFonts w:ascii="Arial Narrow" w:hAnsi="Arial Narrow" w:cs="Arial"/>
          <w:szCs w:val="22"/>
          <w:u w:val="single"/>
          <w:lang w:val="en-ZA"/>
        </w:rPr>
      </w:pPr>
      <w:r w:rsidRPr="00C042B7">
        <w:rPr>
          <w:rFonts w:ascii="Arial Narrow" w:hAnsi="Arial Narrow" w:cs="Arial"/>
          <w:szCs w:val="22"/>
          <w:u w:val="single"/>
          <w:lang w:val="en-ZA"/>
        </w:rPr>
        <w:t>The Spatial Planning and Land Use Management Act, 16 of 2013 confirms in Section 20(2</w:t>
      </w:r>
      <w:r w:rsidR="001842F0" w:rsidRPr="00C042B7">
        <w:rPr>
          <w:rFonts w:ascii="Arial Narrow" w:hAnsi="Arial Narrow" w:cs="Arial"/>
          <w:szCs w:val="22"/>
          <w:u w:val="single"/>
          <w:lang w:val="en-ZA"/>
        </w:rPr>
        <w:t>)</w:t>
      </w:r>
      <w:r w:rsidRPr="00C042B7">
        <w:rPr>
          <w:rFonts w:ascii="Arial Narrow" w:hAnsi="Arial Narrow" w:cs="Arial"/>
          <w:szCs w:val="22"/>
          <w:u w:val="single"/>
          <w:lang w:val="en-ZA"/>
        </w:rPr>
        <w:t xml:space="preserve">: </w:t>
      </w:r>
    </w:p>
    <w:p w14:paraId="524A45D9" w14:textId="77777777" w:rsidR="00BC302F" w:rsidRPr="00C042B7" w:rsidRDefault="00BC302F" w:rsidP="00C042B7">
      <w:pPr>
        <w:spacing w:after="0" w:line="276" w:lineRule="auto"/>
        <w:ind w:left="720"/>
        <w:jc w:val="both"/>
        <w:rPr>
          <w:rFonts w:ascii="Arial Narrow" w:hAnsi="Arial Narrow" w:cs="Arial"/>
        </w:rPr>
      </w:pPr>
    </w:p>
    <w:p w14:paraId="0666749F" w14:textId="1868DC78" w:rsidR="00BC302F" w:rsidRPr="00C042B7" w:rsidRDefault="00601148" w:rsidP="00C042B7">
      <w:pPr>
        <w:spacing w:line="276" w:lineRule="auto"/>
        <w:ind w:left="1134"/>
        <w:jc w:val="both"/>
        <w:rPr>
          <w:rFonts w:ascii="Arial Narrow" w:hAnsi="Arial Narrow" w:cs="Arial"/>
          <w:i/>
        </w:rPr>
      </w:pPr>
      <w:proofErr w:type="gramStart"/>
      <w:r>
        <w:rPr>
          <w:rFonts w:ascii="Arial Narrow" w:hAnsi="Arial Narrow" w:cs="Arial"/>
          <w:i/>
        </w:rPr>
        <w:t xml:space="preserve">“ </w:t>
      </w:r>
      <w:r w:rsidR="00BC302F" w:rsidRPr="00C042B7">
        <w:rPr>
          <w:rFonts w:ascii="Arial Narrow" w:hAnsi="Arial Narrow" w:cs="Arial"/>
          <w:i/>
        </w:rPr>
        <w:t>that</w:t>
      </w:r>
      <w:proofErr w:type="gramEnd"/>
      <w:r w:rsidR="00BC302F" w:rsidRPr="00C042B7">
        <w:rPr>
          <w:rFonts w:ascii="Arial Narrow" w:hAnsi="Arial Narrow" w:cs="Arial"/>
          <w:i/>
        </w:rPr>
        <w:t xml:space="preserve"> a municipal SDF must be prepared – “as part of’ a municipal IDP.”</w:t>
      </w:r>
    </w:p>
    <w:p w14:paraId="2394AE16" w14:textId="7EEB43D5" w:rsidR="00BC302F" w:rsidRDefault="00BC302F" w:rsidP="00C042B7">
      <w:pPr>
        <w:spacing w:after="0" w:line="276" w:lineRule="auto"/>
        <w:jc w:val="both"/>
        <w:rPr>
          <w:rFonts w:ascii="Arial Narrow" w:eastAsia="Times New Roman" w:hAnsi="Arial Narrow" w:cs="Arial"/>
          <w:lang w:val="en-GB"/>
        </w:rPr>
      </w:pPr>
    </w:p>
    <w:p w14:paraId="22963FA9" w14:textId="77777777" w:rsidR="00BC61CD" w:rsidRDefault="00BC61CD" w:rsidP="00C042B7">
      <w:pPr>
        <w:spacing w:after="0" w:line="276" w:lineRule="auto"/>
        <w:jc w:val="both"/>
        <w:rPr>
          <w:rFonts w:ascii="Arial Narrow" w:eastAsia="Times New Roman" w:hAnsi="Arial Narrow" w:cs="Arial"/>
          <w:lang w:val="en-GB"/>
        </w:rPr>
      </w:pPr>
    </w:p>
    <w:p w14:paraId="551A3910" w14:textId="1EC4A1D0" w:rsidR="00402C2B" w:rsidRDefault="00402C2B" w:rsidP="00C042B7">
      <w:pPr>
        <w:spacing w:after="0" w:line="276" w:lineRule="auto"/>
        <w:jc w:val="both"/>
        <w:rPr>
          <w:rFonts w:ascii="Arial Narrow" w:eastAsia="Times New Roman" w:hAnsi="Arial Narrow" w:cs="Arial"/>
          <w:lang w:val="en-GB"/>
        </w:rPr>
      </w:pPr>
    </w:p>
    <w:p w14:paraId="78807356" w14:textId="72D5B515" w:rsidR="00480AC0" w:rsidRDefault="00480AC0" w:rsidP="00C042B7">
      <w:pPr>
        <w:spacing w:after="0" w:line="276" w:lineRule="auto"/>
        <w:jc w:val="both"/>
        <w:rPr>
          <w:rFonts w:ascii="Arial Narrow" w:eastAsia="Times New Roman" w:hAnsi="Arial Narrow" w:cs="Arial"/>
          <w:lang w:val="en-GB"/>
        </w:rPr>
      </w:pPr>
    </w:p>
    <w:p w14:paraId="0B90D6CD" w14:textId="77777777" w:rsidR="00480AC0" w:rsidRDefault="00480AC0" w:rsidP="00C042B7">
      <w:pPr>
        <w:spacing w:after="0" w:line="276" w:lineRule="auto"/>
        <w:jc w:val="both"/>
        <w:rPr>
          <w:rFonts w:ascii="Arial Narrow" w:eastAsia="Times New Roman" w:hAnsi="Arial Narrow" w:cs="Arial"/>
          <w:lang w:val="en-GB"/>
        </w:rPr>
      </w:pPr>
    </w:p>
    <w:p w14:paraId="687EB349" w14:textId="5FB0E357" w:rsidR="00402C2B" w:rsidRDefault="00402C2B" w:rsidP="00C042B7">
      <w:pPr>
        <w:spacing w:after="0" w:line="276" w:lineRule="auto"/>
        <w:jc w:val="both"/>
        <w:rPr>
          <w:rFonts w:ascii="Arial Narrow" w:eastAsia="Times New Roman" w:hAnsi="Arial Narrow" w:cs="Arial"/>
          <w:lang w:val="en-GB"/>
        </w:rPr>
      </w:pPr>
    </w:p>
    <w:p w14:paraId="200E690F" w14:textId="63E11FDE" w:rsidR="00402C2B" w:rsidRDefault="00402C2B" w:rsidP="00C042B7">
      <w:pPr>
        <w:spacing w:after="0" w:line="276" w:lineRule="auto"/>
        <w:jc w:val="both"/>
        <w:rPr>
          <w:rFonts w:ascii="Arial Narrow" w:eastAsia="Times New Roman" w:hAnsi="Arial Narrow" w:cs="Arial"/>
          <w:lang w:val="en-GB"/>
        </w:rPr>
      </w:pPr>
    </w:p>
    <w:p w14:paraId="19E74FEC" w14:textId="15E2A6F7" w:rsidR="006B5513" w:rsidRPr="00F947BB" w:rsidRDefault="009F232A">
      <w:pPr>
        <w:pStyle w:val="ListParagraph"/>
        <w:numPr>
          <w:ilvl w:val="0"/>
          <w:numId w:val="16"/>
        </w:numPr>
        <w:pBdr>
          <w:top w:val="single" w:sz="2" w:space="4" w:color="595959"/>
          <w:bottom w:val="single" w:sz="2" w:space="4" w:color="595959"/>
        </w:pBdr>
        <w:spacing w:after="0"/>
        <w:ind w:hanging="720"/>
        <w:outlineLvl w:val="0"/>
        <w:rPr>
          <w:rFonts w:ascii="Arial Narrow" w:hAnsi="Arial Narrow" w:cs="Arial"/>
          <w:b/>
          <w:color w:val="C00000"/>
          <w:spacing w:val="40"/>
          <w:sz w:val="36"/>
          <w:szCs w:val="36"/>
          <w:lang w:val="en-ZA"/>
        </w:rPr>
      </w:pPr>
      <w:bookmarkStart w:id="23" w:name="_Toc110338680"/>
      <w:r w:rsidRPr="00F947BB">
        <w:rPr>
          <w:rFonts w:ascii="Arial Narrow" w:hAnsi="Arial Narrow" w:cs="Arial"/>
          <w:b/>
          <w:color w:val="C00000"/>
          <w:spacing w:val="40"/>
          <w:sz w:val="36"/>
          <w:szCs w:val="36"/>
          <w:lang w:val="en-ZA"/>
        </w:rPr>
        <w:t>Institutional Arrangements</w:t>
      </w:r>
      <w:bookmarkEnd w:id="23"/>
    </w:p>
    <w:p w14:paraId="2A772380" w14:textId="04BBD492" w:rsidR="00016352" w:rsidRPr="00C042B7" w:rsidRDefault="00016352" w:rsidP="00480AC0">
      <w:pPr>
        <w:pStyle w:val="Heading2"/>
        <w:spacing w:before="240"/>
      </w:pPr>
      <w:bookmarkStart w:id="24" w:name="_Toc110338681"/>
      <w:r w:rsidRPr="00C042B7">
        <w:t>Organisational arrangements</w:t>
      </w:r>
      <w:bookmarkEnd w:id="24"/>
    </w:p>
    <w:p w14:paraId="47C44834" w14:textId="77777777" w:rsidR="00131ED1" w:rsidRDefault="00131ED1" w:rsidP="00131ED1">
      <w:pPr>
        <w:spacing w:after="0" w:line="276" w:lineRule="auto"/>
        <w:jc w:val="both"/>
        <w:rPr>
          <w:rFonts w:ascii="Arial Narrow" w:eastAsia="Times New Roman" w:hAnsi="Arial Narrow" w:cs="Arial"/>
          <w:lang w:val="en-GB"/>
        </w:rPr>
      </w:pPr>
      <w:r>
        <w:rPr>
          <w:rFonts w:ascii="Arial Narrow" w:eastAsia="Times New Roman" w:hAnsi="Arial Narrow" w:cs="Arial"/>
          <w:lang w:val="en-GB"/>
        </w:rPr>
        <w:t>BCMM established</w:t>
      </w:r>
      <w:r w:rsidR="00016352" w:rsidRPr="00C042B7">
        <w:rPr>
          <w:rFonts w:ascii="Arial Narrow" w:eastAsia="Times New Roman" w:hAnsi="Arial Narrow" w:cs="Arial"/>
          <w:lang w:val="en-GB"/>
        </w:rPr>
        <w:t xml:space="preserve"> a set of organisational arrangements </w:t>
      </w:r>
      <w:r>
        <w:rPr>
          <w:rFonts w:ascii="Arial Narrow" w:eastAsia="Times New Roman" w:hAnsi="Arial Narrow" w:cs="Arial"/>
          <w:lang w:val="en-GB"/>
        </w:rPr>
        <w:t xml:space="preserve">in order </w:t>
      </w:r>
      <w:r w:rsidR="00016352" w:rsidRPr="00C042B7">
        <w:rPr>
          <w:rFonts w:ascii="Arial Narrow" w:eastAsia="Times New Roman" w:hAnsi="Arial Narrow" w:cs="Arial"/>
          <w:lang w:val="en-GB"/>
        </w:rPr>
        <w:t>to</w:t>
      </w:r>
      <w:r>
        <w:rPr>
          <w:rFonts w:ascii="Arial Narrow" w:eastAsia="Times New Roman" w:hAnsi="Arial Narrow" w:cs="Arial"/>
          <w:lang w:val="en-GB"/>
        </w:rPr>
        <w:t xml:space="preserve"> </w:t>
      </w:r>
      <w:r w:rsidR="00016352" w:rsidRPr="00C042B7">
        <w:rPr>
          <w:rFonts w:ascii="Arial Narrow" w:eastAsia="Times New Roman" w:hAnsi="Arial Narrow" w:cs="Arial"/>
          <w:lang w:val="en-GB"/>
        </w:rPr>
        <w:t>institutionalise the participation process</w:t>
      </w:r>
      <w:r w:rsidR="00F561FC" w:rsidRPr="00C042B7">
        <w:rPr>
          <w:rFonts w:ascii="Arial Narrow" w:eastAsia="Times New Roman" w:hAnsi="Arial Narrow" w:cs="Arial"/>
          <w:lang w:val="en-GB"/>
        </w:rPr>
        <w:t xml:space="preserve"> of all stakeholders</w:t>
      </w:r>
      <w:r>
        <w:rPr>
          <w:rFonts w:ascii="Arial Narrow" w:eastAsia="Times New Roman" w:hAnsi="Arial Narrow" w:cs="Arial"/>
          <w:lang w:val="en-GB"/>
        </w:rPr>
        <w:t xml:space="preserve">, </w:t>
      </w:r>
      <w:r w:rsidR="00016352" w:rsidRPr="00C042B7">
        <w:rPr>
          <w:rFonts w:ascii="Arial Narrow" w:eastAsia="Times New Roman" w:hAnsi="Arial Narrow" w:cs="Arial"/>
          <w:lang w:val="en-GB"/>
        </w:rPr>
        <w:t xml:space="preserve">effectively manage </w:t>
      </w:r>
      <w:r w:rsidR="006B5513" w:rsidRPr="00C042B7">
        <w:rPr>
          <w:rFonts w:ascii="Arial Narrow" w:eastAsia="Times New Roman" w:hAnsi="Arial Narrow" w:cs="Arial"/>
          <w:lang w:val="en-GB"/>
        </w:rPr>
        <w:t>outputs</w:t>
      </w:r>
      <w:r>
        <w:rPr>
          <w:rFonts w:ascii="Arial Narrow" w:eastAsia="Times New Roman" w:hAnsi="Arial Narrow" w:cs="Arial"/>
          <w:lang w:val="en-GB"/>
        </w:rPr>
        <w:t xml:space="preserve">, </w:t>
      </w:r>
      <w:r w:rsidR="006B5513" w:rsidRPr="00C042B7">
        <w:rPr>
          <w:rFonts w:ascii="Arial Narrow" w:eastAsia="Times New Roman" w:hAnsi="Arial Narrow" w:cs="Arial"/>
          <w:lang w:val="en-GB"/>
        </w:rPr>
        <w:t>and</w:t>
      </w:r>
      <w:r>
        <w:rPr>
          <w:rFonts w:ascii="Arial Narrow" w:eastAsia="Times New Roman" w:hAnsi="Arial Narrow" w:cs="Arial"/>
          <w:lang w:val="en-GB"/>
        </w:rPr>
        <w:t xml:space="preserve"> </w:t>
      </w:r>
      <w:r w:rsidR="00016352" w:rsidRPr="00C042B7">
        <w:rPr>
          <w:rFonts w:ascii="Arial Narrow" w:eastAsia="Times New Roman" w:hAnsi="Arial Narrow" w:cs="Arial"/>
          <w:lang w:val="en-GB"/>
        </w:rPr>
        <w:t>give affected parties access to contribute to the decision-making process.</w:t>
      </w:r>
      <w:r>
        <w:rPr>
          <w:rFonts w:ascii="Arial Narrow" w:eastAsia="Times New Roman" w:hAnsi="Arial Narrow" w:cs="Arial"/>
          <w:lang w:val="en-GB"/>
        </w:rPr>
        <w:t xml:space="preserve"> The metro is continuously considering</w:t>
      </w:r>
      <w:r w:rsidR="00016352" w:rsidRPr="00C042B7">
        <w:rPr>
          <w:rFonts w:ascii="Arial Narrow" w:eastAsia="Times New Roman" w:hAnsi="Arial Narrow" w:cs="Arial"/>
          <w:lang w:val="en-GB"/>
        </w:rPr>
        <w:t xml:space="preserve"> existing arrangements, use and adapt them if necessary, and </w:t>
      </w:r>
      <w:r>
        <w:rPr>
          <w:rFonts w:ascii="Arial Narrow" w:eastAsia="Times New Roman" w:hAnsi="Arial Narrow" w:cs="Arial"/>
          <w:lang w:val="en-GB"/>
        </w:rPr>
        <w:t xml:space="preserve">try to </w:t>
      </w:r>
      <w:r w:rsidR="00016352" w:rsidRPr="00C042B7">
        <w:rPr>
          <w:rFonts w:ascii="Arial Narrow" w:eastAsia="Times New Roman" w:hAnsi="Arial Narrow" w:cs="Arial"/>
          <w:lang w:val="en-GB"/>
        </w:rPr>
        <w:t>avoid duplication of mechanisms.</w:t>
      </w:r>
    </w:p>
    <w:p w14:paraId="5D6CC56F" w14:textId="61885F7E" w:rsidR="00131ED1" w:rsidRDefault="00016352" w:rsidP="00131ED1">
      <w:pPr>
        <w:spacing w:after="0" w:line="276" w:lineRule="auto"/>
        <w:jc w:val="both"/>
        <w:rPr>
          <w:rFonts w:ascii="Arial Narrow" w:eastAsia="Times New Roman" w:hAnsi="Arial Narrow" w:cs="Arial"/>
          <w:lang w:val="en-GB"/>
        </w:rPr>
      </w:pPr>
      <w:r w:rsidRPr="00C042B7">
        <w:rPr>
          <w:rFonts w:ascii="Arial Narrow" w:eastAsia="Times New Roman" w:hAnsi="Arial Narrow" w:cs="Arial"/>
          <w:lang w:val="en-GB"/>
        </w:rPr>
        <w:t xml:space="preserve">  </w:t>
      </w:r>
    </w:p>
    <w:p w14:paraId="45252D7B" w14:textId="50F10EB2" w:rsidR="00402C2B" w:rsidRDefault="00016352" w:rsidP="00FD100F">
      <w:pPr>
        <w:spacing w:after="40" w:line="276" w:lineRule="auto"/>
        <w:jc w:val="both"/>
        <w:rPr>
          <w:rFonts w:ascii="Arial Narrow" w:eastAsia="Times New Roman" w:hAnsi="Arial Narrow" w:cs="Arial"/>
          <w:lang w:val="en-GB"/>
        </w:rPr>
      </w:pPr>
      <w:r w:rsidRPr="00C042B7">
        <w:rPr>
          <w:rFonts w:ascii="Arial Narrow" w:eastAsia="Times New Roman" w:hAnsi="Arial Narrow" w:cs="Arial"/>
          <w:lang w:val="en-GB"/>
        </w:rPr>
        <w:t>This section deals with the organisational structure and the terms of reference for each of the arrangements/structures</w:t>
      </w:r>
      <w:r w:rsidR="00131ED1">
        <w:rPr>
          <w:rFonts w:ascii="Arial Narrow" w:eastAsia="Times New Roman" w:hAnsi="Arial Narrow" w:cs="Arial"/>
          <w:lang w:val="en-GB"/>
        </w:rPr>
        <w:t xml:space="preserve">. </w:t>
      </w:r>
      <w:r w:rsidR="00152726" w:rsidRPr="00C042B7">
        <w:rPr>
          <w:rFonts w:ascii="Arial Narrow" w:eastAsia="Times New Roman" w:hAnsi="Arial Narrow" w:cs="Arial"/>
          <w:lang w:val="en-GB"/>
        </w:rPr>
        <w:t xml:space="preserve">It is one of the pre-requisitions of a smooth and well organised IDP process that all role players are fully aware of their own and of other role players’ responsibilities.  </w:t>
      </w:r>
    </w:p>
    <w:p w14:paraId="6AC255E6" w14:textId="77777777" w:rsidR="00402C2B" w:rsidRDefault="00402C2B" w:rsidP="00FD100F">
      <w:pPr>
        <w:spacing w:after="40" w:line="276" w:lineRule="auto"/>
        <w:jc w:val="both"/>
        <w:rPr>
          <w:rFonts w:ascii="Arial Narrow" w:eastAsia="Times New Roman" w:hAnsi="Arial Narrow" w:cs="Arial"/>
          <w:lang w:val="en-GB"/>
        </w:rPr>
      </w:pPr>
    </w:p>
    <w:p w14:paraId="2BFFA417" w14:textId="3E4EA951" w:rsidR="00152726" w:rsidRPr="00C042B7" w:rsidRDefault="00152726" w:rsidP="00FD100F">
      <w:pPr>
        <w:spacing w:after="40" w:line="276" w:lineRule="auto"/>
        <w:jc w:val="both"/>
        <w:rPr>
          <w:rFonts w:ascii="Arial Narrow" w:eastAsia="Times New Roman" w:hAnsi="Arial Narrow" w:cs="Arial"/>
          <w:lang w:val="en-GB"/>
        </w:rPr>
      </w:pPr>
      <w:r w:rsidRPr="00C042B7">
        <w:rPr>
          <w:rFonts w:ascii="Arial Narrow" w:eastAsia="Times New Roman" w:hAnsi="Arial Narrow" w:cs="Arial"/>
          <w:lang w:val="en-GB"/>
        </w:rPr>
        <w:t>This section deals with:</w:t>
      </w:r>
    </w:p>
    <w:p w14:paraId="0946DC3A" w14:textId="674D1324" w:rsidR="00152726" w:rsidRPr="00C042B7" w:rsidRDefault="00152726" w:rsidP="00FD100F">
      <w:pPr>
        <w:numPr>
          <w:ilvl w:val="0"/>
          <w:numId w:val="1"/>
        </w:numPr>
        <w:spacing w:after="40" w:line="276" w:lineRule="auto"/>
        <w:ind w:left="397" w:hanging="284"/>
        <w:jc w:val="both"/>
        <w:rPr>
          <w:rFonts w:ascii="Arial Narrow" w:eastAsia="Times New Roman" w:hAnsi="Arial Narrow" w:cs="Arial"/>
          <w:lang w:val="en-GB"/>
        </w:rPr>
      </w:pPr>
      <w:r w:rsidRPr="00C042B7">
        <w:rPr>
          <w:rFonts w:ascii="Arial Narrow" w:eastAsia="Times New Roman" w:hAnsi="Arial Narrow" w:cs="Arial"/>
          <w:lang w:val="en-GB"/>
        </w:rPr>
        <w:t xml:space="preserve">The roles which the municipality </w:t>
      </w:r>
      <w:r w:rsidR="009F782D" w:rsidRPr="00C042B7">
        <w:rPr>
          <w:rFonts w:ascii="Arial Narrow" w:eastAsia="Times New Roman" w:hAnsi="Arial Narrow" w:cs="Arial"/>
          <w:lang w:val="en-GB"/>
        </w:rPr>
        <w:t>must</w:t>
      </w:r>
      <w:r w:rsidRPr="00C042B7">
        <w:rPr>
          <w:rFonts w:ascii="Arial Narrow" w:eastAsia="Times New Roman" w:hAnsi="Arial Narrow" w:cs="Arial"/>
          <w:lang w:val="en-GB"/>
        </w:rPr>
        <w:t xml:space="preserve"> play in the IDP process in relation to the roles which external role players are expected to play</w:t>
      </w:r>
      <w:r w:rsidR="00131ED1">
        <w:rPr>
          <w:rFonts w:ascii="Arial Narrow" w:eastAsia="Times New Roman" w:hAnsi="Arial Narrow" w:cs="Arial"/>
          <w:lang w:val="en-GB"/>
        </w:rPr>
        <w:t>; and</w:t>
      </w:r>
    </w:p>
    <w:p w14:paraId="0332AE68" w14:textId="6D61B04E" w:rsidR="00B964FF" w:rsidRPr="00C042B7" w:rsidRDefault="00152726" w:rsidP="002228E0">
      <w:pPr>
        <w:numPr>
          <w:ilvl w:val="0"/>
          <w:numId w:val="1"/>
        </w:numPr>
        <w:spacing w:after="40" w:line="276" w:lineRule="auto"/>
        <w:ind w:left="397" w:hanging="284"/>
        <w:jc w:val="both"/>
        <w:rPr>
          <w:rFonts w:ascii="Arial Narrow" w:eastAsia="Times New Roman" w:hAnsi="Arial Narrow" w:cs="Arial"/>
          <w:lang w:val="en-GB"/>
        </w:rPr>
      </w:pPr>
      <w:r w:rsidRPr="00C042B7">
        <w:rPr>
          <w:rFonts w:ascii="Arial Narrow" w:eastAsia="Times New Roman" w:hAnsi="Arial Narrow" w:cs="Arial"/>
          <w:lang w:val="en-GB"/>
        </w:rPr>
        <w:t>The further specification of roles within the Municipality and the responsibilities related to that role in detail.</w:t>
      </w:r>
    </w:p>
    <w:p w14:paraId="65B06171" w14:textId="0A6AA8A0" w:rsidR="00B964FF" w:rsidRDefault="00B964FF" w:rsidP="00FD100F">
      <w:pPr>
        <w:spacing w:after="40" w:line="276" w:lineRule="auto"/>
        <w:ind w:left="397"/>
        <w:jc w:val="both"/>
        <w:rPr>
          <w:rFonts w:ascii="Arial Narrow" w:eastAsia="Times New Roman" w:hAnsi="Arial Narrow" w:cs="Arial"/>
          <w:lang w:val="en-GB"/>
        </w:rPr>
      </w:pPr>
    </w:p>
    <w:p w14:paraId="5CB991ED" w14:textId="77777777" w:rsidR="00152726" w:rsidRPr="00C042B7" w:rsidRDefault="00152726">
      <w:pPr>
        <w:pStyle w:val="ListParagraph"/>
        <w:numPr>
          <w:ilvl w:val="2"/>
          <w:numId w:val="16"/>
        </w:numPr>
        <w:spacing w:line="276" w:lineRule="auto"/>
        <w:ind w:left="567" w:hanging="567"/>
        <w:rPr>
          <w:rFonts w:ascii="Arial Narrow" w:hAnsi="Arial Narrow" w:cs="Arial"/>
          <w:szCs w:val="22"/>
          <w:u w:val="single"/>
        </w:rPr>
      </w:pPr>
      <w:r w:rsidRPr="00C042B7">
        <w:rPr>
          <w:rFonts w:ascii="Arial Narrow" w:hAnsi="Arial Narrow" w:cs="Arial"/>
          <w:szCs w:val="22"/>
          <w:u w:val="single"/>
        </w:rPr>
        <w:t>Roles and responsibilities within Government</w:t>
      </w:r>
    </w:p>
    <w:tbl>
      <w:tblPr>
        <w:tblW w:w="997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28" w:type="dxa"/>
          <w:right w:w="28" w:type="dxa"/>
        </w:tblCellMar>
        <w:tblLook w:val="0000" w:firstRow="0" w:lastRow="0" w:firstColumn="0" w:lastColumn="0" w:noHBand="0" w:noVBand="0"/>
      </w:tblPr>
      <w:tblGrid>
        <w:gridCol w:w="1555"/>
        <w:gridCol w:w="8422"/>
      </w:tblGrid>
      <w:tr w:rsidR="00152726" w:rsidRPr="00C042B7" w14:paraId="0095C4F2" w14:textId="77777777" w:rsidTr="00131ED1">
        <w:trPr>
          <w:tblHeader/>
        </w:trPr>
        <w:tc>
          <w:tcPr>
            <w:tcW w:w="1555" w:type="dxa"/>
            <w:shd w:val="clear" w:color="auto" w:fill="C00000"/>
            <w:vAlign w:val="center"/>
          </w:tcPr>
          <w:p w14:paraId="2758DEF7" w14:textId="77777777" w:rsidR="00152726" w:rsidRPr="00C042B7" w:rsidRDefault="00152726" w:rsidP="00202759">
            <w:pPr>
              <w:spacing w:after="0" w:line="240" w:lineRule="auto"/>
              <w:jc w:val="center"/>
              <w:rPr>
                <w:rFonts w:ascii="Arial Narrow" w:eastAsia="Times New Roman" w:hAnsi="Arial Narrow" w:cs="Arial"/>
                <w:b/>
                <w:color w:val="FFFFFF"/>
                <w:lang w:val="en-GB"/>
              </w:rPr>
            </w:pPr>
            <w:r w:rsidRPr="00C042B7">
              <w:rPr>
                <w:rFonts w:ascii="Arial Narrow" w:eastAsia="Times New Roman" w:hAnsi="Arial Narrow" w:cs="Arial"/>
                <w:b/>
                <w:color w:val="FFFFFF"/>
                <w:lang w:val="en-GB"/>
              </w:rPr>
              <w:t>Role Player</w:t>
            </w:r>
          </w:p>
        </w:tc>
        <w:tc>
          <w:tcPr>
            <w:tcW w:w="8422" w:type="dxa"/>
            <w:shd w:val="clear" w:color="auto" w:fill="C00000"/>
            <w:vAlign w:val="center"/>
          </w:tcPr>
          <w:p w14:paraId="176E6141" w14:textId="77777777" w:rsidR="00152726" w:rsidRPr="00C042B7" w:rsidRDefault="00152726" w:rsidP="00202759">
            <w:pPr>
              <w:spacing w:after="0" w:line="240" w:lineRule="auto"/>
              <w:jc w:val="center"/>
              <w:rPr>
                <w:rFonts w:ascii="Arial Narrow" w:eastAsia="Times New Roman" w:hAnsi="Arial Narrow" w:cs="Arial"/>
                <w:b/>
                <w:color w:val="FFFFFF"/>
                <w:lang w:val="en-GB"/>
              </w:rPr>
            </w:pPr>
            <w:r w:rsidRPr="00C042B7">
              <w:rPr>
                <w:rFonts w:ascii="Arial Narrow" w:eastAsia="Times New Roman" w:hAnsi="Arial Narrow" w:cs="Arial"/>
                <w:b/>
                <w:color w:val="FFFFFF"/>
                <w:lang w:val="en-GB"/>
              </w:rPr>
              <w:t>Roles and Responsibilities</w:t>
            </w:r>
          </w:p>
        </w:tc>
      </w:tr>
      <w:tr w:rsidR="00152726" w:rsidRPr="00C042B7" w14:paraId="467434BB" w14:textId="77777777" w:rsidTr="00131ED1">
        <w:tc>
          <w:tcPr>
            <w:tcW w:w="1555" w:type="dxa"/>
            <w:shd w:val="clear" w:color="auto" w:fill="F2F2F2" w:themeFill="background1" w:themeFillShade="F2"/>
            <w:vAlign w:val="center"/>
          </w:tcPr>
          <w:p w14:paraId="0CB13296" w14:textId="77777777" w:rsidR="00152726" w:rsidRPr="00C042B7" w:rsidRDefault="00152726" w:rsidP="00202759">
            <w:pPr>
              <w:spacing w:after="120" w:line="240" w:lineRule="auto"/>
              <w:rPr>
                <w:rFonts w:ascii="Arial Narrow" w:eastAsia="Times New Roman" w:hAnsi="Arial Narrow" w:cs="Arial"/>
                <w:lang w:val="en-GB"/>
              </w:rPr>
            </w:pPr>
            <w:r w:rsidRPr="00C042B7">
              <w:rPr>
                <w:rFonts w:ascii="Arial Narrow" w:eastAsia="Times New Roman" w:hAnsi="Arial Narrow" w:cs="Arial"/>
                <w:b/>
                <w:lang w:val="en-GB"/>
              </w:rPr>
              <w:t>Local Municipality</w:t>
            </w:r>
          </w:p>
        </w:tc>
        <w:tc>
          <w:tcPr>
            <w:tcW w:w="8422" w:type="dxa"/>
            <w:shd w:val="clear" w:color="auto" w:fill="F2F2F2" w:themeFill="background1" w:themeFillShade="F2"/>
          </w:tcPr>
          <w:p w14:paraId="04EE6097" w14:textId="627A7454" w:rsidR="00152726" w:rsidRPr="00C042B7" w:rsidRDefault="00152726" w:rsidP="00202759">
            <w:pPr>
              <w:numPr>
                <w:ilvl w:val="0"/>
                <w:numId w:val="3"/>
              </w:numPr>
              <w:spacing w:after="40"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Prepare and adopt the IDP Process Plan</w:t>
            </w:r>
            <w:r w:rsidR="00131ED1">
              <w:rPr>
                <w:rFonts w:ascii="Arial Narrow" w:eastAsia="Times New Roman" w:hAnsi="Arial Narrow" w:cs="Arial"/>
                <w:lang w:val="en-GB"/>
              </w:rPr>
              <w:t xml:space="preserve"> and Budget Time Schedule</w:t>
            </w:r>
            <w:r w:rsidRPr="00C042B7">
              <w:rPr>
                <w:rFonts w:ascii="Arial Narrow" w:eastAsia="Times New Roman" w:hAnsi="Arial Narrow" w:cs="Arial"/>
                <w:lang w:val="en-GB"/>
              </w:rPr>
              <w:t>.</w:t>
            </w:r>
          </w:p>
          <w:p w14:paraId="47FC3365" w14:textId="77777777" w:rsidR="00152726" w:rsidRPr="00C042B7" w:rsidRDefault="00152726" w:rsidP="00202759">
            <w:pPr>
              <w:numPr>
                <w:ilvl w:val="0"/>
                <w:numId w:val="3"/>
              </w:numPr>
              <w:spacing w:after="40"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Undertake the overall management and co-ordination of the IDP process which includes ensuring that:</w:t>
            </w:r>
          </w:p>
          <w:p w14:paraId="314C842B" w14:textId="77777777" w:rsidR="00152726" w:rsidRPr="00C042B7" w:rsidRDefault="00152726" w:rsidP="00202759">
            <w:pPr>
              <w:numPr>
                <w:ilvl w:val="0"/>
                <w:numId w:val="2"/>
              </w:numPr>
              <w:spacing w:after="40" w:line="240" w:lineRule="auto"/>
              <w:ind w:left="397" w:hanging="170"/>
              <w:jc w:val="both"/>
              <w:rPr>
                <w:rFonts w:ascii="Arial Narrow" w:eastAsia="Times New Roman" w:hAnsi="Arial Narrow" w:cs="Arial"/>
                <w:lang w:val="en-GB"/>
              </w:rPr>
            </w:pPr>
            <w:r w:rsidRPr="00C042B7">
              <w:rPr>
                <w:rFonts w:ascii="Arial Narrow" w:eastAsia="Times New Roman" w:hAnsi="Arial Narrow" w:cs="Arial"/>
                <w:lang w:val="en-GB"/>
              </w:rPr>
              <w:t>all relevant role-players are appropriately involved;</w:t>
            </w:r>
          </w:p>
          <w:p w14:paraId="5F7738F1" w14:textId="77777777" w:rsidR="00152726" w:rsidRPr="00C042B7" w:rsidRDefault="00152726" w:rsidP="00202759">
            <w:pPr>
              <w:numPr>
                <w:ilvl w:val="0"/>
                <w:numId w:val="2"/>
              </w:numPr>
              <w:spacing w:after="40" w:line="240" w:lineRule="auto"/>
              <w:ind w:left="397" w:hanging="170"/>
              <w:jc w:val="both"/>
              <w:rPr>
                <w:rFonts w:ascii="Arial Narrow" w:eastAsia="Times New Roman" w:hAnsi="Arial Narrow" w:cs="Arial"/>
                <w:lang w:val="en-GB"/>
              </w:rPr>
            </w:pPr>
            <w:r w:rsidRPr="00C042B7">
              <w:rPr>
                <w:rFonts w:ascii="Arial Narrow" w:eastAsia="Times New Roman" w:hAnsi="Arial Narrow" w:cs="Arial"/>
                <w:lang w:val="en-GB"/>
              </w:rPr>
              <w:t>appropriate mechanisms and procedures for community participation are applied;</w:t>
            </w:r>
          </w:p>
          <w:p w14:paraId="7BD04EC9" w14:textId="77777777" w:rsidR="00152726" w:rsidRPr="00C042B7" w:rsidRDefault="00152726" w:rsidP="00202759">
            <w:pPr>
              <w:numPr>
                <w:ilvl w:val="0"/>
                <w:numId w:val="2"/>
              </w:numPr>
              <w:spacing w:after="40" w:line="240" w:lineRule="auto"/>
              <w:ind w:left="397" w:hanging="170"/>
              <w:jc w:val="both"/>
              <w:rPr>
                <w:rFonts w:ascii="Arial Narrow" w:eastAsia="Times New Roman" w:hAnsi="Arial Narrow" w:cs="Arial"/>
                <w:lang w:val="en-GB"/>
              </w:rPr>
            </w:pPr>
            <w:r w:rsidRPr="00C042B7">
              <w:rPr>
                <w:rFonts w:ascii="Arial Narrow" w:eastAsia="Times New Roman" w:hAnsi="Arial Narrow" w:cs="Arial"/>
                <w:lang w:val="en-GB"/>
              </w:rPr>
              <w:t>events are undertaken in accordance with the approved time schedule;</w:t>
            </w:r>
          </w:p>
          <w:p w14:paraId="016B820A" w14:textId="77777777" w:rsidR="00152726" w:rsidRPr="00C042B7" w:rsidRDefault="00152726" w:rsidP="00202759">
            <w:pPr>
              <w:numPr>
                <w:ilvl w:val="0"/>
                <w:numId w:val="2"/>
              </w:numPr>
              <w:spacing w:after="40" w:line="240" w:lineRule="auto"/>
              <w:ind w:left="397" w:hanging="170"/>
              <w:jc w:val="both"/>
              <w:rPr>
                <w:rFonts w:ascii="Arial Narrow" w:eastAsia="Times New Roman" w:hAnsi="Arial Narrow" w:cs="Arial"/>
                <w:lang w:val="en-GB"/>
              </w:rPr>
            </w:pPr>
            <w:r w:rsidRPr="00C042B7">
              <w:rPr>
                <w:rFonts w:ascii="Arial Narrow" w:eastAsia="Times New Roman" w:hAnsi="Arial Narrow" w:cs="Arial"/>
                <w:lang w:val="en-GB"/>
              </w:rPr>
              <w:t>the IDP relates to the real burning issues in the municipality; and</w:t>
            </w:r>
          </w:p>
          <w:p w14:paraId="1468676B" w14:textId="77777777" w:rsidR="00152726" w:rsidRPr="00C042B7" w:rsidRDefault="00152726" w:rsidP="00202759">
            <w:pPr>
              <w:numPr>
                <w:ilvl w:val="0"/>
                <w:numId w:val="2"/>
              </w:numPr>
              <w:spacing w:after="40" w:line="240" w:lineRule="auto"/>
              <w:ind w:left="397" w:hanging="170"/>
              <w:jc w:val="both"/>
              <w:rPr>
                <w:rFonts w:ascii="Arial Narrow" w:eastAsia="Times New Roman" w:hAnsi="Arial Narrow" w:cs="Arial"/>
                <w:lang w:val="en-GB"/>
              </w:rPr>
            </w:pPr>
            <w:r w:rsidRPr="00C042B7">
              <w:rPr>
                <w:rFonts w:ascii="Arial Narrow" w:eastAsia="Times New Roman" w:hAnsi="Arial Narrow" w:cs="Arial"/>
                <w:lang w:val="en-GB"/>
              </w:rPr>
              <w:t>the sector planning requirements are satisfied.</w:t>
            </w:r>
          </w:p>
          <w:p w14:paraId="045426AD" w14:textId="77777777" w:rsidR="00152726" w:rsidRPr="00C042B7" w:rsidRDefault="00152726" w:rsidP="00202759">
            <w:pPr>
              <w:numPr>
                <w:ilvl w:val="0"/>
                <w:numId w:val="3"/>
              </w:numPr>
              <w:spacing w:after="40"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Prepare and adopt the IDP.</w:t>
            </w:r>
          </w:p>
          <w:p w14:paraId="2B5C7FAC" w14:textId="77777777" w:rsidR="00152726" w:rsidRPr="00C042B7" w:rsidRDefault="00152726" w:rsidP="00202759">
            <w:pPr>
              <w:numPr>
                <w:ilvl w:val="0"/>
                <w:numId w:val="3"/>
              </w:numPr>
              <w:spacing w:after="40"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Adjust the IDP in accordance with the MEC’s proposal.</w:t>
            </w:r>
          </w:p>
          <w:p w14:paraId="169AA9E3" w14:textId="77777777" w:rsidR="00152726" w:rsidRPr="00C042B7" w:rsidRDefault="00152726" w:rsidP="00152726">
            <w:pPr>
              <w:numPr>
                <w:ilvl w:val="0"/>
                <w:numId w:val="3"/>
              </w:numPr>
              <w:spacing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Ensure that the annual business plans, budget and performance management system are linked to and based on the IDP.</w:t>
            </w:r>
          </w:p>
        </w:tc>
      </w:tr>
      <w:tr w:rsidR="00152726" w:rsidRPr="00C042B7" w14:paraId="77D03BD0" w14:textId="77777777" w:rsidTr="00131ED1">
        <w:tc>
          <w:tcPr>
            <w:tcW w:w="1555" w:type="dxa"/>
            <w:shd w:val="clear" w:color="auto" w:fill="F2F2F2" w:themeFill="background1" w:themeFillShade="F2"/>
            <w:vAlign w:val="center"/>
          </w:tcPr>
          <w:p w14:paraId="7317C229" w14:textId="77777777" w:rsidR="00152726" w:rsidRPr="00C042B7" w:rsidRDefault="00152726" w:rsidP="00202759">
            <w:pPr>
              <w:spacing w:after="120" w:line="240" w:lineRule="auto"/>
              <w:rPr>
                <w:rFonts w:ascii="Arial Narrow" w:eastAsia="Times New Roman" w:hAnsi="Arial Narrow" w:cs="Arial"/>
                <w:b/>
                <w:lang w:val="en-GB"/>
              </w:rPr>
            </w:pPr>
            <w:r w:rsidRPr="00C042B7">
              <w:rPr>
                <w:rFonts w:ascii="Arial Narrow" w:eastAsia="Times New Roman" w:hAnsi="Arial Narrow" w:cs="Arial"/>
                <w:b/>
                <w:lang w:val="en-GB"/>
              </w:rPr>
              <w:t>Provincial Government</w:t>
            </w:r>
          </w:p>
        </w:tc>
        <w:tc>
          <w:tcPr>
            <w:tcW w:w="8422" w:type="dxa"/>
            <w:shd w:val="clear" w:color="auto" w:fill="F2F2F2" w:themeFill="background1" w:themeFillShade="F2"/>
          </w:tcPr>
          <w:p w14:paraId="71808758" w14:textId="77777777" w:rsidR="00152726" w:rsidRPr="00C042B7" w:rsidRDefault="00152726" w:rsidP="00202759">
            <w:pPr>
              <w:numPr>
                <w:ilvl w:val="0"/>
                <w:numId w:val="3"/>
              </w:numPr>
              <w:spacing w:after="40"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 xml:space="preserve">Ensure horizontal alignment of the </w:t>
            </w:r>
            <w:r w:rsidR="00B614EB" w:rsidRPr="00C042B7">
              <w:rPr>
                <w:rFonts w:ascii="Arial Narrow" w:eastAsia="Times New Roman" w:hAnsi="Arial Narrow" w:cs="Arial"/>
                <w:lang w:val="en-GB"/>
              </w:rPr>
              <w:t>IDPs</w:t>
            </w:r>
            <w:r w:rsidRPr="00C042B7">
              <w:rPr>
                <w:rFonts w:ascii="Arial Narrow" w:eastAsia="Times New Roman" w:hAnsi="Arial Narrow" w:cs="Arial"/>
                <w:lang w:val="en-GB"/>
              </w:rPr>
              <w:t xml:space="preserve"> of the </w:t>
            </w:r>
            <w:r w:rsidR="00044087" w:rsidRPr="00C042B7">
              <w:rPr>
                <w:rFonts w:ascii="Arial Narrow" w:eastAsia="Times New Roman" w:hAnsi="Arial Narrow" w:cs="Arial"/>
                <w:lang w:val="en-GB"/>
              </w:rPr>
              <w:t xml:space="preserve">local </w:t>
            </w:r>
            <w:r w:rsidRPr="00C042B7">
              <w:rPr>
                <w:rFonts w:ascii="Arial Narrow" w:eastAsia="Times New Roman" w:hAnsi="Arial Narrow" w:cs="Arial"/>
                <w:lang w:val="en-GB"/>
              </w:rPr>
              <w:t>municipalities within the province.</w:t>
            </w:r>
          </w:p>
          <w:p w14:paraId="6AD51CE6" w14:textId="77777777" w:rsidR="00152726" w:rsidRPr="00C042B7" w:rsidRDefault="00152726" w:rsidP="00202759">
            <w:pPr>
              <w:numPr>
                <w:ilvl w:val="0"/>
                <w:numId w:val="3"/>
              </w:numPr>
              <w:spacing w:after="40"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 xml:space="preserve">Ensure vertical/sector alignment between provincial sector departments/ provincial strategic plans and the IDP process at </w:t>
            </w:r>
            <w:r w:rsidR="00044087" w:rsidRPr="00C042B7">
              <w:rPr>
                <w:rFonts w:ascii="Arial Narrow" w:eastAsia="Times New Roman" w:hAnsi="Arial Narrow" w:cs="Arial"/>
                <w:lang w:val="en-GB"/>
              </w:rPr>
              <w:t>metro</w:t>
            </w:r>
            <w:r w:rsidRPr="00C042B7">
              <w:rPr>
                <w:rFonts w:ascii="Arial Narrow" w:eastAsia="Times New Roman" w:hAnsi="Arial Narrow" w:cs="Arial"/>
                <w:lang w:val="en-GB"/>
              </w:rPr>
              <w:t xml:space="preserve"> level by -</w:t>
            </w:r>
          </w:p>
          <w:p w14:paraId="74F4AC2B" w14:textId="77777777" w:rsidR="00500D06" w:rsidRPr="00C042B7" w:rsidRDefault="00500D06" w:rsidP="00500D06">
            <w:pPr>
              <w:numPr>
                <w:ilvl w:val="0"/>
                <w:numId w:val="2"/>
              </w:numPr>
              <w:spacing w:after="40" w:line="240" w:lineRule="auto"/>
              <w:ind w:left="397" w:hanging="170"/>
              <w:jc w:val="both"/>
              <w:rPr>
                <w:rFonts w:ascii="Arial Narrow" w:eastAsia="Times New Roman" w:hAnsi="Arial Narrow" w:cs="Arial"/>
                <w:lang w:val="en-GB"/>
              </w:rPr>
            </w:pPr>
            <w:r w:rsidRPr="00C042B7">
              <w:rPr>
                <w:rFonts w:ascii="Arial Narrow" w:eastAsia="Times New Roman" w:hAnsi="Arial Narrow" w:cs="Arial"/>
                <w:lang w:val="en-GB"/>
              </w:rPr>
              <w:t xml:space="preserve">guiding the provincial sector departments’ participation in </w:t>
            </w:r>
            <w:r w:rsidRPr="00500D06">
              <w:rPr>
                <w:rFonts w:ascii="Arial Narrow" w:eastAsia="Times New Roman" w:hAnsi="Arial Narrow" w:cs="Arial"/>
                <w:lang w:val="en-GB"/>
              </w:rPr>
              <w:t xml:space="preserve">and coordinate the </w:t>
            </w:r>
            <w:r w:rsidRPr="00C042B7">
              <w:rPr>
                <w:rFonts w:ascii="Arial Narrow" w:eastAsia="Times New Roman" w:hAnsi="Arial Narrow" w:cs="Arial"/>
                <w:lang w:val="en-GB"/>
              </w:rPr>
              <w:t xml:space="preserve">required contribution to the municipal IDP process; </w:t>
            </w:r>
          </w:p>
          <w:p w14:paraId="1EA7428A" w14:textId="77777777" w:rsidR="00152726" w:rsidRPr="00C042B7" w:rsidRDefault="00152726" w:rsidP="00202759">
            <w:pPr>
              <w:numPr>
                <w:ilvl w:val="0"/>
                <w:numId w:val="2"/>
              </w:numPr>
              <w:spacing w:after="40" w:line="240" w:lineRule="auto"/>
              <w:ind w:left="397" w:hanging="170"/>
              <w:jc w:val="both"/>
              <w:rPr>
                <w:rFonts w:ascii="Arial Narrow" w:eastAsia="Times New Roman" w:hAnsi="Arial Narrow" w:cs="Arial"/>
                <w:lang w:val="en-GB"/>
              </w:rPr>
            </w:pPr>
            <w:r w:rsidRPr="00C042B7">
              <w:rPr>
                <w:rFonts w:ascii="Arial Narrow" w:eastAsia="Times New Roman" w:hAnsi="Arial Narrow" w:cs="Arial"/>
                <w:lang w:val="en-GB"/>
              </w:rPr>
              <w:t xml:space="preserve">guiding them in assessing draft </w:t>
            </w:r>
            <w:r w:rsidR="00B614EB" w:rsidRPr="00C042B7">
              <w:rPr>
                <w:rFonts w:ascii="Arial Narrow" w:eastAsia="Times New Roman" w:hAnsi="Arial Narrow" w:cs="Arial"/>
                <w:lang w:val="en-GB"/>
              </w:rPr>
              <w:t>IDPs</w:t>
            </w:r>
            <w:r w:rsidRPr="00C042B7">
              <w:rPr>
                <w:rFonts w:ascii="Arial Narrow" w:eastAsia="Times New Roman" w:hAnsi="Arial Narrow" w:cs="Arial"/>
                <w:lang w:val="en-GB"/>
              </w:rPr>
              <w:t xml:space="preserve"> and aligning their sector programmes and budgets with the </w:t>
            </w:r>
            <w:r w:rsidR="00B614EB" w:rsidRPr="00C042B7">
              <w:rPr>
                <w:rFonts w:ascii="Arial Narrow" w:eastAsia="Times New Roman" w:hAnsi="Arial Narrow" w:cs="Arial"/>
                <w:lang w:val="en-GB"/>
              </w:rPr>
              <w:t>IDPs</w:t>
            </w:r>
          </w:p>
          <w:p w14:paraId="11B07B4E" w14:textId="77777777" w:rsidR="00152726" w:rsidRPr="00C042B7" w:rsidRDefault="00152726" w:rsidP="00202759">
            <w:pPr>
              <w:numPr>
                <w:ilvl w:val="0"/>
                <w:numId w:val="3"/>
              </w:numPr>
              <w:spacing w:after="40"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Efficient financial management of provincial IDP grants.</w:t>
            </w:r>
          </w:p>
          <w:p w14:paraId="3A772AA4" w14:textId="77777777" w:rsidR="00152726" w:rsidRPr="00C042B7" w:rsidRDefault="00152726" w:rsidP="00202759">
            <w:pPr>
              <w:numPr>
                <w:ilvl w:val="0"/>
                <w:numId w:val="3"/>
              </w:numPr>
              <w:spacing w:after="40"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Monitor the progress of the IDP processes.</w:t>
            </w:r>
          </w:p>
          <w:p w14:paraId="08AB9E1D" w14:textId="77777777" w:rsidR="00152726" w:rsidRPr="00C042B7" w:rsidRDefault="00152726" w:rsidP="00202759">
            <w:pPr>
              <w:numPr>
                <w:ilvl w:val="0"/>
                <w:numId w:val="3"/>
              </w:numPr>
              <w:spacing w:after="40"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Facilitate resolution of disputes related to IDP.</w:t>
            </w:r>
          </w:p>
          <w:p w14:paraId="3ADD6B6B" w14:textId="77777777" w:rsidR="00152726" w:rsidRPr="00C042B7" w:rsidRDefault="00152726" w:rsidP="00202759">
            <w:pPr>
              <w:numPr>
                <w:ilvl w:val="0"/>
                <w:numId w:val="3"/>
              </w:numPr>
              <w:spacing w:after="40"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Assist municipalities in the IDP drafting process where required.</w:t>
            </w:r>
          </w:p>
          <w:p w14:paraId="5B6EBA24" w14:textId="77777777" w:rsidR="00152726" w:rsidRPr="00C042B7" w:rsidRDefault="00152726" w:rsidP="00202759">
            <w:pPr>
              <w:numPr>
                <w:ilvl w:val="0"/>
                <w:numId w:val="3"/>
              </w:numPr>
              <w:spacing w:after="40"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Organise IDP-related training where required.</w:t>
            </w:r>
          </w:p>
          <w:p w14:paraId="41E7E1DA" w14:textId="77777777" w:rsidR="00152726" w:rsidRPr="00C042B7" w:rsidRDefault="00152726" w:rsidP="00152726">
            <w:pPr>
              <w:keepNext/>
              <w:numPr>
                <w:ilvl w:val="0"/>
                <w:numId w:val="3"/>
              </w:numPr>
              <w:spacing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 xml:space="preserve">Co-ordinate and manage the MEC’s assessment of </w:t>
            </w:r>
            <w:r w:rsidR="00B614EB" w:rsidRPr="00C042B7">
              <w:rPr>
                <w:rFonts w:ascii="Arial Narrow" w:eastAsia="Times New Roman" w:hAnsi="Arial Narrow" w:cs="Arial"/>
                <w:lang w:val="en-GB"/>
              </w:rPr>
              <w:t>IDPs</w:t>
            </w:r>
            <w:r w:rsidRPr="00C042B7">
              <w:rPr>
                <w:rFonts w:ascii="Arial Narrow" w:eastAsia="Times New Roman" w:hAnsi="Arial Narrow" w:cs="Arial"/>
                <w:lang w:val="en-GB"/>
              </w:rPr>
              <w:t>.</w:t>
            </w:r>
          </w:p>
        </w:tc>
      </w:tr>
      <w:tr w:rsidR="00FD6B53" w:rsidRPr="00C042B7" w14:paraId="28856CD2" w14:textId="77777777" w:rsidTr="00131ED1">
        <w:tc>
          <w:tcPr>
            <w:tcW w:w="1555" w:type="dxa"/>
            <w:shd w:val="clear" w:color="auto" w:fill="F2F2F2" w:themeFill="background1" w:themeFillShade="F2"/>
            <w:vAlign w:val="center"/>
          </w:tcPr>
          <w:p w14:paraId="0A938FAE" w14:textId="77777777" w:rsidR="00FD6B53" w:rsidRPr="00C042B7" w:rsidRDefault="00FD6B53" w:rsidP="00202759">
            <w:pPr>
              <w:spacing w:after="120" w:line="240" w:lineRule="auto"/>
              <w:rPr>
                <w:rFonts w:ascii="Arial Narrow" w:eastAsia="Times New Roman" w:hAnsi="Arial Narrow" w:cs="Arial"/>
                <w:b/>
                <w:lang w:val="en-GB"/>
              </w:rPr>
            </w:pPr>
            <w:r w:rsidRPr="00C042B7">
              <w:rPr>
                <w:rFonts w:ascii="Arial Narrow" w:eastAsia="Times New Roman" w:hAnsi="Arial Narrow" w:cs="Arial"/>
                <w:b/>
                <w:lang w:val="en-GB"/>
              </w:rPr>
              <w:t>National Government</w:t>
            </w:r>
          </w:p>
        </w:tc>
        <w:tc>
          <w:tcPr>
            <w:tcW w:w="8422" w:type="dxa"/>
            <w:shd w:val="clear" w:color="auto" w:fill="F2F2F2" w:themeFill="background1" w:themeFillShade="F2"/>
          </w:tcPr>
          <w:p w14:paraId="59FBB617" w14:textId="77777777" w:rsidR="00FD6B53" w:rsidRPr="00C042B7" w:rsidRDefault="00FD6B53" w:rsidP="00202759">
            <w:pPr>
              <w:numPr>
                <w:ilvl w:val="0"/>
                <w:numId w:val="3"/>
              </w:numPr>
              <w:spacing w:after="40" w:line="240" w:lineRule="auto"/>
              <w:ind w:left="170" w:hanging="170"/>
              <w:jc w:val="both"/>
              <w:rPr>
                <w:rFonts w:ascii="Arial Narrow" w:eastAsia="Times New Roman" w:hAnsi="Arial Narrow" w:cs="Arial"/>
                <w:lang w:val="en-GB"/>
              </w:rPr>
            </w:pPr>
            <w:r w:rsidRPr="00C042B7">
              <w:rPr>
                <w:rFonts w:ascii="Arial Narrow" w:eastAsia="Times New Roman" w:hAnsi="Arial Narrow" w:cs="Arial"/>
                <w:lang w:val="en-GB"/>
              </w:rPr>
              <w:t>NT</w:t>
            </w:r>
            <w:r w:rsidR="000A4FD9" w:rsidRPr="00C042B7">
              <w:rPr>
                <w:rFonts w:ascii="Arial Narrow" w:eastAsia="Times New Roman" w:hAnsi="Arial Narrow" w:cs="Arial"/>
                <w:lang w:val="en-GB"/>
              </w:rPr>
              <w:t xml:space="preserve"> assessment of IDP, Budget, SDBIP and BEPP</w:t>
            </w:r>
          </w:p>
        </w:tc>
      </w:tr>
    </w:tbl>
    <w:p w14:paraId="21AC6D50" w14:textId="6D70799C" w:rsidR="00152726" w:rsidRDefault="00152726" w:rsidP="00152726">
      <w:pPr>
        <w:pStyle w:val="Caption"/>
        <w:rPr>
          <w:rFonts w:ascii="Arial Narrow" w:hAnsi="Arial Narrow" w:cs="Arial"/>
          <w:sz w:val="22"/>
          <w:szCs w:val="22"/>
        </w:rPr>
      </w:pPr>
      <w:r w:rsidRPr="00C042B7">
        <w:rPr>
          <w:rFonts w:ascii="Arial Narrow" w:hAnsi="Arial Narrow" w:cs="Arial"/>
          <w:sz w:val="22"/>
          <w:szCs w:val="22"/>
        </w:rPr>
        <w:t xml:space="preserve">Table </w:t>
      </w:r>
      <w:r w:rsidR="003A7CDF">
        <w:rPr>
          <w:rFonts w:ascii="Arial Narrow" w:hAnsi="Arial Narrow" w:cs="Arial"/>
          <w:sz w:val="22"/>
          <w:szCs w:val="22"/>
        </w:rPr>
        <w:fldChar w:fldCharType="begin"/>
      </w:r>
      <w:r w:rsidR="003A7CDF">
        <w:rPr>
          <w:rFonts w:ascii="Arial Narrow" w:hAnsi="Arial Narrow" w:cs="Arial"/>
          <w:sz w:val="22"/>
          <w:szCs w:val="22"/>
        </w:rPr>
        <w:instrText xml:space="preserve"> SEQ Table \* ARABIC </w:instrText>
      </w:r>
      <w:r w:rsidR="003A7CDF">
        <w:rPr>
          <w:rFonts w:ascii="Arial Narrow" w:hAnsi="Arial Narrow" w:cs="Arial"/>
          <w:sz w:val="22"/>
          <w:szCs w:val="22"/>
        </w:rPr>
        <w:fldChar w:fldCharType="separate"/>
      </w:r>
      <w:r w:rsidR="00B352B5">
        <w:rPr>
          <w:rFonts w:ascii="Arial Narrow" w:hAnsi="Arial Narrow" w:cs="Arial"/>
          <w:noProof/>
          <w:sz w:val="22"/>
          <w:szCs w:val="22"/>
        </w:rPr>
        <w:t>4</w:t>
      </w:r>
      <w:r w:rsidR="003A7CDF">
        <w:rPr>
          <w:rFonts w:ascii="Arial Narrow" w:hAnsi="Arial Narrow" w:cs="Arial"/>
          <w:sz w:val="22"/>
          <w:szCs w:val="22"/>
        </w:rPr>
        <w:fldChar w:fldCharType="end"/>
      </w:r>
      <w:r w:rsidRPr="00C042B7">
        <w:rPr>
          <w:rFonts w:ascii="Arial Narrow" w:hAnsi="Arial Narrow" w:cs="Arial"/>
          <w:sz w:val="22"/>
          <w:szCs w:val="22"/>
        </w:rPr>
        <w:t>: Roles and Responsibilities within Government</w:t>
      </w:r>
    </w:p>
    <w:p w14:paraId="6227349C" w14:textId="70F48F33" w:rsidR="006E34C9" w:rsidRDefault="006E34C9" w:rsidP="006E34C9">
      <w:pPr>
        <w:rPr>
          <w:lang w:val="en-GB"/>
        </w:rPr>
      </w:pPr>
    </w:p>
    <w:p w14:paraId="18DFCDB4" w14:textId="77777777" w:rsidR="00480AC0" w:rsidRDefault="006E34C9" w:rsidP="00480AC0">
      <w:pPr>
        <w:keepNext/>
      </w:pPr>
      <w:r w:rsidRPr="006E34C9">
        <w:rPr>
          <w:noProof/>
        </w:rPr>
        <w:drawing>
          <wp:inline distT="0" distB="0" distL="0" distR="0" wp14:anchorId="55E8961D" wp14:editId="1DC23427">
            <wp:extent cx="6299835" cy="3275965"/>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9835" cy="3275965"/>
                    </a:xfrm>
                    <a:prstGeom prst="rect">
                      <a:avLst/>
                    </a:prstGeom>
                  </pic:spPr>
                </pic:pic>
              </a:graphicData>
            </a:graphic>
          </wp:inline>
        </w:drawing>
      </w:r>
    </w:p>
    <w:p w14:paraId="71267CC1" w14:textId="1BF928B1" w:rsidR="006E34C9" w:rsidRDefault="00480AC0" w:rsidP="00480AC0">
      <w:pPr>
        <w:pStyle w:val="Caption"/>
        <w:jc w:val="left"/>
      </w:pPr>
      <w:r>
        <w:t xml:space="preserve">Figure </w:t>
      </w:r>
      <w:r>
        <w:fldChar w:fldCharType="begin"/>
      </w:r>
      <w:r>
        <w:instrText xml:space="preserve"> SEQ Figure \* ARABIC </w:instrText>
      </w:r>
      <w:r>
        <w:fldChar w:fldCharType="separate"/>
      </w:r>
      <w:r w:rsidR="00B352B5">
        <w:rPr>
          <w:noProof/>
        </w:rPr>
        <w:t>3</w:t>
      </w:r>
      <w:r>
        <w:fldChar w:fldCharType="end"/>
      </w:r>
      <w:r>
        <w:t>: Roles and Responsibilities within Government</w:t>
      </w:r>
    </w:p>
    <w:p w14:paraId="51EFA0B1" w14:textId="77777777" w:rsidR="006E34C9" w:rsidRDefault="006E34C9" w:rsidP="006E34C9">
      <w:pPr>
        <w:rPr>
          <w:lang w:val="en-GB"/>
        </w:rPr>
      </w:pPr>
    </w:p>
    <w:p w14:paraId="27282CB8" w14:textId="77777777" w:rsidR="006E34C9" w:rsidRPr="006E34C9" w:rsidRDefault="006E34C9" w:rsidP="006E34C9">
      <w:pPr>
        <w:rPr>
          <w:lang w:val="en-GB"/>
        </w:rPr>
      </w:pPr>
    </w:p>
    <w:p w14:paraId="2E6455AD" w14:textId="77777777" w:rsidR="00044087" w:rsidRPr="00C042B7" w:rsidRDefault="00044087">
      <w:pPr>
        <w:pStyle w:val="ListParagraph"/>
        <w:numPr>
          <w:ilvl w:val="2"/>
          <w:numId w:val="16"/>
        </w:numPr>
        <w:spacing w:after="0" w:line="276" w:lineRule="auto"/>
        <w:ind w:left="567" w:hanging="567"/>
        <w:rPr>
          <w:rFonts w:ascii="Arial Narrow" w:hAnsi="Arial Narrow" w:cs="Arial"/>
          <w:szCs w:val="22"/>
          <w:u w:val="single"/>
        </w:rPr>
      </w:pPr>
      <w:r w:rsidRPr="00C042B7">
        <w:rPr>
          <w:rFonts w:ascii="Arial Narrow" w:hAnsi="Arial Narrow" w:cs="Arial"/>
          <w:szCs w:val="22"/>
          <w:u w:val="single"/>
        </w:rPr>
        <w:t>Roles and responsibilities – Municipality and Stakeholders</w:t>
      </w:r>
    </w:p>
    <w:p w14:paraId="5A379182" w14:textId="77777777" w:rsidR="00044087" w:rsidRPr="00C042B7" w:rsidRDefault="00044087" w:rsidP="00FD100F">
      <w:pPr>
        <w:spacing w:after="0" w:line="276" w:lineRule="auto"/>
        <w:jc w:val="both"/>
        <w:rPr>
          <w:rFonts w:ascii="Arial Narrow" w:eastAsia="Times New Roman" w:hAnsi="Arial Narrow" w:cs="Arial"/>
          <w:lang w:val="en-GB"/>
        </w:rPr>
      </w:pPr>
    </w:p>
    <w:p w14:paraId="20D602E4" w14:textId="19779D9C" w:rsidR="00044087" w:rsidRPr="00C042B7" w:rsidRDefault="00044087" w:rsidP="00FD100F">
      <w:pPr>
        <w:spacing w:after="0" w:line="276" w:lineRule="auto"/>
        <w:jc w:val="both"/>
        <w:rPr>
          <w:rFonts w:ascii="Arial Narrow" w:eastAsia="Times New Roman" w:hAnsi="Arial Narrow" w:cs="Arial"/>
          <w:lang w:val="en-GB"/>
        </w:rPr>
      </w:pPr>
      <w:r w:rsidRPr="00C042B7">
        <w:rPr>
          <w:rFonts w:ascii="Arial Narrow" w:eastAsia="Times New Roman" w:hAnsi="Arial Narrow" w:cs="Arial"/>
          <w:lang w:val="en-GB"/>
        </w:rPr>
        <w:t xml:space="preserve">The Municipal Structures Act and the Municipal Systems Act provide clarity </w:t>
      </w:r>
      <w:r w:rsidR="00604573" w:rsidRPr="00C042B7">
        <w:rPr>
          <w:rFonts w:ascii="Arial Narrow" w:eastAsia="Times New Roman" w:hAnsi="Arial Narrow" w:cs="Arial"/>
          <w:lang w:val="en-GB"/>
        </w:rPr>
        <w:t>on</w:t>
      </w:r>
      <w:r w:rsidRPr="00C042B7">
        <w:rPr>
          <w:rFonts w:ascii="Arial Narrow" w:eastAsia="Times New Roman" w:hAnsi="Arial Narrow" w:cs="Arial"/>
          <w:lang w:val="en-GB"/>
        </w:rPr>
        <w:t xml:space="preserve"> the functions </w:t>
      </w:r>
      <w:r w:rsidR="00604573" w:rsidRPr="00C042B7">
        <w:rPr>
          <w:rFonts w:ascii="Arial Narrow" w:eastAsia="Times New Roman" w:hAnsi="Arial Narrow" w:cs="Arial"/>
          <w:lang w:val="en-GB"/>
        </w:rPr>
        <w:t>of the political structures, administration and community</w:t>
      </w:r>
      <w:r w:rsidRPr="00C042B7">
        <w:rPr>
          <w:rFonts w:ascii="Arial Narrow" w:eastAsia="Times New Roman" w:hAnsi="Arial Narrow" w:cs="Arial"/>
          <w:lang w:val="en-GB"/>
        </w:rPr>
        <w:t xml:space="preserve"> </w:t>
      </w:r>
      <w:r w:rsidR="00604573" w:rsidRPr="00C042B7">
        <w:rPr>
          <w:rFonts w:ascii="Arial Narrow" w:eastAsia="Times New Roman" w:hAnsi="Arial Narrow" w:cs="Arial"/>
          <w:lang w:val="en-GB"/>
        </w:rPr>
        <w:t>participating in the</w:t>
      </w:r>
      <w:r w:rsidRPr="00C042B7">
        <w:rPr>
          <w:rFonts w:ascii="Arial Narrow" w:eastAsia="Times New Roman" w:hAnsi="Arial Narrow" w:cs="Arial"/>
          <w:lang w:val="en-GB"/>
        </w:rPr>
        <w:t xml:space="preserve"> IDP Process as show</w:t>
      </w:r>
      <w:r w:rsidR="00604573" w:rsidRPr="00C042B7">
        <w:rPr>
          <w:rFonts w:ascii="Arial Narrow" w:eastAsia="Times New Roman" w:hAnsi="Arial Narrow" w:cs="Arial"/>
          <w:lang w:val="en-GB"/>
        </w:rPr>
        <w:t>n</w:t>
      </w:r>
      <w:r w:rsidRPr="00C042B7">
        <w:rPr>
          <w:rFonts w:ascii="Arial Narrow" w:eastAsia="Times New Roman" w:hAnsi="Arial Narrow" w:cs="Arial"/>
          <w:lang w:val="en-GB"/>
        </w:rPr>
        <w:t xml:space="preserve"> in the table below:</w:t>
      </w:r>
    </w:p>
    <w:p w14:paraId="4D39B66D" w14:textId="77777777" w:rsidR="00044087" w:rsidRPr="00C042B7" w:rsidRDefault="00044087" w:rsidP="00FD100F">
      <w:pPr>
        <w:spacing w:after="0" w:line="276" w:lineRule="auto"/>
        <w:jc w:val="both"/>
        <w:rPr>
          <w:rFonts w:ascii="Arial Narrow" w:eastAsia="Times New Roman" w:hAnsi="Arial Narrow" w:cs="Arial"/>
          <w:lang w:val="en-GB"/>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760"/>
        <w:gridCol w:w="8151"/>
      </w:tblGrid>
      <w:tr w:rsidR="00604573" w:rsidRPr="00C042B7" w14:paraId="356A16A3" w14:textId="77777777" w:rsidTr="00FA10A4">
        <w:trPr>
          <w:tblHeader/>
        </w:trPr>
        <w:tc>
          <w:tcPr>
            <w:tcW w:w="1555" w:type="dxa"/>
            <w:shd w:val="clear" w:color="auto" w:fill="C00000"/>
          </w:tcPr>
          <w:p w14:paraId="3A184605" w14:textId="77777777" w:rsidR="00044087" w:rsidRPr="00C042B7" w:rsidRDefault="00604573" w:rsidP="00604573">
            <w:pPr>
              <w:spacing w:after="0"/>
              <w:rPr>
                <w:rFonts w:ascii="Arial Narrow" w:hAnsi="Arial Narrow" w:cs="Arial"/>
                <w:b/>
                <w:color w:val="FFFFFF" w:themeColor="background1"/>
                <w:sz w:val="22"/>
                <w:szCs w:val="22"/>
                <w:lang w:val="en-GB"/>
              </w:rPr>
            </w:pPr>
            <w:r w:rsidRPr="00C042B7">
              <w:rPr>
                <w:rFonts w:ascii="Arial Narrow" w:hAnsi="Arial Narrow" w:cs="Arial"/>
                <w:b/>
                <w:color w:val="FFFFFF" w:themeColor="background1"/>
                <w:sz w:val="22"/>
                <w:szCs w:val="22"/>
                <w:lang w:val="en-GB"/>
              </w:rPr>
              <w:t>ROLE PLAYERS</w:t>
            </w:r>
          </w:p>
        </w:tc>
        <w:tc>
          <w:tcPr>
            <w:tcW w:w="8356" w:type="dxa"/>
            <w:shd w:val="clear" w:color="auto" w:fill="C00000"/>
          </w:tcPr>
          <w:p w14:paraId="50430029" w14:textId="77777777" w:rsidR="00044087" w:rsidRPr="00C042B7" w:rsidRDefault="00604573" w:rsidP="00604573">
            <w:pPr>
              <w:spacing w:after="0"/>
              <w:rPr>
                <w:rFonts w:ascii="Arial Narrow" w:hAnsi="Arial Narrow" w:cs="Arial"/>
                <w:b/>
                <w:color w:val="FFFFFF" w:themeColor="background1"/>
                <w:sz w:val="22"/>
                <w:szCs w:val="22"/>
                <w:lang w:val="en-GB"/>
              </w:rPr>
            </w:pPr>
            <w:r w:rsidRPr="00C042B7">
              <w:rPr>
                <w:rFonts w:ascii="Arial Narrow" w:hAnsi="Arial Narrow" w:cs="Arial"/>
                <w:b/>
                <w:color w:val="FFFFFF" w:themeColor="background1"/>
                <w:sz w:val="22"/>
                <w:szCs w:val="22"/>
                <w:lang w:val="en-GB"/>
              </w:rPr>
              <w:t>LEGISLATED FUNCTIONS</w:t>
            </w:r>
          </w:p>
        </w:tc>
      </w:tr>
      <w:tr w:rsidR="00604573" w:rsidRPr="00C042B7" w14:paraId="3EC43835" w14:textId="77777777" w:rsidTr="00FA10A4">
        <w:tc>
          <w:tcPr>
            <w:tcW w:w="1555" w:type="dxa"/>
            <w:shd w:val="clear" w:color="auto" w:fill="F2F2F2" w:themeFill="background1" w:themeFillShade="F2"/>
          </w:tcPr>
          <w:p w14:paraId="41F33AB7" w14:textId="77777777" w:rsidR="00604573" w:rsidRPr="00C042B7" w:rsidRDefault="00604573" w:rsidP="00604573">
            <w:pPr>
              <w:spacing w:after="0"/>
              <w:rPr>
                <w:rFonts w:ascii="Arial Narrow" w:hAnsi="Arial Narrow" w:cs="Arial"/>
                <w:sz w:val="22"/>
                <w:szCs w:val="22"/>
                <w:lang w:val="en-GB"/>
              </w:rPr>
            </w:pPr>
            <w:r w:rsidRPr="00C042B7">
              <w:rPr>
                <w:rFonts w:ascii="Arial Narrow" w:hAnsi="Arial Narrow" w:cs="Arial"/>
                <w:sz w:val="22"/>
                <w:szCs w:val="22"/>
                <w:lang w:val="en-GB"/>
              </w:rPr>
              <w:t>MUNICIPALITY DEFINED</w:t>
            </w:r>
          </w:p>
        </w:tc>
        <w:tc>
          <w:tcPr>
            <w:tcW w:w="8356" w:type="dxa"/>
            <w:shd w:val="clear" w:color="auto" w:fill="F2F2F2" w:themeFill="background1" w:themeFillShade="F2"/>
          </w:tcPr>
          <w:p w14:paraId="2B204D9B" w14:textId="77777777" w:rsidR="00604573" w:rsidRPr="00C042B7" w:rsidRDefault="00604573" w:rsidP="00604573">
            <w:pPr>
              <w:spacing w:after="40"/>
              <w:rPr>
                <w:rFonts w:ascii="Arial Narrow" w:hAnsi="Arial Narrow" w:cs="Arial"/>
                <w:sz w:val="22"/>
                <w:szCs w:val="22"/>
                <w:lang w:val="en-GB"/>
              </w:rPr>
            </w:pPr>
            <w:r w:rsidRPr="00C042B7">
              <w:rPr>
                <w:rFonts w:ascii="Arial Narrow" w:hAnsi="Arial Narrow" w:cs="Arial"/>
                <w:b/>
                <w:sz w:val="22"/>
                <w:szCs w:val="22"/>
                <w:lang w:val="en-GB"/>
              </w:rPr>
              <w:t>Systems Act Section 2(b)</w:t>
            </w:r>
            <w:r w:rsidRPr="00C042B7">
              <w:rPr>
                <w:rFonts w:ascii="Arial Narrow" w:hAnsi="Arial Narrow" w:cs="Arial"/>
                <w:sz w:val="22"/>
                <w:szCs w:val="22"/>
                <w:lang w:val="en-GB"/>
              </w:rPr>
              <w:t xml:space="preserve"> - A municipality consists of -</w:t>
            </w:r>
          </w:p>
          <w:p w14:paraId="114E05F5" w14:textId="77777777" w:rsidR="00604573" w:rsidRPr="00C042B7" w:rsidRDefault="00604573" w:rsidP="00604573">
            <w:pPr>
              <w:spacing w:after="40"/>
              <w:ind w:left="397" w:hanging="397"/>
              <w:rPr>
                <w:rFonts w:ascii="Arial Narrow" w:hAnsi="Arial Narrow" w:cs="Arial"/>
                <w:sz w:val="22"/>
                <w:szCs w:val="22"/>
                <w:lang w:val="en-GB"/>
              </w:rPr>
            </w:pPr>
            <w:r w:rsidRPr="00C042B7">
              <w:rPr>
                <w:rFonts w:ascii="Arial Narrow" w:hAnsi="Arial Narrow" w:cs="Arial"/>
                <w:sz w:val="22"/>
                <w:szCs w:val="22"/>
                <w:lang w:val="en-GB"/>
              </w:rPr>
              <w:t>(i)</w:t>
            </w:r>
            <w:r w:rsidRPr="00C042B7">
              <w:rPr>
                <w:rFonts w:ascii="Arial Narrow" w:hAnsi="Arial Narrow" w:cs="Arial"/>
                <w:sz w:val="22"/>
                <w:szCs w:val="22"/>
                <w:lang w:val="en-GB"/>
              </w:rPr>
              <w:tab/>
              <w:t xml:space="preserve">the political structures and administration of the municipality; and </w:t>
            </w:r>
          </w:p>
          <w:p w14:paraId="794748E3" w14:textId="77777777" w:rsidR="00604573" w:rsidRPr="00C042B7" w:rsidRDefault="00604573" w:rsidP="00FA10A4">
            <w:pPr>
              <w:rPr>
                <w:rFonts w:ascii="Arial Narrow" w:hAnsi="Arial Narrow" w:cs="Arial"/>
                <w:sz w:val="22"/>
                <w:szCs w:val="22"/>
                <w:lang w:val="en-GB"/>
              </w:rPr>
            </w:pPr>
            <w:r w:rsidRPr="00C042B7">
              <w:rPr>
                <w:rFonts w:ascii="Arial Narrow" w:hAnsi="Arial Narrow" w:cs="Arial"/>
                <w:sz w:val="22"/>
                <w:szCs w:val="22"/>
                <w:lang w:val="en-GB"/>
              </w:rPr>
              <w:t>(ii)    the community of the municipality</w:t>
            </w:r>
          </w:p>
        </w:tc>
      </w:tr>
      <w:tr w:rsidR="00604573" w:rsidRPr="00C042B7" w14:paraId="2320E521" w14:textId="77777777" w:rsidTr="00FA10A4">
        <w:tc>
          <w:tcPr>
            <w:tcW w:w="1555" w:type="dxa"/>
            <w:vMerge w:val="restart"/>
            <w:shd w:val="clear" w:color="auto" w:fill="F2F2F2" w:themeFill="background1" w:themeFillShade="F2"/>
          </w:tcPr>
          <w:p w14:paraId="08AD19F5" w14:textId="77777777" w:rsidR="00604573" w:rsidRPr="00C042B7" w:rsidRDefault="00604573" w:rsidP="00604573">
            <w:pPr>
              <w:spacing w:after="0"/>
              <w:rPr>
                <w:rFonts w:ascii="Arial Narrow" w:hAnsi="Arial Narrow" w:cs="Arial"/>
                <w:sz w:val="22"/>
                <w:szCs w:val="22"/>
                <w:lang w:val="en-GB"/>
              </w:rPr>
            </w:pPr>
            <w:r w:rsidRPr="00C042B7">
              <w:rPr>
                <w:rFonts w:ascii="Arial Narrow" w:hAnsi="Arial Narrow" w:cs="Arial"/>
                <w:bCs/>
                <w:iCs/>
                <w:sz w:val="22"/>
                <w:szCs w:val="22"/>
                <w:lang w:val="en-GB"/>
              </w:rPr>
              <w:t>POLITICAL STRUCTURES</w:t>
            </w:r>
          </w:p>
        </w:tc>
        <w:tc>
          <w:tcPr>
            <w:tcW w:w="8356" w:type="dxa"/>
            <w:shd w:val="clear" w:color="auto" w:fill="F2F2F2" w:themeFill="background1" w:themeFillShade="F2"/>
          </w:tcPr>
          <w:p w14:paraId="73C9712A" w14:textId="77777777" w:rsidR="00604573" w:rsidRPr="00C042B7" w:rsidRDefault="00604573" w:rsidP="00604573">
            <w:pPr>
              <w:spacing w:after="60"/>
              <w:rPr>
                <w:rFonts w:ascii="Arial Narrow" w:hAnsi="Arial Narrow" w:cs="Arial"/>
                <w:sz w:val="22"/>
                <w:szCs w:val="22"/>
                <w:lang w:val="en-GB"/>
              </w:rPr>
            </w:pPr>
            <w:r w:rsidRPr="00C042B7">
              <w:rPr>
                <w:rFonts w:ascii="Arial Narrow" w:hAnsi="Arial Narrow" w:cs="Arial"/>
                <w:b/>
                <w:sz w:val="22"/>
                <w:szCs w:val="22"/>
                <w:lang w:val="en-GB"/>
              </w:rPr>
              <w:t>Structures Act Section 56(2)</w:t>
            </w:r>
            <w:r w:rsidRPr="00C042B7">
              <w:rPr>
                <w:rFonts w:ascii="Arial Narrow" w:hAnsi="Arial Narrow" w:cs="Arial"/>
                <w:sz w:val="22"/>
                <w:szCs w:val="22"/>
                <w:lang w:val="en-GB"/>
              </w:rPr>
              <w:t xml:space="preserve"> - Functions and powers of executive mayors</w:t>
            </w:r>
          </w:p>
          <w:p w14:paraId="12075C0F" w14:textId="77777777" w:rsidR="00604573" w:rsidRPr="00C042B7" w:rsidRDefault="00604573" w:rsidP="00604573">
            <w:pPr>
              <w:spacing w:after="40"/>
              <w:rPr>
                <w:rFonts w:ascii="Arial Narrow" w:hAnsi="Arial Narrow" w:cs="Arial"/>
                <w:sz w:val="22"/>
                <w:szCs w:val="22"/>
                <w:lang w:val="en-GB"/>
              </w:rPr>
            </w:pPr>
            <w:r w:rsidRPr="00C042B7">
              <w:rPr>
                <w:rFonts w:ascii="Arial Narrow" w:hAnsi="Arial Narrow" w:cs="Arial"/>
                <w:sz w:val="22"/>
                <w:szCs w:val="22"/>
                <w:lang w:val="en-GB"/>
              </w:rPr>
              <w:t>The executive mayor must –</w:t>
            </w:r>
          </w:p>
          <w:p w14:paraId="3F637268" w14:textId="77777777" w:rsidR="00604573" w:rsidRPr="00C042B7" w:rsidRDefault="00604573" w:rsidP="00604573">
            <w:pPr>
              <w:spacing w:after="40"/>
              <w:ind w:left="397" w:hanging="397"/>
              <w:rPr>
                <w:rFonts w:ascii="Arial Narrow" w:hAnsi="Arial Narrow" w:cs="Arial"/>
                <w:sz w:val="22"/>
                <w:szCs w:val="22"/>
                <w:lang w:val="en-GB"/>
              </w:rPr>
            </w:pPr>
            <w:r w:rsidRPr="00C042B7">
              <w:rPr>
                <w:rFonts w:ascii="Arial Narrow" w:hAnsi="Arial Narrow" w:cs="Arial"/>
                <w:sz w:val="22"/>
                <w:szCs w:val="22"/>
                <w:lang w:val="en-GB"/>
              </w:rPr>
              <w:t>(a)</w:t>
            </w:r>
            <w:r w:rsidRPr="00C042B7">
              <w:rPr>
                <w:rFonts w:ascii="Arial Narrow" w:hAnsi="Arial Narrow" w:cs="Arial"/>
                <w:sz w:val="22"/>
                <w:szCs w:val="22"/>
                <w:lang w:val="en-GB"/>
              </w:rPr>
              <w:tab/>
              <w:t>identify the needs of the municipality;</w:t>
            </w:r>
          </w:p>
          <w:p w14:paraId="6528DA25" w14:textId="77777777" w:rsidR="00604573" w:rsidRPr="00C042B7" w:rsidRDefault="00604573" w:rsidP="00604573">
            <w:pPr>
              <w:spacing w:after="40"/>
              <w:ind w:left="397" w:hanging="397"/>
              <w:rPr>
                <w:rFonts w:ascii="Arial Narrow" w:hAnsi="Arial Narrow" w:cs="Arial"/>
                <w:sz w:val="22"/>
                <w:szCs w:val="22"/>
                <w:lang w:val="en-GB"/>
              </w:rPr>
            </w:pPr>
            <w:r w:rsidRPr="00C042B7">
              <w:rPr>
                <w:rFonts w:ascii="Arial Narrow" w:hAnsi="Arial Narrow" w:cs="Arial"/>
                <w:sz w:val="22"/>
                <w:szCs w:val="22"/>
                <w:lang w:val="en-GB"/>
              </w:rPr>
              <w:t>(b)</w:t>
            </w:r>
            <w:r w:rsidRPr="00C042B7">
              <w:rPr>
                <w:rFonts w:ascii="Arial Narrow" w:hAnsi="Arial Narrow" w:cs="Arial"/>
                <w:sz w:val="22"/>
                <w:szCs w:val="22"/>
                <w:lang w:val="en-GB"/>
              </w:rPr>
              <w:tab/>
              <w:t>review and evaluate those needs in order of priority;</w:t>
            </w:r>
          </w:p>
          <w:p w14:paraId="6B459987" w14:textId="77777777" w:rsidR="00604573" w:rsidRPr="00C042B7" w:rsidRDefault="00604573" w:rsidP="00604573">
            <w:pPr>
              <w:spacing w:after="40"/>
              <w:ind w:left="397" w:hanging="397"/>
              <w:rPr>
                <w:rFonts w:ascii="Arial Narrow" w:hAnsi="Arial Narrow" w:cs="Arial"/>
                <w:sz w:val="22"/>
                <w:szCs w:val="22"/>
                <w:lang w:val="en-GB"/>
              </w:rPr>
            </w:pPr>
            <w:r w:rsidRPr="00C042B7">
              <w:rPr>
                <w:rFonts w:ascii="Arial Narrow" w:hAnsi="Arial Narrow" w:cs="Arial"/>
                <w:sz w:val="22"/>
                <w:szCs w:val="22"/>
                <w:lang w:val="en-GB"/>
              </w:rPr>
              <w:t>(c)</w:t>
            </w:r>
            <w:r w:rsidRPr="00C042B7">
              <w:rPr>
                <w:rFonts w:ascii="Arial Narrow" w:hAnsi="Arial Narrow" w:cs="Arial"/>
                <w:sz w:val="22"/>
                <w:szCs w:val="22"/>
                <w:lang w:val="en-GB"/>
              </w:rPr>
              <w:tab/>
              <w:t xml:space="preserve">recommend to the municipal council strategies, programmes and services to address priority needs through the </w:t>
            </w:r>
            <w:r w:rsidRPr="00C042B7">
              <w:rPr>
                <w:rFonts w:ascii="Arial Narrow" w:hAnsi="Arial Narrow" w:cs="Arial"/>
                <w:b/>
                <w:sz w:val="22"/>
                <w:szCs w:val="22"/>
                <w:lang w:val="en-GB"/>
              </w:rPr>
              <w:t>integrated development plan</w:t>
            </w:r>
            <w:r w:rsidRPr="00C042B7">
              <w:rPr>
                <w:rFonts w:ascii="Arial Narrow" w:hAnsi="Arial Narrow" w:cs="Arial"/>
                <w:sz w:val="22"/>
                <w:szCs w:val="22"/>
                <w:lang w:val="en-GB"/>
              </w:rPr>
              <w:t xml:space="preserve">, and the estimates of revenue and expenditure, </w:t>
            </w:r>
            <w:proofErr w:type="gramStart"/>
            <w:r w:rsidRPr="00C042B7">
              <w:rPr>
                <w:rFonts w:ascii="Arial Narrow" w:hAnsi="Arial Narrow" w:cs="Arial"/>
                <w:sz w:val="22"/>
                <w:szCs w:val="22"/>
                <w:lang w:val="en-GB"/>
              </w:rPr>
              <w:t>taking into account</w:t>
            </w:r>
            <w:proofErr w:type="gramEnd"/>
            <w:r w:rsidRPr="00C042B7">
              <w:rPr>
                <w:rFonts w:ascii="Arial Narrow" w:hAnsi="Arial Narrow" w:cs="Arial"/>
                <w:sz w:val="22"/>
                <w:szCs w:val="22"/>
                <w:lang w:val="en-GB"/>
              </w:rPr>
              <w:t xml:space="preserve"> any applicable national and provincial development plans; and</w:t>
            </w:r>
          </w:p>
          <w:p w14:paraId="681FB2F2" w14:textId="77777777" w:rsidR="00604573" w:rsidRPr="00C042B7" w:rsidRDefault="00604573" w:rsidP="00FA10A4">
            <w:pPr>
              <w:ind w:left="457" w:hanging="426"/>
              <w:rPr>
                <w:rFonts w:ascii="Arial Narrow" w:hAnsi="Arial Narrow" w:cs="Arial"/>
                <w:sz w:val="22"/>
                <w:szCs w:val="22"/>
                <w:lang w:val="en-GB"/>
              </w:rPr>
            </w:pPr>
            <w:r w:rsidRPr="00C042B7">
              <w:rPr>
                <w:rFonts w:ascii="Arial Narrow" w:hAnsi="Arial Narrow" w:cs="Arial"/>
                <w:sz w:val="22"/>
                <w:szCs w:val="22"/>
                <w:lang w:val="en-GB"/>
              </w:rPr>
              <w:t>(d)    recommend or determine the best way, including partnership and other approaches, to deliver those strategies, programmes and services to the maximum benefit of the community.</w:t>
            </w:r>
          </w:p>
        </w:tc>
      </w:tr>
      <w:tr w:rsidR="00604573" w:rsidRPr="00C042B7" w14:paraId="12C5E919" w14:textId="77777777" w:rsidTr="00FA10A4">
        <w:tc>
          <w:tcPr>
            <w:tcW w:w="1555" w:type="dxa"/>
            <w:vMerge/>
            <w:shd w:val="clear" w:color="auto" w:fill="F2F2F2" w:themeFill="background1" w:themeFillShade="F2"/>
          </w:tcPr>
          <w:p w14:paraId="4002D617" w14:textId="77777777" w:rsidR="00604573" w:rsidRPr="00C042B7" w:rsidRDefault="00604573" w:rsidP="00604573">
            <w:pPr>
              <w:spacing w:after="0"/>
              <w:rPr>
                <w:rFonts w:ascii="Arial Narrow" w:hAnsi="Arial Narrow" w:cs="Arial"/>
                <w:sz w:val="22"/>
                <w:szCs w:val="22"/>
                <w:lang w:val="en-GB"/>
              </w:rPr>
            </w:pPr>
          </w:p>
        </w:tc>
        <w:tc>
          <w:tcPr>
            <w:tcW w:w="8356" w:type="dxa"/>
            <w:shd w:val="clear" w:color="auto" w:fill="F2F2F2" w:themeFill="background1" w:themeFillShade="F2"/>
          </w:tcPr>
          <w:p w14:paraId="47DC058C" w14:textId="77777777" w:rsidR="00604573" w:rsidRPr="00C042B7" w:rsidRDefault="00604573" w:rsidP="00604573">
            <w:pPr>
              <w:spacing w:after="60"/>
              <w:rPr>
                <w:rFonts w:ascii="Arial Narrow" w:hAnsi="Arial Narrow" w:cs="Arial"/>
                <w:sz w:val="22"/>
                <w:szCs w:val="22"/>
                <w:lang w:val="en-GB"/>
              </w:rPr>
            </w:pPr>
            <w:r w:rsidRPr="00C042B7">
              <w:rPr>
                <w:rFonts w:ascii="Arial Narrow" w:hAnsi="Arial Narrow" w:cs="Arial"/>
                <w:b/>
                <w:sz w:val="22"/>
                <w:szCs w:val="22"/>
                <w:lang w:val="en-GB"/>
              </w:rPr>
              <w:t>Systems Act Section 30</w:t>
            </w:r>
            <w:r w:rsidRPr="00C042B7">
              <w:rPr>
                <w:rFonts w:ascii="Arial Narrow" w:hAnsi="Arial Narrow" w:cs="Arial"/>
                <w:sz w:val="22"/>
                <w:szCs w:val="22"/>
                <w:lang w:val="en-GB"/>
              </w:rPr>
              <w:t xml:space="preserve"> - Management of drafting process</w:t>
            </w:r>
          </w:p>
          <w:p w14:paraId="5ECDB9DA" w14:textId="77777777" w:rsidR="00604573" w:rsidRPr="00C042B7" w:rsidRDefault="00604573" w:rsidP="00604573">
            <w:pPr>
              <w:spacing w:after="40"/>
              <w:rPr>
                <w:rFonts w:ascii="Arial Narrow" w:hAnsi="Arial Narrow" w:cs="Arial"/>
                <w:sz w:val="22"/>
                <w:szCs w:val="22"/>
                <w:lang w:val="en-GB"/>
              </w:rPr>
            </w:pPr>
            <w:r w:rsidRPr="00C042B7">
              <w:rPr>
                <w:rFonts w:ascii="Arial Narrow" w:hAnsi="Arial Narrow" w:cs="Arial"/>
                <w:sz w:val="22"/>
                <w:szCs w:val="22"/>
                <w:lang w:val="en-GB"/>
              </w:rPr>
              <w:t>The executive mayor of a municipality must, in accordance with section 29-</w:t>
            </w:r>
          </w:p>
          <w:p w14:paraId="155FD2EA" w14:textId="77777777" w:rsidR="00604573" w:rsidRPr="00C042B7" w:rsidRDefault="00604573" w:rsidP="00604573">
            <w:pPr>
              <w:spacing w:after="40"/>
              <w:ind w:left="397" w:hanging="397"/>
              <w:rPr>
                <w:rFonts w:ascii="Arial Narrow" w:hAnsi="Arial Narrow" w:cs="Arial"/>
                <w:sz w:val="22"/>
                <w:szCs w:val="22"/>
                <w:lang w:val="en-GB"/>
              </w:rPr>
            </w:pPr>
            <w:r w:rsidRPr="00C042B7">
              <w:rPr>
                <w:rFonts w:ascii="Arial Narrow" w:hAnsi="Arial Narrow" w:cs="Arial"/>
                <w:sz w:val="22"/>
                <w:szCs w:val="22"/>
                <w:lang w:val="en-GB"/>
              </w:rPr>
              <w:t>(a)</w:t>
            </w:r>
            <w:r w:rsidRPr="00C042B7">
              <w:rPr>
                <w:rFonts w:ascii="Arial Narrow" w:hAnsi="Arial Narrow" w:cs="Arial"/>
                <w:sz w:val="22"/>
                <w:szCs w:val="22"/>
                <w:lang w:val="en-GB"/>
              </w:rPr>
              <w:tab/>
              <w:t>manage the drafting of the municipality’s integrated development plan;</w:t>
            </w:r>
          </w:p>
          <w:p w14:paraId="182B1202" w14:textId="77777777" w:rsidR="00604573" w:rsidRPr="00C042B7" w:rsidRDefault="00604573" w:rsidP="00604573">
            <w:pPr>
              <w:spacing w:after="40"/>
              <w:ind w:left="397" w:hanging="397"/>
              <w:rPr>
                <w:rFonts w:ascii="Arial Narrow" w:hAnsi="Arial Narrow" w:cs="Arial"/>
                <w:sz w:val="22"/>
                <w:szCs w:val="22"/>
                <w:lang w:val="en-GB"/>
              </w:rPr>
            </w:pPr>
            <w:r w:rsidRPr="00C042B7">
              <w:rPr>
                <w:rFonts w:ascii="Arial Narrow" w:hAnsi="Arial Narrow" w:cs="Arial"/>
                <w:sz w:val="22"/>
                <w:szCs w:val="22"/>
                <w:lang w:val="en-GB"/>
              </w:rPr>
              <w:t>(b)</w:t>
            </w:r>
            <w:r w:rsidRPr="00C042B7">
              <w:rPr>
                <w:rFonts w:ascii="Arial Narrow" w:hAnsi="Arial Narrow" w:cs="Arial"/>
                <w:sz w:val="22"/>
                <w:szCs w:val="22"/>
                <w:lang w:val="en-GB"/>
              </w:rPr>
              <w:tab/>
              <w:t>assign responsibilities in this regard to the municipal manager; and</w:t>
            </w:r>
          </w:p>
          <w:p w14:paraId="475E96A4" w14:textId="77777777" w:rsidR="00604573" w:rsidRPr="00C042B7" w:rsidRDefault="00604573" w:rsidP="00FA10A4">
            <w:pPr>
              <w:ind w:left="457" w:hanging="457"/>
              <w:rPr>
                <w:rFonts w:ascii="Arial Narrow" w:hAnsi="Arial Narrow" w:cs="Arial"/>
                <w:sz w:val="22"/>
                <w:szCs w:val="22"/>
                <w:lang w:val="en-GB"/>
              </w:rPr>
            </w:pPr>
            <w:r w:rsidRPr="00C042B7">
              <w:rPr>
                <w:rFonts w:ascii="Arial Narrow" w:hAnsi="Arial Narrow" w:cs="Arial"/>
                <w:sz w:val="22"/>
                <w:szCs w:val="22"/>
                <w:lang w:val="en-GB"/>
              </w:rPr>
              <w:t>(c)</w:t>
            </w:r>
            <w:r w:rsidRPr="00C042B7">
              <w:rPr>
                <w:rFonts w:ascii="Arial Narrow" w:hAnsi="Arial Narrow" w:cs="Arial"/>
                <w:sz w:val="22"/>
                <w:szCs w:val="22"/>
                <w:lang w:val="en-GB"/>
              </w:rPr>
              <w:tab/>
              <w:t>submit the draft plan to the municipal council for adoption by the council.</w:t>
            </w:r>
          </w:p>
        </w:tc>
      </w:tr>
      <w:tr w:rsidR="00604573" w:rsidRPr="00C042B7" w14:paraId="50942E10" w14:textId="77777777" w:rsidTr="00FA10A4">
        <w:tc>
          <w:tcPr>
            <w:tcW w:w="1555" w:type="dxa"/>
            <w:shd w:val="clear" w:color="auto" w:fill="F2F2F2" w:themeFill="background1" w:themeFillShade="F2"/>
          </w:tcPr>
          <w:p w14:paraId="4D8C1D8D" w14:textId="77777777" w:rsidR="00604573" w:rsidRPr="00C042B7" w:rsidRDefault="00604573" w:rsidP="00604573">
            <w:pPr>
              <w:spacing w:after="0"/>
              <w:rPr>
                <w:rFonts w:ascii="Arial Narrow" w:hAnsi="Arial Narrow" w:cs="Arial"/>
                <w:sz w:val="22"/>
                <w:szCs w:val="22"/>
                <w:lang w:val="en-GB"/>
              </w:rPr>
            </w:pPr>
            <w:r w:rsidRPr="00C042B7">
              <w:rPr>
                <w:rFonts w:ascii="Arial Narrow" w:hAnsi="Arial Narrow" w:cs="Arial"/>
                <w:sz w:val="22"/>
                <w:szCs w:val="22"/>
                <w:lang w:val="en-GB"/>
              </w:rPr>
              <w:t>ADMINISTRATION</w:t>
            </w:r>
          </w:p>
        </w:tc>
        <w:tc>
          <w:tcPr>
            <w:tcW w:w="8356" w:type="dxa"/>
            <w:shd w:val="clear" w:color="auto" w:fill="F2F2F2" w:themeFill="background1" w:themeFillShade="F2"/>
          </w:tcPr>
          <w:p w14:paraId="13569047" w14:textId="77777777" w:rsidR="00604573" w:rsidRPr="00C042B7" w:rsidRDefault="00604573" w:rsidP="00604573">
            <w:pPr>
              <w:spacing w:after="0"/>
              <w:rPr>
                <w:rFonts w:ascii="Arial Narrow" w:hAnsi="Arial Narrow" w:cs="Arial"/>
                <w:sz w:val="22"/>
                <w:szCs w:val="22"/>
                <w:lang w:val="en-GB"/>
              </w:rPr>
            </w:pPr>
            <w:r w:rsidRPr="00C042B7">
              <w:rPr>
                <w:rFonts w:ascii="Arial Narrow" w:hAnsi="Arial Narrow" w:cs="Arial"/>
                <w:b/>
                <w:sz w:val="22"/>
                <w:szCs w:val="22"/>
                <w:lang w:val="en-GB"/>
              </w:rPr>
              <w:t>Systems Act Section 55(1)</w:t>
            </w:r>
            <w:r w:rsidRPr="00C042B7">
              <w:rPr>
                <w:rFonts w:ascii="Arial Narrow" w:hAnsi="Arial Narrow" w:cs="Arial"/>
                <w:sz w:val="22"/>
                <w:szCs w:val="22"/>
                <w:lang w:val="en-GB"/>
              </w:rPr>
              <w:t xml:space="preserve"> - Municipal managers</w:t>
            </w:r>
          </w:p>
          <w:p w14:paraId="7AE9B667" w14:textId="77777777" w:rsidR="00604573" w:rsidRPr="00C042B7" w:rsidRDefault="00604573" w:rsidP="00604573">
            <w:pPr>
              <w:spacing w:after="0"/>
              <w:rPr>
                <w:rFonts w:ascii="Arial Narrow" w:hAnsi="Arial Narrow" w:cs="Arial"/>
                <w:sz w:val="22"/>
                <w:szCs w:val="22"/>
                <w:lang w:val="en-GB"/>
              </w:rPr>
            </w:pPr>
            <w:r w:rsidRPr="00C042B7">
              <w:rPr>
                <w:rFonts w:ascii="Arial Narrow" w:hAnsi="Arial Narrow" w:cs="Arial"/>
                <w:sz w:val="22"/>
                <w:szCs w:val="22"/>
                <w:lang w:val="en-GB"/>
              </w:rPr>
              <w:t>As head of administration the municipal manager of a municipality is, subject to the policy directions of the municipal council, responsible and accountable for-</w:t>
            </w:r>
          </w:p>
          <w:p w14:paraId="7307799D" w14:textId="77777777" w:rsidR="00604573" w:rsidRPr="00C042B7" w:rsidRDefault="00604573" w:rsidP="00604573">
            <w:pPr>
              <w:spacing w:after="0"/>
              <w:ind w:left="397" w:hanging="397"/>
              <w:rPr>
                <w:rFonts w:ascii="Arial Narrow" w:hAnsi="Arial Narrow" w:cs="Arial"/>
                <w:sz w:val="22"/>
                <w:szCs w:val="22"/>
                <w:lang w:val="en-GB"/>
              </w:rPr>
            </w:pPr>
            <w:r w:rsidRPr="00C042B7">
              <w:rPr>
                <w:rFonts w:ascii="Arial Narrow" w:hAnsi="Arial Narrow" w:cs="Arial"/>
                <w:sz w:val="22"/>
                <w:szCs w:val="22"/>
                <w:lang w:val="en-GB"/>
              </w:rPr>
              <w:t>(a)</w:t>
            </w:r>
            <w:r w:rsidRPr="00C042B7">
              <w:rPr>
                <w:rFonts w:ascii="Arial Narrow" w:hAnsi="Arial Narrow" w:cs="Arial"/>
                <w:sz w:val="22"/>
                <w:szCs w:val="22"/>
                <w:lang w:val="en-GB"/>
              </w:rPr>
              <w:tab/>
              <w:t>the formation and development of an economical, effective, efficient and accountable administration-</w:t>
            </w:r>
          </w:p>
          <w:p w14:paraId="00D160F8" w14:textId="77777777" w:rsidR="00604573" w:rsidRPr="00C042B7" w:rsidRDefault="00604573" w:rsidP="00604573">
            <w:pPr>
              <w:spacing w:after="0"/>
              <w:ind w:left="794" w:hanging="397"/>
              <w:rPr>
                <w:rFonts w:ascii="Arial Narrow" w:hAnsi="Arial Narrow" w:cs="Arial"/>
                <w:sz w:val="22"/>
                <w:szCs w:val="22"/>
                <w:lang w:val="en-GB"/>
              </w:rPr>
            </w:pPr>
            <w:r w:rsidRPr="00C042B7">
              <w:rPr>
                <w:rFonts w:ascii="Arial Narrow" w:hAnsi="Arial Narrow" w:cs="Arial"/>
                <w:sz w:val="22"/>
                <w:szCs w:val="22"/>
                <w:lang w:val="en-GB"/>
              </w:rPr>
              <w:t>(i)</w:t>
            </w:r>
            <w:r w:rsidRPr="00C042B7">
              <w:rPr>
                <w:rFonts w:ascii="Arial Narrow" w:hAnsi="Arial Narrow" w:cs="Arial"/>
                <w:sz w:val="22"/>
                <w:szCs w:val="22"/>
                <w:lang w:val="en-GB"/>
              </w:rPr>
              <w:tab/>
              <w:t xml:space="preserve">equipped to carry out the task of implementing the municipality's </w:t>
            </w:r>
            <w:r w:rsidRPr="00C042B7">
              <w:rPr>
                <w:rFonts w:ascii="Arial Narrow" w:hAnsi="Arial Narrow" w:cs="Arial"/>
                <w:b/>
                <w:sz w:val="22"/>
                <w:szCs w:val="22"/>
                <w:lang w:val="en-GB"/>
              </w:rPr>
              <w:t>integrated development plan</w:t>
            </w:r>
            <w:r w:rsidRPr="00C042B7">
              <w:rPr>
                <w:rFonts w:ascii="Arial Narrow" w:hAnsi="Arial Narrow" w:cs="Arial"/>
                <w:sz w:val="22"/>
                <w:szCs w:val="22"/>
                <w:lang w:val="en-GB"/>
              </w:rPr>
              <w:t xml:space="preserve"> in accordance with Chapter 5;</w:t>
            </w:r>
          </w:p>
          <w:p w14:paraId="7B81B0FA" w14:textId="77777777" w:rsidR="00604573" w:rsidRPr="00C042B7" w:rsidRDefault="00604573" w:rsidP="00604573">
            <w:pPr>
              <w:spacing w:after="0"/>
              <w:ind w:left="794" w:hanging="397"/>
              <w:rPr>
                <w:rFonts w:ascii="Arial Narrow" w:hAnsi="Arial Narrow" w:cs="Arial"/>
                <w:sz w:val="22"/>
                <w:szCs w:val="22"/>
                <w:lang w:val="en-GB"/>
              </w:rPr>
            </w:pPr>
            <w:r w:rsidRPr="00C042B7">
              <w:rPr>
                <w:rFonts w:ascii="Arial Narrow" w:hAnsi="Arial Narrow" w:cs="Arial"/>
                <w:sz w:val="22"/>
                <w:szCs w:val="22"/>
                <w:lang w:val="en-GB"/>
              </w:rPr>
              <w:t>(ii)</w:t>
            </w:r>
            <w:r w:rsidRPr="00C042B7">
              <w:rPr>
                <w:rFonts w:ascii="Arial Narrow" w:hAnsi="Arial Narrow" w:cs="Arial"/>
                <w:sz w:val="22"/>
                <w:szCs w:val="22"/>
                <w:lang w:val="en-GB"/>
              </w:rPr>
              <w:tab/>
              <w:t>operating in accordance with the municipality's performance management system in accordance with Chapter 6; and</w:t>
            </w:r>
          </w:p>
          <w:p w14:paraId="396F7171" w14:textId="77777777" w:rsidR="00604573" w:rsidRPr="00C042B7" w:rsidRDefault="00604573" w:rsidP="00604573">
            <w:pPr>
              <w:spacing w:after="0"/>
              <w:ind w:left="794" w:hanging="397"/>
              <w:rPr>
                <w:rFonts w:ascii="Arial Narrow" w:hAnsi="Arial Narrow" w:cs="Arial"/>
                <w:sz w:val="22"/>
                <w:szCs w:val="22"/>
                <w:lang w:val="en-GB"/>
              </w:rPr>
            </w:pPr>
            <w:r w:rsidRPr="00C042B7">
              <w:rPr>
                <w:rFonts w:ascii="Arial Narrow" w:hAnsi="Arial Narrow" w:cs="Arial"/>
                <w:sz w:val="22"/>
                <w:szCs w:val="22"/>
                <w:lang w:val="en-GB"/>
              </w:rPr>
              <w:t>(iii)</w:t>
            </w:r>
            <w:r w:rsidRPr="00C042B7">
              <w:rPr>
                <w:rFonts w:ascii="Arial Narrow" w:hAnsi="Arial Narrow" w:cs="Arial"/>
                <w:sz w:val="22"/>
                <w:szCs w:val="22"/>
                <w:lang w:val="en-GB"/>
              </w:rPr>
              <w:tab/>
              <w:t>responsive to the needs of the local community to participate in the affairs of the municipality;</w:t>
            </w:r>
          </w:p>
          <w:p w14:paraId="035FBC6B" w14:textId="77777777" w:rsidR="00604573" w:rsidRPr="00C042B7" w:rsidRDefault="00604573" w:rsidP="00402C2B">
            <w:pPr>
              <w:spacing w:after="0"/>
              <w:ind w:left="540" w:hanging="540"/>
              <w:rPr>
                <w:rFonts w:ascii="Arial Narrow" w:hAnsi="Arial Narrow" w:cs="Arial"/>
                <w:sz w:val="22"/>
                <w:szCs w:val="22"/>
                <w:lang w:val="en-GB"/>
              </w:rPr>
            </w:pPr>
            <w:r w:rsidRPr="00C042B7">
              <w:rPr>
                <w:rFonts w:ascii="Arial Narrow" w:hAnsi="Arial Narrow" w:cs="Arial"/>
                <w:sz w:val="22"/>
                <w:szCs w:val="22"/>
                <w:lang w:val="en-GB"/>
              </w:rPr>
              <w:t>(b)</w:t>
            </w:r>
            <w:r w:rsidRPr="00C042B7">
              <w:rPr>
                <w:rFonts w:ascii="Arial Narrow" w:hAnsi="Arial Narrow" w:cs="Arial"/>
                <w:sz w:val="22"/>
                <w:szCs w:val="22"/>
                <w:lang w:val="en-GB"/>
              </w:rPr>
              <w:tab/>
              <w:t>the management of the municipality's administration in accordance with this Act and other legislation applicable to the municipality;</w:t>
            </w:r>
          </w:p>
          <w:p w14:paraId="0ACC0979" w14:textId="77777777" w:rsidR="00604573" w:rsidRPr="00C042B7" w:rsidRDefault="00604573" w:rsidP="00FA10A4">
            <w:pPr>
              <w:ind w:left="457" w:hanging="457"/>
              <w:rPr>
                <w:rFonts w:ascii="Arial Narrow" w:hAnsi="Arial Narrow" w:cs="Arial"/>
                <w:sz w:val="22"/>
                <w:szCs w:val="22"/>
                <w:lang w:val="en-GB"/>
              </w:rPr>
            </w:pPr>
            <w:r w:rsidRPr="00C042B7">
              <w:rPr>
                <w:rFonts w:ascii="Arial Narrow" w:hAnsi="Arial Narrow" w:cs="Arial"/>
                <w:sz w:val="22"/>
                <w:szCs w:val="22"/>
                <w:lang w:val="en-GB"/>
              </w:rPr>
              <w:t>(c)</w:t>
            </w:r>
            <w:r w:rsidRPr="00C042B7">
              <w:rPr>
                <w:rFonts w:ascii="Arial Narrow" w:hAnsi="Arial Narrow" w:cs="Arial"/>
                <w:sz w:val="22"/>
                <w:szCs w:val="22"/>
                <w:lang w:val="en-GB"/>
              </w:rPr>
              <w:tab/>
              <w:t xml:space="preserve">the implementation of the municipality's </w:t>
            </w:r>
            <w:r w:rsidRPr="00C042B7">
              <w:rPr>
                <w:rFonts w:ascii="Arial Narrow" w:hAnsi="Arial Narrow" w:cs="Arial"/>
                <w:b/>
                <w:sz w:val="22"/>
                <w:szCs w:val="22"/>
                <w:lang w:val="en-GB"/>
              </w:rPr>
              <w:t>integrated development plan</w:t>
            </w:r>
            <w:r w:rsidRPr="00C042B7">
              <w:rPr>
                <w:rFonts w:ascii="Arial Narrow" w:hAnsi="Arial Narrow" w:cs="Arial"/>
                <w:sz w:val="22"/>
                <w:szCs w:val="22"/>
                <w:lang w:val="en-GB"/>
              </w:rPr>
              <w:t>, and the monitoring of progress with implementation of the plan</w:t>
            </w:r>
          </w:p>
        </w:tc>
      </w:tr>
      <w:tr w:rsidR="00604573" w:rsidRPr="00C042B7" w14:paraId="690FFD41" w14:textId="77777777" w:rsidTr="00FA10A4">
        <w:tc>
          <w:tcPr>
            <w:tcW w:w="1555" w:type="dxa"/>
            <w:shd w:val="clear" w:color="auto" w:fill="F2F2F2" w:themeFill="background1" w:themeFillShade="F2"/>
          </w:tcPr>
          <w:p w14:paraId="5FB8041C" w14:textId="77777777" w:rsidR="00604573" w:rsidRPr="00C042B7" w:rsidRDefault="00604573" w:rsidP="00604573">
            <w:pPr>
              <w:spacing w:after="0"/>
              <w:rPr>
                <w:rFonts w:ascii="Arial Narrow" w:hAnsi="Arial Narrow" w:cs="Arial"/>
                <w:sz w:val="22"/>
                <w:szCs w:val="22"/>
                <w:lang w:val="en-GB"/>
              </w:rPr>
            </w:pPr>
            <w:r w:rsidRPr="00C042B7">
              <w:rPr>
                <w:rFonts w:ascii="Arial Narrow" w:hAnsi="Arial Narrow" w:cs="Arial"/>
                <w:sz w:val="22"/>
                <w:szCs w:val="22"/>
                <w:lang w:val="en-GB"/>
              </w:rPr>
              <w:t>COMMUNITY</w:t>
            </w:r>
          </w:p>
        </w:tc>
        <w:tc>
          <w:tcPr>
            <w:tcW w:w="8356" w:type="dxa"/>
            <w:shd w:val="clear" w:color="auto" w:fill="F2F2F2" w:themeFill="background1" w:themeFillShade="F2"/>
          </w:tcPr>
          <w:p w14:paraId="3182A062" w14:textId="77777777" w:rsidR="00604573" w:rsidRPr="00C042B7" w:rsidRDefault="00604573" w:rsidP="00604573">
            <w:pPr>
              <w:spacing w:after="60"/>
              <w:rPr>
                <w:rFonts w:ascii="Arial Narrow" w:hAnsi="Arial Narrow" w:cs="Arial"/>
                <w:sz w:val="22"/>
                <w:szCs w:val="22"/>
                <w:lang w:val="en-GB"/>
              </w:rPr>
            </w:pPr>
            <w:r w:rsidRPr="00C042B7">
              <w:rPr>
                <w:rFonts w:ascii="Arial Narrow" w:hAnsi="Arial Narrow" w:cs="Arial"/>
                <w:b/>
                <w:sz w:val="22"/>
                <w:szCs w:val="22"/>
                <w:lang w:val="en-GB"/>
              </w:rPr>
              <w:t>Systems Act Section 29(1)</w:t>
            </w:r>
            <w:r w:rsidRPr="00C042B7">
              <w:rPr>
                <w:rFonts w:ascii="Arial Narrow" w:hAnsi="Arial Narrow" w:cs="Arial"/>
                <w:sz w:val="22"/>
                <w:szCs w:val="22"/>
                <w:lang w:val="en-GB"/>
              </w:rPr>
              <w:t xml:space="preserve"> - Process to be followed</w:t>
            </w:r>
          </w:p>
          <w:p w14:paraId="7B4F8CE4" w14:textId="77777777" w:rsidR="00604573" w:rsidRPr="00C042B7" w:rsidRDefault="00604573" w:rsidP="00604573">
            <w:pPr>
              <w:spacing w:after="40"/>
              <w:rPr>
                <w:rFonts w:ascii="Arial Narrow" w:hAnsi="Arial Narrow" w:cs="Arial"/>
                <w:sz w:val="22"/>
                <w:szCs w:val="22"/>
                <w:lang w:val="en-GB"/>
              </w:rPr>
            </w:pPr>
            <w:r w:rsidRPr="00C042B7">
              <w:rPr>
                <w:rFonts w:ascii="Arial Narrow" w:hAnsi="Arial Narrow" w:cs="Arial"/>
                <w:sz w:val="22"/>
                <w:szCs w:val="22"/>
                <w:lang w:val="en-GB"/>
              </w:rPr>
              <w:t>The process followed by a municipality to draft its integrated development plan, including its consideration and adoption of the draft plan, must -</w:t>
            </w:r>
          </w:p>
          <w:p w14:paraId="35DCF6FF" w14:textId="77777777" w:rsidR="00604573" w:rsidRPr="00C042B7" w:rsidRDefault="00604573" w:rsidP="00604573">
            <w:pPr>
              <w:spacing w:after="40"/>
              <w:ind w:left="397" w:hanging="397"/>
              <w:rPr>
                <w:rFonts w:ascii="Arial Narrow" w:hAnsi="Arial Narrow" w:cs="Arial"/>
                <w:sz w:val="22"/>
                <w:szCs w:val="22"/>
                <w:lang w:val="en-GB"/>
              </w:rPr>
            </w:pPr>
            <w:r w:rsidRPr="00C042B7">
              <w:rPr>
                <w:rFonts w:ascii="Arial Narrow" w:hAnsi="Arial Narrow" w:cs="Arial"/>
                <w:sz w:val="22"/>
                <w:szCs w:val="22"/>
                <w:lang w:val="en-GB"/>
              </w:rPr>
              <w:t>(b)</w:t>
            </w:r>
            <w:r w:rsidRPr="00C042B7">
              <w:rPr>
                <w:rFonts w:ascii="Arial Narrow" w:hAnsi="Arial Narrow" w:cs="Arial"/>
                <w:sz w:val="22"/>
                <w:szCs w:val="22"/>
                <w:lang w:val="en-GB"/>
              </w:rPr>
              <w:tab/>
              <w:t>through appropriate mechanisms, processes and procedures established in terms of Chapter 4, allow for -</w:t>
            </w:r>
          </w:p>
          <w:p w14:paraId="78FC6B53" w14:textId="77777777" w:rsidR="00604573" w:rsidRPr="00C042B7" w:rsidRDefault="00604573" w:rsidP="00604573">
            <w:pPr>
              <w:spacing w:after="40"/>
              <w:ind w:left="740" w:hanging="425"/>
              <w:rPr>
                <w:rFonts w:ascii="Arial Narrow" w:hAnsi="Arial Narrow" w:cs="Arial"/>
                <w:sz w:val="22"/>
                <w:szCs w:val="22"/>
                <w:lang w:val="en-GB"/>
              </w:rPr>
            </w:pPr>
            <w:r w:rsidRPr="00C042B7">
              <w:rPr>
                <w:rFonts w:ascii="Arial Narrow" w:hAnsi="Arial Narrow" w:cs="Arial"/>
                <w:sz w:val="22"/>
                <w:szCs w:val="22"/>
                <w:lang w:val="en-GB"/>
              </w:rPr>
              <w:t>(i)</w:t>
            </w:r>
            <w:r w:rsidRPr="00C042B7">
              <w:rPr>
                <w:rFonts w:ascii="Arial Narrow" w:hAnsi="Arial Narrow" w:cs="Arial"/>
                <w:sz w:val="22"/>
                <w:szCs w:val="22"/>
                <w:lang w:val="en-GB"/>
              </w:rPr>
              <w:tab/>
              <w:t>the local community to be consulted on its development needs and priorities</w:t>
            </w:r>
          </w:p>
          <w:p w14:paraId="06AE556D" w14:textId="77777777" w:rsidR="00604573" w:rsidRPr="00C042B7" w:rsidRDefault="00604573" w:rsidP="00131ED1">
            <w:pPr>
              <w:keepNext/>
              <w:ind w:left="740" w:hanging="425"/>
              <w:rPr>
                <w:rFonts w:ascii="Arial Narrow" w:hAnsi="Arial Narrow" w:cs="Arial"/>
                <w:sz w:val="22"/>
                <w:szCs w:val="22"/>
                <w:lang w:val="en-GB"/>
              </w:rPr>
            </w:pPr>
            <w:r w:rsidRPr="00C042B7">
              <w:rPr>
                <w:rFonts w:ascii="Arial Narrow" w:hAnsi="Arial Narrow" w:cs="Arial"/>
                <w:sz w:val="22"/>
                <w:szCs w:val="22"/>
                <w:lang w:val="en-GB"/>
              </w:rPr>
              <w:t>(ii)</w:t>
            </w:r>
            <w:r w:rsidRPr="00C042B7">
              <w:rPr>
                <w:rFonts w:ascii="Arial Narrow" w:hAnsi="Arial Narrow" w:cs="Arial"/>
                <w:sz w:val="22"/>
                <w:szCs w:val="22"/>
                <w:lang w:val="en-GB"/>
              </w:rPr>
              <w:tab/>
              <w:t>the local community to participate in the drafting of the integrated development plan.</w:t>
            </w:r>
          </w:p>
        </w:tc>
      </w:tr>
    </w:tbl>
    <w:p w14:paraId="25738B78" w14:textId="66FD98EE" w:rsidR="00044087" w:rsidRPr="00C042B7" w:rsidRDefault="00131ED1" w:rsidP="00131ED1">
      <w:pPr>
        <w:pStyle w:val="Caption"/>
        <w:rPr>
          <w:rFonts w:ascii="Arial Narrow" w:hAnsi="Arial Narrow" w:cs="Arial"/>
          <w:sz w:val="22"/>
          <w:szCs w:val="22"/>
        </w:rPr>
      </w:pPr>
      <w:r>
        <w:t xml:space="preserve">Figure </w:t>
      </w:r>
      <w:r>
        <w:fldChar w:fldCharType="begin"/>
      </w:r>
      <w:r>
        <w:instrText xml:space="preserve"> SEQ Figure \* ARABIC </w:instrText>
      </w:r>
      <w:r>
        <w:fldChar w:fldCharType="separate"/>
      </w:r>
      <w:r w:rsidR="00B352B5">
        <w:rPr>
          <w:noProof/>
        </w:rPr>
        <w:t>4</w:t>
      </w:r>
      <w:r>
        <w:fldChar w:fldCharType="end"/>
      </w:r>
      <w:r>
        <w:t>: Roles and responsibilities - Municipality and stakeholders</w:t>
      </w:r>
    </w:p>
    <w:p w14:paraId="1C3847AC" w14:textId="77777777" w:rsidR="00131ED1" w:rsidRDefault="00131ED1" w:rsidP="00FD100F">
      <w:pPr>
        <w:spacing w:after="120" w:line="276" w:lineRule="auto"/>
        <w:jc w:val="both"/>
        <w:rPr>
          <w:rFonts w:ascii="Arial Narrow" w:eastAsia="Times New Roman" w:hAnsi="Arial Narrow" w:cs="Arial"/>
          <w:bCs/>
          <w:lang w:val="en-GB"/>
        </w:rPr>
      </w:pPr>
      <w:bookmarkStart w:id="25" w:name="a32y2000s2"/>
      <w:bookmarkEnd w:id="25"/>
    </w:p>
    <w:p w14:paraId="5F349B13" w14:textId="77777777" w:rsidR="00131ED1" w:rsidRDefault="00131ED1" w:rsidP="00FD100F">
      <w:pPr>
        <w:spacing w:after="120" w:line="276" w:lineRule="auto"/>
        <w:jc w:val="both"/>
        <w:rPr>
          <w:rFonts w:ascii="Arial Narrow" w:eastAsia="Times New Roman" w:hAnsi="Arial Narrow" w:cs="Arial"/>
          <w:bCs/>
          <w:lang w:val="en-GB"/>
        </w:rPr>
      </w:pPr>
    </w:p>
    <w:p w14:paraId="5CBA40CD" w14:textId="36225C1D" w:rsidR="00016352" w:rsidRPr="00C042B7" w:rsidRDefault="00016352" w:rsidP="00FD100F">
      <w:pPr>
        <w:spacing w:after="120" w:line="276" w:lineRule="auto"/>
        <w:jc w:val="both"/>
        <w:rPr>
          <w:rFonts w:ascii="Arial Narrow" w:eastAsia="Times New Roman" w:hAnsi="Arial Narrow" w:cs="Arial"/>
          <w:bCs/>
          <w:lang w:val="en-GB"/>
        </w:rPr>
      </w:pPr>
      <w:r w:rsidRPr="00C042B7">
        <w:rPr>
          <w:rFonts w:ascii="Arial Narrow" w:eastAsia="Times New Roman" w:hAnsi="Arial Narrow" w:cs="Arial"/>
          <w:bCs/>
          <w:lang w:val="en-GB"/>
        </w:rPr>
        <w:t>The table below indicates the roles and responsibilities of the different role players.</w:t>
      </w:r>
    </w:p>
    <w:tbl>
      <w:tblPr>
        <w:tblStyle w:val="GridTable7Colorful-Accent6"/>
        <w:tblW w:w="9927"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000" w:firstRow="0" w:lastRow="0" w:firstColumn="0" w:lastColumn="0" w:noHBand="0" w:noVBand="0"/>
      </w:tblPr>
      <w:tblGrid>
        <w:gridCol w:w="1696"/>
        <w:gridCol w:w="8231"/>
      </w:tblGrid>
      <w:tr w:rsidR="00901F12" w:rsidRPr="00C042B7" w14:paraId="232A84B8" w14:textId="77777777" w:rsidTr="005A374A">
        <w:trPr>
          <w:trHeight w:val="50"/>
          <w:tblHeader/>
          <w:jc w:val="center"/>
        </w:trPr>
        <w:tc>
          <w:tcPr>
            <w:cnfStyle w:val="000010000000" w:firstRow="0" w:lastRow="0" w:firstColumn="0" w:lastColumn="0" w:oddVBand="1" w:evenVBand="0" w:oddHBand="0" w:evenHBand="0" w:firstRowFirstColumn="0" w:firstRowLastColumn="0" w:lastRowFirstColumn="0" w:lastRowLastColumn="0"/>
            <w:tcW w:w="1696" w:type="dxa"/>
            <w:shd w:val="clear" w:color="auto" w:fill="C00000"/>
          </w:tcPr>
          <w:p w14:paraId="7054D9E0" w14:textId="77777777" w:rsidR="00B614EB" w:rsidRPr="00C042B7" w:rsidRDefault="00B614EB" w:rsidP="00604573">
            <w:pPr>
              <w:jc w:val="center"/>
              <w:rPr>
                <w:rFonts w:ascii="Arial Narrow" w:hAnsi="Arial Narrow" w:cs="Arial"/>
                <w:b/>
                <w:color w:val="FFFFFF" w:themeColor="background1"/>
                <w:lang w:val="en-GB"/>
              </w:rPr>
            </w:pPr>
            <w:r w:rsidRPr="00C042B7">
              <w:rPr>
                <w:rFonts w:ascii="Arial Narrow" w:hAnsi="Arial Narrow" w:cs="Arial"/>
                <w:b/>
                <w:color w:val="FFFFFF" w:themeColor="background1"/>
                <w:lang w:val="en-GB"/>
              </w:rPr>
              <w:t>STRUCTURE</w:t>
            </w:r>
          </w:p>
        </w:tc>
        <w:tc>
          <w:tcPr>
            <w:tcW w:w="8231" w:type="dxa"/>
            <w:shd w:val="clear" w:color="auto" w:fill="C00000"/>
          </w:tcPr>
          <w:p w14:paraId="02376BAD" w14:textId="77777777" w:rsidR="00B614EB" w:rsidRPr="00C042B7" w:rsidRDefault="00B614EB" w:rsidP="0060457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1"/>
              </w:rPr>
            </w:pPr>
            <w:r w:rsidRPr="00C042B7">
              <w:rPr>
                <w:rFonts w:ascii="Arial Narrow" w:hAnsi="Arial Narrow" w:cs="Arial"/>
                <w:b/>
                <w:color w:val="FFFFFF" w:themeColor="background1"/>
              </w:rPr>
              <w:t>COMPOSITION AND RESPONSIBILITY</w:t>
            </w:r>
          </w:p>
        </w:tc>
      </w:tr>
      <w:tr w:rsidR="00901F12" w:rsidRPr="00C042B7" w14:paraId="6FF0A3F8" w14:textId="77777777" w:rsidTr="005A374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96" w:type="dxa"/>
            <w:shd w:val="clear" w:color="auto" w:fill="F2F2F2" w:themeFill="background1" w:themeFillShade="F2"/>
            <w:vAlign w:val="center"/>
          </w:tcPr>
          <w:p w14:paraId="31325B84" w14:textId="77777777" w:rsidR="00B614EB" w:rsidRPr="00C042B7" w:rsidRDefault="00B614EB" w:rsidP="00202759">
            <w:pPr>
              <w:rPr>
                <w:rFonts w:ascii="Arial Narrow" w:hAnsi="Arial Narrow" w:cs="Arial"/>
                <w:b/>
                <w:snapToGrid w:val="0"/>
                <w:color w:val="000000" w:themeColor="text1"/>
                <w:lang w:eastAsia="sv-SE"/>
              </w:rPr>
            </w:pPr>
            <w:r w:rsidRPr="00C042B7">
              <w:rPr>
                <w:rFonts w:ascii="Arial Narrow" w:hAnsi="Arial Narrow" w:cs="Arial"/>
                <w:b/>
                <w:snapToGrid w:val="0"/>
                <w:color w:val="000000" w:themeColor="text1"/>
                <w:lang w:eastAsia="sv-SE"/>
              </w:rPr>
              <w:t>The Executive Mayor of Buffalo City Metropolitan Municipality</w:t>
            </w:r>
          </w:p>
          <w:p w14:paraId="73EDAB2B" w14:textId="77777777" w:rsidR="00B614EB" w:rsidRPr="00C042B7" w:rsidRDefault="00B614EB" w:rsidP="00202759">
            <w:pPr>
              <w:rPr>
                <w:rFonts w:ascii="Arial Narrow" w:hAnsi="Arial Narrow" w:cs="Arial"/>
                <w:b/>
                <w:snapToGrid w:val="0"/>
                <w:color w:val="000000" w:themeColor="text1"/>
                <w:lang w:eastAsia="sv-SE"/>
              </w:rPr>
            </w:pPr>
          </w:p>
        </w:tc>
        <w:tc>
          <w:tcPr>
            <w:tcW w:w="8231" w:type="dxa"/>
            <w:shd w:val="clear" w:color="auto" w:fill="F2F2F2" w:themeFill="background1" w:themeFillShade="F2"/>
          </w:tcPr>
          <w:p w14:paraId="7FCC971D" w14:textId="77777777" w:rsidR="00B614EB" w:rsidRPr="00C042B7" w:rsidRDefault="00B614EB" w:rsidP="0020275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color w:val="000000" w:themeColor="text1"/>
                <w:lang w:eastAsia="sv-SE"/>
              </w:rPr>
            </w:pPr>
            <w:r w:rsidRPr="00C042B7">
              <w:rPr>
                <w:rFonts w:ascii="Arial Narrow" w:hAnsi="Arial Narrow" w:cs="Arial"/>
                <w:bCs/>
                <w:snapToGrid w:val="0"/>
                <w:color w:val="000000" w:themeColor="text1"/>
                <w:lang w:eastAsia="sv-SE"/>
              </w:rPr>
              <w:t>The Executive Mayor of Buffalo City Metro</w:t>
            </w:r>
            <w:r w:rsidRPr="00C042B7">
              <w:rPr>
                <w:rFonts w:ascii="Arial Narrow" w:hAnsi="Arial Narrow" w:cs="Arial"/>
                <w:snapToGrid w:val="0"/>
                <w:color w:val="000000" w:themeColor="text1"/>
                <w:lang w:eastAsia="sv-SE"/>
              </w:rPr>
              <w:t xml:space="preserve"> has the ultimate responsibility for the preparation and implementation of the IDP, Budget &amp; Performance Management.  In his/her executive capacity the Executive Mayor </w:t>
            </w:r>
            <w:proofErr w:type="gramStart"/>
            <w:r w:rsidRPr="00C042B7">
              <w:rPr>
                <w:rFonts w:ascii="Arial Narrow" w:hAnsi="Arial Narrow" w:cs="Arial"/>
                <w:snapToGrid w:val="0"/>
                <w:color w:val="000000" w:themeColor="text1"/>
                <w:lang w:eastAsia="sv-SE"/>
              </w:rPr>
              <w:t>has to</w:t>
            </w:r>
            <w:proofErr w:type="gramEnd"/>
            <w:r w:rsidRPr="00C042B7">
              <w:rPr>
                <w:rFonts w:ascii="Arial Narrow" w:hAnsi="Arial Narrow" w:cs="Arial"/>
                <w:snapToGrid w:val="0"/>
                <w:color w:val="000000" w:themeColor="text1"/>
                <w:lang w:eastAsia="sv-SE"/>
              </w:rPr>
              <w:t>:</w:t>
            </w:r>
          </w:p>
          <w:p w14:paraId="66CE3589" w14:textId="77777777" w:rsidR="00604573" w:rsidRPr="00C042B7" w:rsidRDefault="00604573" w:rsidP="0020275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color w:val="000000" w:themeColor="text1"/>
                <w:lang w:eastAsia="sv-SE"/>
              </w:rPr>
            </w:pPr>
          </w:p>
          <w:p w14:paraId="0FE8A84E" w14:textId="7FE247B1" w:rsidR="00B614EB" w:rsidRPr="00C042B7" w:rsidRDefault="00402C2B">
            <w:pPr>
              <w:numPr>
                <w:ilvl w:val="0"/>
                <w:numId w:val="17"/>
              </w:numPr>
              <w:tabs>
                <w:tab w:val="num" w:pos="432"/>
              </w:tabs>
              <w:ind w:left="432"/>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lang w:val="en-GB"/>
              </w:rPr>
            </w:pPr>
            <w:r>
              <w:rPr>
                <w:rFonts w:ascii="Arial Narrow" w:hAnsi="Arial Narrow" w:cs="Arial"/>
                <w:iCs/>
                <w:color w:val="000000" w:themeColor="text1"/>
                <w:lang w:val="en-GB"/>
              </w:rPr>
              <w:t>B</w:t>
            </w:r>
            <w:r w:rsidR="00B614EB" w:rsidRPr="00C042B7">
              <w:rPr>
                <w:rFonts w:ascii="Arial Narrow" w:hAnsi="Arial Narrow" w:cs="Arial"/>
                <w:iCs/>
                <w:color w:val="000000" w:themeColor="text1"/>
                <w:lang w:val="en-GB"/>
              </w:rPr>
              <w:t>e responsible for the overall oversight, development and monitoring of the process or delegate IDP &amp; PMS responsibilities to the City Manager;</w:t>
            </w:r>
          </w:p>
          <w:p w14:paraId="6B8D8283" w14:textId="487FBC13" w:rsidR="00B614EB" w:rsidRPr="00C042B7" w:rsidRDefault="00402C2B">
            <w:pPr>
              <w:numPr>
                <w:ilvl w:val="0"/>
                <w:numId w:val="17"/>
              </w:numPr>
              <w:tabs>
                <w:tab w:val="num" w:pos="432"/>
              </w:tabs>
              <w:ind w:left="432"/>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lang w:val="en-GB"/>
              </w:rPr>
            </w:pPr>
            <w:r>
              <w:rPr>
                <w:rFonts w:ascii="Arial Narrow" w:hAnsi="Arial Narrow" w:cs="Arial"/>
                <w:iCs/>
                <w:color w:val="000000" w:themeColor="text1"/>
                <w:lang w:val="en-GB"/>
              </w:rPr>
              <w:t>E</w:t>
            </w:r>
            <w:r w:rsidR="00B614EB" w:rsidRPr="00C042B7">
              <w:rPr>
                <w:rFonts w:ascii="Arial Narrow" w:hAnsi="Arial Narrow" w:cs="Arial"/>
                <w:iCs/>
                <w:color w:val="000000" w:themeColor="text1"/>
                <w:lang w:val="en-GB"/>
              </w:rPr>
              <w:t>nsure that the budget, IDP &amp; budget related policies are mutually consistent &amp; credible;</w:t>
            </w:r>
          </w:p>
          <w:p w14:paraId="2ED4D50D" w14:textId="402F09EA" w:rsidR="00B614EB" w:rsidRPr="00C042B7" w:rsidRDefault="00402C2B">
            <w:pPr>
              <w:numPr>
                <w:ilvl w:val="0"/>
                <w:numId w:val="17"/>
              </w:numPr>
              <w:tabs>
                <w:tab w:val="num" w:pos="432"/>
              </w:tabs>
              <w:ind w:left="432"/>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lang w:val="en-GB"/>
              </w:rPr>
            </w:pPr>
            <w:r>
              <w:rPr>
                <w:rFonts w:ascii="Arial Narrow" w:hAnsi="Arial Narrow" w:cs="Arial"/>
                <w:iCs/>
                <w:color w:val="000000" w:themeColor="text1"/>
                <w:lang w:val="en-GB"/>
              </w:rPr>
              <w:t>A</w:t>
            </w:r>
            <w:r w:rsidR="00B614EB" w:rsidRPr="00C042B7">
              <w:rPr>
                <w:rFonts w:ascii="Arial Narrow" w:hAnsi="Arial Narrow" w:cs="Arial"/>
                <w:iCs/>
                <w:color w:val="000000" w:themeColor="text1"/>
                <w:lang w:val="en-GB"/>
              </w:rPr>
              <w:t>pprove nominated persons that will be responsible for different roles and activities within the IDP/Budget process</w:t>
            </w:r>
            <w:r w:rsidR="00FA10A4">
              <w:rPr>
                <w:rFonts w:ascii="Arial Narrow" w:hAnsi="Arial Narrow" w:cs="Arial"/>
                <w:iCs/>
                <w:color w:val="000000" w:themeColor="text1"/>
                <w:lang w:val="en-GB"/>
              </w:rPr>
              <w:t>; and</w:t>
            </w:r>
          </w:p>
          <w:p w14:paraId="569D237C" w14:textId="10A05C26" w:rsidR="00B614EB" w:rsidRDefault="00402C2B">
            <w:pPr>
              <w:numPr>
                <w:ilvl w:val="0"/>
                <w:numId w:val="17"/>
              </w:numPr>
              <w:tabs>
                <w:tab w:val="num" w:pos="432"/>
              </w:tabs>
              <w:ind w:left="432"/>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lang w:val="en-GB"/>
              </w:rPr>
            </w:pPr>
            <w:r>
              <w:rPr>
                <w:rFonts w:ascii="Arial Narrow" w:hAnsi="Arial Narrow" w:cs="Arial"/>
                <w:iCs/>
                <w:color w:val="000000" w:themeColor="text1"/>
                <w:lang w:val="en-GB"/>
              </w:rPr>
              <w:t>Su</w:t>
            </w:r>
            <w:r w:rsidR="00B614EB" w:rsidRPr="00C042B7">
              <w:rPr>
                <w:rFonts w:ascii="Arial Narrow" w:hAnsi="Arial Narrow" w:cs="Arial"/>
                <w:iCs/>
                <w:color w:val="000000" w:themeColor="text1"/>
                <w:lang w:val="en-GB"/>
              </w:rPr>
              <w:t>bmit the</w:t>
            </w:r>
            <w:r w:rsidR="00F3238C" w:rsidRPr="00C042B7">
              <w:rPr>
                <w:rFonts w:ascii="Arial Narrow" w:hAnsi="Arial Narrow" w:cs="Arial"/>
                <w:iCs/>
                <w:color w:val="000000" w:themeColor="text1"/>
                <w:lang w:val="en-GB"/>
              </w:rPr>
              <w:t xml:space="preserve"> </w:t>
            </w:r>
            <w:r w:rsidR="00B614EB" w:rsidRPr="00C042B7">
              <w:rPr>
                <w:rFonts w:ascii="Arial Narrow" w:hAnsi="Arial Narrow" w:cs="Arial"/>
                <w:iCs/>
                <w:color w:val="000000" w:themeColor="text1"/>
                <w:lang w:val="en-GB"/>
              </w:rPr>
              <w:t>IDP &amp; the Annual Budget to the municipal Council for adoption</w:t>
            </w:r>
            <w:r w:rsidR="00FA10A4">
              <w:rPr>
                <w:rFonts w:ascii="Arial Narrow" w:hAnsi="Arial Narrow" w:cs="Arial"/>
                <w:iCs/>
                <w:color w:val="000000" w:themeColor="text1"/>
                <w:lang w:val="en-GB"/>
              </w:rPr>
              <w:t>.</w:t>
            </w:r>
          </w:p>
          <w:p w14:paraId="35FE1822" w14:textId="656E6171" w:rsidR="00FA10A4" w:rsidRPr="00C042B7" w:rsidRDefault="00FA10A4" w:rsidP="00FA10A4">
            <w:pPr>
              <w:ind w:left="432"/>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lang w:val="en-GB"/>
              </w:rPr>
            </w:pPr>
          </w:p>
        </w:tc>
      </w:tr>
      <w:tr w:rsidR="00901F12" w:rsidRPr="00C042B7" w14:paraId="79C45324" w14:textId="77777777" w:rsidTr="005A374A">
        <w:trPr>
          <w:trHeight w:val="725"/>
          <w:jc w:val="center"/>
        </w:trPr>
        <w:tc>
          <w:tcPr>
            <w:cnfStyle w:val="000010000000" w:firstRow="0" w:lastRow="0" w:firstColumn="0" w:lastColumn="0" w:oddVBand="1" w:evenVBand="0" w:oddHBand="0" w:evenHBand="0" w:firstRowFirstColumn="0" w:firstRowLastColumn="0" w:lastRowFirstColumn="0" w:lastRowLastColumn="0"/>
            <w:tcW w:w="1696" w:type="dxa"/>
            <w:shd w:val="clear" w:color="auto" w:fill="FFFFFF" w:themeFill="background1"/>
            <w:vAlign w:val="center"/>
          </w:tcPr>
          <w:p w14:paraId="7DCF5634" w14:textId="77777777" w:rsidR="00B614EB" w:rsidRPr="00C042B7" w:rsidRDefault="00B614EB" w:rsidP="00202759">
            <w:pPr>
              <w:rPr>
                <w:rFonts w:ascii="Arial Narrow" w:hAnsi="Arial Narrow" w:cs="Arial"/>
                <w:b/>
                <w:snapToGrid w:val="0"/>
                <w:color w:val="000000" w:themeColor="text1"/>
                <w:lang w:eastAsia="sv-SE"/>
              </w:rPr>
            </w:pPr>
            <w:r w:rsidRPr="00C042B7">
              <w:rPr>
                <w:rFonts w:ascii="Arial Narrow" w:hAnsi="Arial Narrow" w:cs="Arial"/>
                <w:b/>
                <w:snapToGrid w:val="0"/>
                <w:color w:val="000000" w:themeColor="text1"/>
                <w:lang w:eastAsia="sv-SE"/>
              </w:rPr>
              <w:t>Buffalo City Municipal Council</w:t>
            </w:r>
          </w:p>
          <w:p w14:paraId="162B0580" w14:textId="77777777" w:rsidR="00B614EB" w:rsidRPr="00C042B7" w:rsidRDefault="00B614EB" w:rsidP="00202759">
            <w:pPr>
              <w:rPr>
                <w:rFonts w:ascii="Arial Narrow" w:hAnsi="Arial Narrow" w:cs="Arial"/>
                <w:b/>
                <w:snapToGrid w:val="0"/>
                <w:color w:val="000000" w:themeColor="text1"/>
                <w:lang w:eastAsia="sv-SE"/>
              </w:rPr>
            </w:pPr>
          </w:p>
        </w:tc>
        <w:tc>
          <w:tcPr>
            <w:tcW w:w="8231" w:type="dxa"/>
            <w:shd w:val="clear" w:color="auto" w:fill="FFFFFF" w:themeFill="background1"/>
          </w:tcPr>
          <w:p w14:paraId="0B7EB5AD" w14:textId="77777777" w:rsidR="00B614EB" w:rsidRPr="00C042B7" w:rsidRDefault="00B614EB" w:rsidP="0020275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sidRPr="00C042B7">
              <w:rPr>
                <w:rFonts w:ascii="Arial Narrow" w:hAnsi="Arial Narrow" w:cs="Arial"/>
                <w:bCs/>
                <w:snapToGrid w:val="0"/>
                <w:color w:val="000000" w:themeColor="text1"/>
                <w:lang w:eastAsia="sv-SE"/>
              </w:rPr>
              <w:t>The Buffalo City Municipal Council is the ultimate political decision-making body of the municipality and the Council has the responsibility to:</w:t>
            </w:r>
          </w:p>
          <w:p w14:paraId="170C6DD7" w14:textId="77777777" w:rsidR="00604573" w:rsidRPr="00C042B7" w:rsidRDefault="00604573" w:rsidP="0020275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p>
          <w:p w14:paraId="52DE893A" w14:textId="2165BFC0" w:rsidR="00B614EB" w:rsidRPr="00C042B7" w:rsidRDefault="00FA10A4">
            <w:pPr>
              <w:numPr>
                <w:ilvl w:val="0"/>
                <w:numId w:val="18"/>
              </w:numPr>
              <w:tabs>
                <w:tab w:val="num" w:pos="432"/>
              </w:tabs>
              <w:ind w:left="432"/>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Pr>
                <w:rFonts w:ascii="Arial Narrow" w:hAnsi="Arial Narrow" w:cs="Arial"/>
                <w:bCs/>
                <w:snapToGrid w:val="0"/>
                <w:color w:val="000000" w:themeColor="text1"/>
                <w:lang w:eastAsia="sv-SE"/>
              </w:rPr>
              <w:t>C</w:t>
            </w:r>
            <w:r w:rsidR="00B614EB" w:rsidRPr="00C042B7">
              <w:rPr>
                <w:rFonts w:ascii="Arial Narrow" w:hAnsi="Arial Narrow" w:cs="Arial"/>
                <w:bCs/>
                <w:snapToGrid w:val="0"/>
                <w:color w:val="000000" w:themeColor="text1"/>
                <w:lang w:eastAsia="sv-SE"/>
              </w:rPr>
              <w:t>onsider and adopt the IDP Process Plan &amp; time schedule for the preparation, tabling &amp; approval of the annual budget;</w:t>
            </w:r>
          </w:p>
          <w:p w14:paraId="3E4351C8" w14:textId="5B181DE7" w:rsidR="00B614EB" w:rsidRPr="00C042B7" w:rsidRDefault="00402C2B">
            <w:pPr>
              <w:numPr>
                <w:ilvl w:val="0"/>
                <w:numId w:val="18"/>
              </w:numPr>
              <w:tabs>
                <w:tab w:val="num" w:pos="432"/>
              </w:tabs>
              <w:ind w:left="432"/>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Pr>
                <w:rFonts w:ascii="Arial Narrow" w:hAnsi="Arial Narrow" w:cs="Arial"/>
                <w:bCs/>
                <w:snapToGrid w:val="0"/>
                <w:color w:val="000000" w:themeColor="text1"/>
                <w:lang w:eastAsia="sv-SE"/>
              </w:rPr>
              <w:t>C</w:t>
            </w:r>
            <w:r w:rsidR="00B614EB" w:rsidRPr="00C042B7">
              <w:rPr>
                <w:rFonts w:ascii="Arial Narrow" w:hAnsi="Arial Narrow" w:cs="Arial"/>
                <w:bCs/>
                <w:snapToGrid w:val="0"/>
                <w:color w:val="000000" w:themeColor="text1"/>
                <w:lang w:eastAsia="sv-SE"/>
              </w:rPr>
              <w:t>onsider and adopt the IDP and annual Budget;</w:t>
            </w:r>
          </w:p>
          <w:p w14:paraId="37A54C16" w14:textId="12F2A899" w:rsidR="00B614EB" w:rsidRPr="00C042B7" w:rsidRDefault="00FA10A4">
            <w:pPr>
              <w:numPr>
                <w:ilvl w:val="0"/>
                <w:numId w:val="18"/>
              </w:numPr>
              <w:tabs>
                <w:tab w:val="num" w:pos="432"/>
              </w:tabs>
              <w:ind w:left="432"/>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Pr>
                <w:rFonts w:ascii="Arial Narrow" w:hAnsi="Arial Narrow" w:cs="Arial"/>
                <w:bCs/>
                <w:snapToGrid w:val="0"/>
                <w:color w:val="000000" w:themeColor="text1"/>
                <w:lang w:eastAsia="sv-SE"/>
              </w:rPr>
              <w:t>E</w:t>
            </w:r>
            <w:r w:rsidR="00B614EB" w:rsidRPr="00C042B7">
              <w:rPr>
                <w:rFonts w:ascii="Arial Narrow" w:hAnsi="Arial Narrow" w:cs="Arial"/>
                <w:bCs/>
                <w:snapToGrid w:val="0"/>
                <w:color w:val="000000" w:themeColor="text1"/>
                <w:lang w:eastAsia="sv-SE"/>
              </w:rPr>
              <w:t>nsure the municipal budget is coordinated with and based on the IDP;</w:t>
            </w:r>
          </w:p>
          <w:p w14:paraId="5B64A715" w14:textId="3D05F975" w:rsidR="00B614EB" w:rsidRPr="00C042B7" w:rsidRDefault="00FA10A4">
            <w:pPr>
              <w:numPr>
                <w:ilvl w:val="0"/>
                <w:numId w:val="18"/>
              </w:numPr>
              <w:tabs>
                <w:tab w:val="num" w:pos="432"/>
              </w:tabs>
              <w:ind w:left="432"/>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Pr>
                <w:rFonts w:ascii="Arial Narrow" w:hAnsi="Arial Narrow" w:cs="Arial"/>
                <w:bCs/>
                <w:snapToGrid w:val="0"/>
                <w:color w:val="000000" w:themeColor="text1"/>
                <w:lang w:eastAsia="sv-SE"/>
              </w:rPr>
              <w:t>A</w:t>
            </w:r>
            <w:r w:rsidR="00B614EB" w:rsidRPr="00C042B7">
              <w:rPr>
                <w:rFonts w:ascii="Arial Narrow" w:hAnsi="Arial Narrow" w:cs="Arial"/>
                <w:bCs/>
                <w:snapToGrid w:val="0"/>
                <w:color w:val="000000" w:themeColor="text1"/>
                <w:lang w:eastAsia="sv-SE"/>
              </w:rPr>
              <w:t>dopt a Performance Management System (PMS)</w:t>
            </w:r>
          </w:p>
          <w:p w14:paraId="4438E3B4" w14:textId="77777777" w:rsidR="00604573" w:rsidRDefault="00B614EB">
            <w:pPr>
              <w:numPr>
                <w:ilvl w:val="0"/>
                <w:numId w:val="18"/>
              </w:numPr>
              <w:tabs>
                <w:tab w:val="num" w:pos="432"/>
                <w:tab w:val="center" w:pos="4320"/>
                <w:tab w:val="right" w:pos="8640"/>
              </w:tabs>
              <w:ind w:left="432"/>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val="en-GB" w:eastAsia="sv-SE"/>
              </w:rPr>
            </w:pPr>
            <w:r w:rsidRPr="00C042B7">
              <w:rPr>
                <w:rFonts w:ascii="Arial Narrow" w:hAnsi="Arial Narrow" w:cs="Arial"/>
                <w:bCs/>
                <w:snapToGrid w:val="0"/>
                <w:color w:val="000000" w:themeColor="text1"/>
                <w:lang w:val="en-GB" w:eastAsia="sv-SE"/>
              </w:rPr>
              <w:t>Monitor progress, re. IDP implementation</w:t>
            </w:r>
          </w:p>
          <w:p w14:paraId="3F6AA838" w14:textId="65673A6A" w:rsidR="00FA10A4" w:rsidRPr="00C042B7" w:rsidRDefault="00FA10A4" w:rsidP="00FA10A4">
            <w:pPr>
              <w:tabs>
                <w:tab w:val="center" w:pos="4320"/>
                <w:tab w:val="right" w:pos="8640"/>
              </w:tabs>
              <w:ind w:left="432"/>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val="en-GB" w:eastAsia="sv-SE"/>
              </w:rPr>
            </w:pPr>
          </w:p>
        </w:tc>
      </w:tr>
      <w:tr w:rsidR="00901F12" w:rsidRPr="00C042B7" w14:paraId="6A504B2C" w14:textId="77777777" w:rsidTr="00E632BE">
        <w:trPr>
          <w:cnfStyle w:val="000000100000" w:firstRow="0" w:lastRow="0" w:firstColumn="0" w:lastColumn="0" w:oddVBand="0" w:evenVBand="0" w:oddHBand="1" w:evenHBand="0" w:firstRowFirstColumn="0" w:firstRowLastColumn="0" w:lastRowFirstColumn="0" w:lastRowLastColumn="0"/>
          <w:trHeight w:val="2001"/>
          <w:jc w:val="center"/>
        </w:trPr>
        <w:tc>
          <w:tcPr>
            <w:cnfStyle w:val="000010000000" w:firstRow="0" w:lastRow="0" w:firstColumn="0" w:lastColumn="0" w:oddVBand="1" w:evenVBand="0" w:oddHBand="0" w:evenHBand="0" w:firstRowFirstColumn="0" w:firstRowLastColumn="0" w:lastRowFirstColumn="0" w:lastRowLastColumn="0"/>
            <w:tcW w:w="1696" w:type="dxa"/>
            <w:shd w:val="clear" w:color="auto" w:fill="F2F2F2" w:themeFill="background1" w:themeFillShade="F2"/>
            <w:vAlign w:val="center"/>
          </w:tcPr>
          <w:p w14:paraId="7BB6945F" w14:textId="77777777" w:rsidR="00B614EB" w:rsidRPr="00C042B7" w:rsidRDefault="00B614EB" w:rsidP="00202759">
            <w:pPr>
              <w:rPr>
                <w:rFonts w:ascii="Arial Narrow" w:hAnsi="Arial Narrow" w:cs="Arial"/>
                <w:b/>
                <w:snapToGrid w:val="0"/>
                <w:color w:val="000000" w:themeColor="text1"/>
                <w:lang w:eastAsia="sv-SE"/>
              </w:rPr>
            </w:pPr>
            <w:r w:rsidRPr="00C042B7">
              <w:rPr>
                <w:rFonts w:ascii="Arial Narrow" w:hAnsi="Arial Narrow" w:cs="Arial"/>
                <w:b/>
                <w:snapToGrid w:val="0"/>
                <w:color w:val="000000" w:themeColor="text1"/>
                <w:lang w:eastAsia="sv-SE"/>
              </w:rPr>
              <w:t xml:space="preserve">Ward </w:t>
            </w:r>
            <w:proofErr w:type="spellStart"/>
            <w:r w:rsidRPr="00C042B7">
              <w:rPr>
                <w:rFonts w:ascii="Arial Narrow" w:hAnsi="Arial Narrow" w:cs="Arial"/>
                <w:b/>
                <w:snapToGrid w:val="0"/>
                <w:color w:val="000000" w:themeColor="text1"/>
                <w:lang w:eastAsia="sv-SE"/>
              </w:rPr>
              <w:t>Councillors</w:t>
            </w:r>
            <w:proofErr w:type="spellEnd"/>
            <w:r w:rsidRPr="00C042B7">
              <w:rPr>
                <w:rFonts w:ascii="Arial Narrow" w:hAnsi="Arial Narrow" w:cs="Arial"/>
                <w:b/>
                <w:snapToGrid w:val="0"/>
                <w:color w:val="000000" w:themeColor="text1"/>
                <w:lang w:eastAsia="sv-SE"/>
              </w:rPr>
              <w:t>;</w:t>
            </w:r>
          </w:p>
          <w:p w14:paraId="5529658B" w14:textId="2D161305" w:rsidR="00B614EB" w:rsidRPr="00C042B7" w:rsidRDefault="00B614EB" w:rsidP="00202759">
            <w:pPr>
              <w:rPr>
                <w:rFonts w:ascii="Arial Narrow" w:hAnsi="Arial Narrow" w:cs="Arial"/>
                <w:b/>
                <w:snapToGrid w:val="0"/>
                <w:color w:val="000000" w:themeColor="text1"/>
                <w:lang w:eastAsia="sv-SE"/>
              </w:rPr>
            </w:pPr>
            <w:r w:rsidRPr="00C042B7">
              <w:rPr>
                <w:rFonts w:ascii="Arial Narrow" w:hAnsi="Arial Narrow" w:cs="Arial"/>
                <w:b/>
                <w:snapToGrid w:val="0"/>
                <w:color w:val="000000" w:themeColor="text1"/>
                <w:lang w:eastAsia="sv-SE"/>
              </w:rPr>
              <w:t>Ward Committees; Community Development Workers &amp; Traditional Leaders</w:t>
            </w:r>
          </w:p>
        </w:tc>
        <w:tc>
          <w:tcPr>
            <w:tcW w:w="8231" w:type="dxa"/>
            <w:shd w:val="clear" w:color="auto" w:fill="F2F2F2" w:themeFill="background1" w:themeFillShade="F2"/>
          </w:tcPr>
          <w:p w14:paraId="302958AB" w14:textId="65E2366E" w:rsidR="00B614EB" w:rsidRPr="00C042B7" w:rsidRDefault="00B614EB" w:rsidP="0020275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napToGrid w:val="0"/>
                <w:color w:val="000000" w:themeColor="text1"/>
                <w:lang w:eastAsia="sv-SE"/>
              </w:rPr>
            </w:pPr>
            <w:r w:rsidRPr="00C042B7">
              <w:rPr>
                <w:rFonts w:ascii="Arial Narrow" w:hAnsi="Arial Narrow" w:cs="Arial"/>
                <w:bCs/>
                <w:snapToGrid w:val="0"/>
                <w:color w:val="000000" w:themeColor="text1"/>
                <w:lang w:eastAsia="sv-SE"/>
              </w:rPr>
              <w:t xml:space="preserve">Ward </w:t>
            </w:r>
            <w:proofErr w:type="spellStart"/>
            <w:r w:rsidRPr="00C042B7">
              <w:rPr>
                <w:rFonts w:ascii="Arial Narrow" w:hAnsi="Arial Narrow" w:cs="Arial"/>
                <w:bCs/>
                <w:snapToGrid w:val="0"/>
                <w:color w:val="000000" w:themeColor="text1"/>
                <w:lang w:eastAsia="sv-SE"/>
              </w:rPr>
              <w:t>Councillors</w:t>
            </w:r>
            <w:proofErr w:type="spellEnd"/>
            <w:r w:rsidRPr="00C042B7">
              <w:rPr>
                <w:rFonts w:ascii="Arial Narrow" w:hAnsi="Arial Narrow" w:cs="Arial"/>
                <w:bCs/>
                <w:snapToGrid w:val="0"/>
                <w:color w:val="000000" w:themeColor="text1"/>
                <w:lang w:eastAsia="sv-SE"/>
              </w:rPr>
              <w:t xml:space="preserve">/ CDW’s &amp; Traditional Leaders are the major link between the municipal government and the residents. </w:t>
            </w:r>
            <w:r w:rsidR="00FA10A4">
              <w:rPr>
                <w:rFonts w:ascii="Arial Narrow" w:hAnsi="Arial Narrow" w:cs="Arial"/>
                <w:bCs/>
                <w:snapToGrid w:val="0"/>
                <w:color w:val="000000" w:themeColor="text1"/>
                <w:lang w:eastAsia="sv-SE"/>
              </w:rPr>
              <w:t>Their r</w:t>
            </w:r>
            <w:r w:rsidRPr="00C042B7">
              <w:rPr>
                <w:rFonts w:ascii="Arial Narrow" w:hAnsi="Arial Narrow" w:cs="Arial"/>
                <w:bCs/>
                <w:snapToGrid w:val="0"/>
                <w:color w:val="000000" w:themeColor="text1"/>
                <w:lang w:eastAsia="sv-SE"/>
              </w:rPr>
              <w:t>ole and responsibilities</w:t>
            </w:r>
            <w:r w:rsidR="00FA10A4">
              <w:rPr>
                <w:rFonts w:ascii="Arial Narrow" w:hAnsi="Arial Narrow" w:cs="Arial"/>
                <w:bCs/>
                <w:snapToGrid w:val="0"/>
                <w:color w:val="000000" w:themeColor="text1"/>
                <w:lang w:eastAsia="sv-SE"/>
              </w:rPr>
              <w:t xml:space="preserve"> are to:</w:t>
            </w:r>
          </w:p>
          <w:p w14:paraId="3D3B636D" w14:textId="77777777" w:rsidR="00604573" w:rsidRPr="00C042B7" w:rsidRDefault="00604573" w:rsidP="0020275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napToGrid w:val="0"/>
                <w:color w:val="000000" w:themeColor="text1"/>
                <w:lang w:eastAsia="sv-SE"/>
              </w:rPr>
            </w:pPr>
          </w:p>
          <w:p w14:paraId="1ACED763" w14:textId="0C29BB86" w:rsidR="00FA10A4" w:rsidRDefault="00B614EB">
            <w:pPr>
              <w:numPr>
                <w:ilvl w:val="0"/>
                <w:numId w:val="25"/>
              </w:numPr>
              <w:tabs>
                <w:tab w:val="clear" w:pos="360"/>
                <w:tab w:val="num" w:pos="1146"/>
              </w:tabs>
              <w:ind w:left="46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iCs/>
                <w:snapToGrid w:val="0"/>
                <w:color w:val="000000" w:themeColor="text1"/>
                <w:lang w:val="en-GB" w:eastAsia="sv-SE"/>
              </w:rPr>
            </w:pPr>
            <w:r w:rsidRPr="00C042B7">
              <w:rPr>
                <w:rFonts w:ascii="Arial Narrow" w:hAnsi="Arial Narrow" w:cs="Arial"/>
                <w:bCs/>
                <w:iCs/>
                <w:snapToGrid w:val="0"/>
                <w:color w:val="000000" w:themeColor="text1"/>
                <w:lang w:val="en-GB" w:eastAsia="sv-SE"/>
              </w:rPr>
              <w:t>Form a link between municipal governance and the community</w:t>
            </w:r>
            <w:r w:rsidR="00FA10A4">
              <w:rPr>
                <w:rFonts w:ascii="Arial Narrow" w:hAnsi="Arial Narrow" w:cs="Arial"/>
                <w:bCs/>
                <w:iCs/>
                <w:snapToGrid w:val="0"/>
                <w:color w:val="000000" w:themeColor="text1"/>
                <w:lang w:val="en-GB" w:eastAsia="sv-SE"/>
              </w:rPr>
              <w:t>;</w:t>
            </w:r>
          </w:p>
          <w:p w14:paraId="61080138" w14:textId="1BA39D5C" w:rsidR="00FA10A4" w:rsidRDefault="00FA10A4">
            <w:pPr>
              <w:numPr>
                <w:ilvl w:val="0"/>
                <w:numId w:val="25"/>
              </w:numPr>
              <w:tabs>
                <w:tab w:val="clear" w:pos="360"/>
                <w:tab w:val="num" w:pos="1146"/>
              </w:tabs>
              <w:ind w:left="46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iCs/>
                <w:snapToGrid w:val="0"/>
                <w:color w:val="000000" w:themeColor="text1"/>
                <w:lang w:val="en-GB" w:eastAsia="sv-SE"/>
              </w:rPr>
            </w:pPr>
            <w:r>
              <w:rPr>
                <w:rFonts w:ascii="Arial Narrow" w:hAnsi="Arial Narrow" w:cs="Arial"/>
                <w:bCs/>
                <w:iCs/>
                <w:snapToGrid w:val="0"/>
                <w:color w:val="000000" w:themeColor="text1"/>
                <w:lang w:val="en-GB" w:eastAsia="sv-SE"/>
              </w:rPr>
              <w:t>L</w:t>
            </w:r>
            <w:r w:rsidR="00B614EB" w:rsidRPr="00FA10A4">
              <w:rPr>
                <w:rFonts w:ascii="Arial Narrow" w:hAnsi="Arial Narrow" w:cs="Arial"/>
                <w:bCs/>
                <w:iCs/>
                <w:snapToGrid w:val="0"/>
                <w:color w:val="000000" w:themeColor="text1"/>
                <w:lang w:val="en-GB" w:eastAsia="sv-SE"/>
              </w:rPr>
              <w:t>ink the planning process to their constituencies and/or wards;</w:t>
            </w:r>
          </w:p>
          <w:p w14:paraId="0DA8BC5A" w14:textId="06C315A2" w:rsidR="00FA10A4" w:rsidRDefault="00FA10A4">
            <w:pPr>
              <w:numPr>
                <w:ilvl w:val="0"/>
                <w:numId w:val="25"/>
              </w:numPr>
              <w:tabs>
                <w:tab w:val="clear" w:pos="360"/>
                <w:tab w:val="num" w:pos="1146"/>
              </w:tabs>
              <w:ind w:left="46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iCs/>
                <w:snapToGrid w:val="0"/>
                <w:color w:val="000000" w:themeColor="text1"/>
                <w:lang w:val="en-GB" w:eastAsia="sv-SE"/>
              </w:rPr>
            </w:pPr>
            <w:r>
              <w:rPr>
                <w:rFonts w:ascii="Arial Narrow" w:hAnsi="Arial Narrow" w:cs="Arial"/>
                <w:bCs/>
                <w:iCs/>
                <w:snapToGrid w:val="0"/>
                <w:color w:val="000000" w:themeColor="text1"/>
                <w:lang w:val="en-GB" w:eastAsia="sv-SE"/>
              </w:rPr>
              <w:t>E</w:t>
            </w:r>
            <w:r w:rsidR="00B614EB" w:rsidRPr="00FA10A4">
              <w:rPr>
                <w:rFonts w:ascii="Arial Narrow" w:hAnsi="Arial Narrow" w:cs="Arial"/>
                <w:bCs/>
                <w:iCs/>
                <w:snapToGrid w:val="0"/>
                <w:color w:val="000000" w:themeColor="text1"/>
                <w:lang w:val="en-GB" w:eastAsia="sv-SE"/>
              </w:rPr>
              <w:t>nsure communities understand the purpose and the key mechanisms of the IDP, Budget process, Performance Management and are motivated to actively participate;</w:t>
            </w:r>
          </w:p>
          <w:p w14:paraId="07AD1522" w14:textId="72F51258" w:rsidR="00FA10A4" w:rsidRPr="00FA10A4" w:rsidRDefault="00FA10A4">
            <w:pPr>
              <w:numPr>
                <w:ilvl w:val="0"/>
                <w:numId w:val="25"/>
              </w:numPr>
              <w:tabs>
                <w:tab w:val="clear" w:pos="360"/>
                <w:tab w:val="num" w:pos="1146"/>
              </w:tabs>
              <w:ind w:left="46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iCs/>
                <w:snapToGrid w:val="0"/>
                <w:color w:val="000000" w:themeColor="text1"/>
                <w:lang w:val="en-GB" w:eastAsia="sv-SE"/>
              </w:rPr>
            </w:pPr>
            <w:r>
              <w:rPr>
                <w:rFonts w:ascii="Arial Narrow" w:hAnsi="Arial Narrow" w:cs="Arial"/>
                <w:bCs/>
                <w:snapToGrid w:val="0"/>
                <w:color w:val="000000" w:themeColor="text1"/>
                <w:lang w:eastAsia="sv-SE"/>
              </w:rPr>
              <w:t>F</w:t>
            </w:r>
            <w:r w:rsidR="00B614EB" w:rsidRPr="00FA10A4">
              <w:rPr>
                <w:rFonts w:ascii="Arial Narrow" w:hAnsi="Arial Narrow" w:cs="Arial"/>
                <w:bCs/>
                <w:snapToGrid w:val="0"/>
                <w:color w:val="000000" w:themeColor="text1"/>
                <w:lang w:eastAsia="sv-SE"/>
              </w:rPr>
              <w:t>acilitate public consultation and participation within their wards.</w:t>
            </w:r>
          </w:p>
          <w:p w14:paraId="42CA69F9" w14:textId="72D119BB" w:rsidR="00604573" w:rsidRPr="00FA10A4" w:rsidRDefault="00FA10A4">
            <w:pPr>
              <w:numPr>
                <w:ilvl w:val="0"/>
                <w:numId w:val="25"/>
              </w:numPr>
              <w:tabs>
                <w:tab w:val="clear" w:pos="360"/>
                <w:tab w:val="num" w:pos="1146"/>
              </w:tabs>
              <w:ind w:left="46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iCs/>
                <w:snapToGrid w:val="0"/>
                <w:color w:val="000000" w:themeColor="text1"/>
                <w:lang w:val="en-GB" w:eastAsia="sv-SE"/>
              </w:rPr>
            </w:pPr>
            <w:r>
              <w:rPr>
                <w:rFonts w:ascii="Arial Narrow" w:hAnsi="Arial Narrow" w:cs="Arial"/>
                <w:bCs/>
                <w:snapToGrid w:val="0"/>
                <w:color w:val="000000" w:themeColor="text1"/>
                <w:lang w:eastAsia="sv-SE"/>
              </w:rPr>
              <w:t>P</w:t>
            </w:r>
            <w:r w:rsidR="00B614EB" w:rsidRPr="00FA10A4">
              <w:rPr>
                <w:rFonts w:ascii="Arial Narrow" w:hAnsi="Arial Narrow" w:cs="Arial"/>
                <w:bCs/>
                <w:snapToGrid w:val="0"/>
                <w:color w:val="000000" w:themeColor="text1"/>
                <w:lang w:eastAsia="sv-SE"/>
              </w:rPr>
              <w:t>rovide feedback to their communities on the adopted IDP and Budget and SDBIP</w:t>
            </w:r>
          </w:p>
        </w:tc>
      </w:tr>
      <w:tr w:rsidR="00901F12" w:rsidRPr="00C042B7" w14:paraId="0531CE3C" w14:textId="77777777" w:rsidTr="005A374A">
        <w:trPr>
          <w:jc w:val="center"/>
        </w:trPr>
        <w:tc>
          <w:tcPr>
            <w:cnfStyle w:val="000010000000" w:firstRow="0" w:lastRow="0" w:firstColumn="0" w:lastColumn="0" w:oddVBand="1" w:evenVBand="0" w:oddHBand="0" w:evenHBand="0" w:firstRowFirstColumn="0" w:firstRowLastColumn="0" w:lastRowFirstColumn="0" w:lastRowLastColumn="0"/>
            <w:tcW w:w="1696" w:type="dxa"/>
            <w:shd w:val="clear" w:color="auto" w:fill="FFFFFF" w:themeFill="background1"/>
            <w:vAlign w:val="center"/>
          </w:tcPr>
          <w:p w14:paraId="2560CF65" w14:textId="54AB8F17" w:rsidR="00B614EB" w:rsidRPr="00C042B7" w:rsidRDefault="00F80AC0" w:rsidP="00202759">
            <w:pPr>
              <w:rPr>
                <w:rFonts w:ascii="Arial Narrow" w:hAnsi="Arial Narrow" w:cs="Arial"/>
                <w:b/>
                <w:snapToGrid w:val="0"/>
                <w:color w:val="000000" w:themeColor="text1"/>
                <w:lang w:eastAsia="sv-SE"/>
              </w:rPr>
            </w:pPr>
            <w:r>
              <w:rPr>
                <w:rFonts w:ascii="Arial Narrow" w:hAnsi="Arial Narrow" w:cs="Arial"/>
                <w:b/>
                <w:snapToGrid w:val="0"/>
                <w:color w:val="000000" w:themeColor="text1"/>
                <w:lang w:eastAsia="sv-SE"/>
              </w:rPr>
              <w:t>Strategic Development</w:t>
            </w:r>
            <w:r w:rsidR="00B614EB" w:rsidRPr="00C042B7">
              <w:rPr>
                <w:rFonts w:ascii="Arial Narrow" w:hAnsi="Arial Narrow" w:cs="Arial"/>
                <w:b/>
                <w:snapToGrid w:val="0"/>
                <w:color w:val="000000" w:themeColor="text1"/>
                <w:lang w:eastAsia="sv-SE"/>
              </w:rPr>
              <w:t xml:space="preserve"> Portfolio Committee </w:t>
            </w:r>
          </w:p>
        </w:tc>
        <w:tc>
          <w:tcPr>
            <w:tcW w:w="8231" w:type="dxa"/>
            <w:shd w:val="clear" w:color="auto" w:fill="FFFFFF" w:themeFill="background1"/>
          </w:tcPr>
          <w:p w14:paraId="0E012B90" w14:textId="56D36DAF" w:rsidR="00B614EB" w:rsidRPr="00C042B7" w:rsidRDefault="00B614EB" w:rsidP="0020275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sidRPr="00C042B7">
              <w:rPr>
                <w:rFonts w:ascii="Arial Narrow" w:hAnsi="Arial Narrow" w:cs="Arial"/>
                <w:bCs/>
                <w:snapToGrid w:val="0"/>
                <w:color w:val="000000" w:themeColor="text1"/>
                <w:lang w:eastAsia="sv-SE"/>
              </w:rPr>
              <w:t xml:space="preserve">The </w:t>
            </w:r>
            <w:r w:rsidR="00F80AC0">
              <w:rPr>
                <w:rFonts w:ascii="Arial Narrow" w:hAnsi="Arial Narrow" w:cs="Arial"/>
                <w:bCs/>
                <w:snapToGrid w:val="0"/>
                <w:color w:val="000000" w:themeColor="text1"/>
                <w:lang w:eastAsia="sv-SE"/>
              </w:rPr>
              <w:t>Strategic Development</w:t>
            </w:r>
            <w:r w:rsidRPr="00C042B7">
              <w:rPr>
                <w:rFonts w:ascii="Arial Narrow" w:hAnsi="Arial Narrow" w:cs="Arial"/>
                <w:bCs/>
                <w:snapToGrid w:val="0"/>
                <w:color w:val="000000" w:themeColor="text1"/>
                <w:lang w:eastAsia="sv-SE"/>
              </w:rPr>
              <w:t xml:space="preserve"> Portfolio Committee will provide general political guidance over the IDP/Budget &amp; PMS review process. The Portfolio Committee will be chaired by the Political Head of the Executive Support Services Directorate and will be constituted of </w:t>
            </w:r>
            <w:proofErr w:type="spellStart"/>
            <w:r w:rsidRPr="00C042B7">
              <w:rPr>
                <w:rFonts w:ascii="Arial Narrow" w:hAnsi="Arial Narrow" w:cs="Arial"/>
                <w:bCs/>
                <w:snapToGrid w:val="0"/>
                <w:color w:val="000000" w:themeColor="text1"/>
                <w:lang w:eastAsia="sv-SE"/>
              </w:rPr>
              <w:t>Councillors</w:t>
            </w:r>
            <w:proofErr w:type="spellEnd"/>
            <w:r w:rsidRPr="00C042B7">
              <w:rPr>
                <w:rFonts w:ascii="Arial Narrow" w:hAnsi="Arial Narrow" w:cs="Arial"/>
                <w:bCs/>
                <w:snapToGrid w:val="0"/>
                <w:color w:val="000000" w:themeColor="text1"/>
                <w:lang w:eastAsia="sv-SE"/>
              </w:rPr>
              <w:t xml:space="preserve"> and the Executive Mayor as an ex-officio member. Key members will also be the </w:t>
            </w:r>
            <w:r w:rsidR="00F80AC0">
              <w:rPr>
                <w:rFonts w:ascii="Arial Narrow" w:hAnsi="Arial Narrow" w:cs="Arial"/>
                <w:bCs/>
                <w:snapToGrid w:val="0"/>
                <w:color w:val="000000" w:themeColor="text1"/>
                <w:lang w:eastAsia="sv-SE"/>
              </w:rPr>
              <w:t>P</w:t>
            </w:r>
            <w:r w:rsidRPr="00C042B7">
              <w:rPr>
                <w:rFonts w:ascii="Arial Narrow" w:hAnsi="Arial Narrow" w:cs="Arial"/>
                <w:bCs/>
                <w:snapToGrid w:val="0"/>
                <w:color w:val="000000" w:themeColor="text1"/>
                <w:lang w:eastAsia="sv-SE"/>
              </w:rPr>
              <w:t xml:space="preserve">ortfolio </w:t>
            </w:r>
            <w:proofErr w:type="spellStart"/>
            <w:r w:rsidRPr="00C042B7">
              <w:rPr>
                <w:rFonts w:ascii="Arial Narrow" w:hAnsi="Arial Narrow" w:cs="Arial"/>
                <w:bCs/>
                <w:snapToGrid w:val="0"/>
                <w:color w:val="000000" w:themeColor="text1"/>
                <w:lang w:eastAsia="sv-SE"/>
              </w:rPr>
              <w:t>Councillor</w:t>
            </w:r>
            <w:proofErr w:type="spellEnd"/>
            <w:r w:rsidRPr="00C042B7">
              <w:rPr>
                <w:rFonts w:ascii="Arial Narrow" w:hAnsi="Arial Narrow" w:cs="Arial"/>
                <w:bCs/>
                <w:snapToGrid w:val="0"/>
                <w:color w:val="000000" w:themeColor="text1"/>
                <w:lang w:eastAsia="sv-SE"/>
              </w:rPr>
              <w:t xml:space="preserve"> for finance and technical support will be provided by the: </w:t>
            </w:r>
          </w:p>
          <w:p w14:paraId="5DF0ECEE" w14:textId="77777777" w:rsidR="00604573" w:rsidRPr="00C042B7" w:rsidRDefault="00604573" w:rsidP="0020275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p>
          <w:p w14:paraId="7EBE5A72" w14:textId="77777777" w:rsidR="00B614EB" w:rsidRPr="00C042B7" w:rsidRDefault="00B614EB">
            <w:pPr>
              <w:numPr>
                <w:ilvl w:val="0"/>
                <w:numId w:val="26"/>
              </w:numPr>
              <w:tabs>
                <w:tab w:val="clear" w:pos="720"/>
                <w:tab w:val="num" w:pos="461"/>
              </w:tabs>
              <w:ind w:left="461"/>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sidRPr="00C042B7">
              <w:rPr>
                <w:rFonts w:ascii="Arial Narrow" w:hAnsi="Arial Narrow" w:cs="Arial"/>
                <w:bCs/>
                <w:snapToGrid w:val="0"/>
                <w:color w:val="000000" w:themeColor="text1"/>
                <w:lang w:eastAsia="sv-SE"/>
              </w:rPr>
              <w:t>HOD: Executive Support Services</w:t>
            </w:r>
          </w:p>
          <w:p w14:paraId="67A0CE82" w14:textId="77777777" w:rsidR="00B614EB" w:rsidRPr="00C042B7" w:rsidRDefault="00B614EB">
            <w:pPr>
              <w:numPr>
                <w:ilvl w:val="0"/>
                <w:numId w:val="26"/>
              </w:numPr>
              <w:tabs>
                <w:tab w:val="clear" w:pos="720"/>
                <w:tab w:val="num" w:pos="461"/>
              </w:tabs>
              <w:ind w:left="461"/>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sidRPr="00C042B7">
              <w:rPr>
                <w:rFonts w:ascii="Arial Narrow" w:hAnsi="Arial Narrow" w:cs="Arial"/>
                <w:bCs/>
                <w:snapToGrid w:val="0"/>
                <w:color w:val="000000" w:themeColor="text1"/>
                <w:lang w:eastAsia="sv-SE"/>
              </w:rPr>
              <w:t xml:space="preserve">GM: IDP/Budget Integration/PMS &amp; GIS; </w:t>
            </w:r>
          </w:p>
          <w:p w14:paraId="1F1F3E40" w14:textId="37D5B60D" w:rsidR="00B614EB" w:rsidRPr="00C042B7" w:rsidRDefault="00402C2B">
            <w:pPr>
              <w:numPr>
                <w:ilvl w:val="0"/>
                <w:numId w:val="26"/>
              </w:numPr>
              <w:tabs>
                <w:tab w:val="clear" w:pos="720"/>
                <w:tab w:val="num" w:pos="461"/>
              </w:tabs>
              <w:ind w:left="461"/>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Pr>
                <w:rFonts w:ascii="Arial Narrow" w:hAnsi="Arial Narrow" w:cs="Arial"/>
                <w:bCs/>
                <w:snapToGrid w:val="0"/>
                <w:color w:val="000000" w:themeColor="text1"/>
                <w:lang w:eastAsia="sv-SE"/>
              </w:rPr>
              <w:t xml:space="preserve">Senior </w:t>
            </w:r>
            <w:r w:rsidR="00B614EB" w:rsidRPr="00C042B7">
              <w:rPr>
                <w:rFonts w:ascii="Arial Narrow" w:hAnsi="Arial Narrow" w:cs="Arial"/>
                <w:bCs/>
                <w:snapToGrid w:val="0"/>
                <w:color w:val="000000" w:themeColor="text1"/>
                <w:lang w:eastAsia="sv-SE"/>
              </w:rPr>
              <w:t>Manager IDP/Budget Integration</w:t>
            </w:r>
          </w:p>
          <w:p w14:paraId="0CA3DBBE" w14:textId="77777777" w:rsidR="00604573" w:rsidRPr="00C042B7" w:rsidRDefault="00B614EB">
            <w:pPr>
              <w:numPr>
                <w:ilvl w:val="0"/>
                <w:numId w:val="26"/>
              </w:numPr>
              <w:tabs>
                <w:tab w:val="clear" w:pos="720"/>
                <w:tab w:val="num" w:pos="461"/>
              </w:tabs>
              <w:ind w:left="461"/>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sidRPr="00C042B7">
              <w:rPr>
                <w:rFonts w:ascii="Arial Narrow" w:hAnsi="Arial Narrow" w:cs="Arial"/>
                <w:bCs/>
                <w:snapToGrid w:val="0"/>
                <w:color w:val="000000" w:themeColor="text1"/>
                <w:lang w:eastAsia="sv-SE"/>
              </w:rPr>
              <w:t>Other relevant officials.</w:t>
            </w:r>
          </w:p>
        </w:tc>
      </w:tr>
      <w:tr w:rsidR="00901F12" w:rsidRPr="00C042B7" w14:paraId="0DA837CC" w14:textId="77777777" w:rsidTr="005A374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96" w:type="dxa"/>
            <w:shd w:val="clear" w:color="auto" w:fill="F2F2F2" w:themeFill="background1" w:themeFillShade="F2"/>
            <w:vAlign w:val="center"/>
          </w:tcPr>
          <w:p w14:paraId="62C18ED7" w14:textId="77777777" w:rsidR="00B614EB" w:rsidRPr="00C042B7" w:rsidRDefault="00B614EB" w:rsidP="00202759">
            <w:pPr>
              <w:rPr>
                <w:rFonts w:ascii="Arial Narrow" w:hAnsi="Arial Narrow" w:cs="Arial"/>
                <w:b/>
                <w:snapToGrid w:val="0"/>
                <w:color w:val="000000" w:themeColor="text1"/>
                <w:lang w:eastAsia="sv-SE"/>
              </w:rPr>
            </w:pPr>
            <w:r w:rsidRPr="00C042B7">
              <w:rPr>
                <w:rFonts w:ascii="Arial Narrow" w:hAnsi="Arial Narrow" w:cs="Arial"/>
                <w:b/>
                <w:snapToGrid w:val="0"/>
                <w:color w:val="000000" w:themeColor="text1"/>
                <w:lang w:eastAsia="sv-SE"/>
              </w:rPr>
              <w:t>Budget Steering Committee</w:t>
            </w:r>
          </w:p>
        </w:tc>
        <w:tc>
          <w:tcPr>
            <w:tcW w:w="8231" w:type="dxa"/>
            <w:shd w:val="clear" w:color="auto" w:fill="F2F2F2" w:themeFill="background1" w:themeFillShade="F2"/>
          </w:tcPr>
          <w:p w14:paraId="3691AD0A" w14:textId="756C5AF9" w:rsidR="00FA10A4" w:rsidRPr="00C042B7" w:rsidRDefault="00B614EB" w:rsidP="0044499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C042B7">
              <w:rPr>
                <w:rFonts w:ascii="Arial Narrow" w:hAnsi="Arial Narrow" w:cs="Arial"/>
                <w:color w:val="000000" w:themeColor="text1"/>
              </w:rPr>
              <w:t xml:space="preserve">The Budget </w:t>
            </w:r>
            <w:r w:rsidR="00F9624F" w:rsidRPr="00C042B7">
              <w:rPr>
                <w:rFonts w:ascii="Arial Narrow" w:hAnsi="Arial Narrow" w:cs="Arial"/>
                <w:color w:val="000000" w:themeColor="text1"/>
              </w:rPr>
              <w:t>S</w:t>
            </w:r>
            <w:r w:rsidRPr="00C042B7">
              <w:rPr>
                <w:rFonts w:ascii="Arial Narrow" w:hAnsi="Arial Narrow" w:cs="Arial"/>
                <w:color w:val="000000" w:themeColor="text1"/>
              </w:rPr>
              <w:t xml:space="preserve">teering </w:t>
            </w:r>
            <w:r w:rsidR="00F9624F" w:rsidRPr="00C042B7">
              <w:rPr>
                <w:rFonts w:ascii="Arial Narrow" w:hAnsi="Arial Narrow" w:cs="Arial"/>
                <w:color w:val="000000" w:themeColor="text1"/>
              </w:rPr>
              <w:t>C</w:t>
            </w:r>
            <w:r w:rsidRPr="00C042B7">
              <w:rPr>
                <w:rFonts w:ascii="Arial Narrow" w:hAnsi="Arial Narrow" w:cs="Arial"/>
                <w:color w:val="000000" w:themeColor="text1"/>
              </w:rPr>
              <w:t>ommittee is responsible for recommending the budget document as well as any other budget related issues such as changes in internally funded projects, prior to approval by council.   This committee is chaired by the Executive Mayor or his/her delegated representative, with chairpersons of the portfolio committees and all section 57 employees serving as members.</w:t>
            </w:r>
          </w:p>
        </w:tc>
      </w:tr>
      <w:tr w:rsidR="00901F12" w:rsidRPr="00C042B7" w14:paraId="62E4F2CA" w14:textId="77777777" w:rsidTr="005A374A">
        <w:trPr>
          <w:jc w:val="center"/>
        </w:trPr>
        <w:tc>
          <w:tcPr>
            <w:cnfStyle w:val="000010000000" w:firstRow="0" w:lastRow="0" w:firstColumn="0" w:lastColumn="0" w:oddVBand="1" w:evenVBand="0" w:oddHBand="0" w:evenHBand="0" w:firstRowFirstColumn="0" w:firstRowLastColumn="0" w:lastRowFirstColumn="0" w:lastRowLastColumn="0"/>
            <w:tcW w:w="1696" w:type="dxa"/>
            <w:shd w:val="clear" w:color="auto" w:fill="FFFFFF" w:themeFill="background1"/>
            <w:vAlign w:val="center"/>
          </w:tcPr>
          <w:p w14:paraId="09713473" w14:textId="77777777" w:rsidR="00B614EB" w:rsidRPr="00C042B7" w:rsidRDefault="00B614EB" w:rsidP="00202759">
            <w:pPr>
              <w:rPr>
                <w:rFonts w:ascii="Arial Narrow" w:hAnsi="Arial Narrow" w:cs="Arial"/>
                <w:b/>
                <w:snapToGrid w:val="0"/>
                <w:color w:val="000000" w:themeColor="text1"/>
                <w:lang w:eastAsia="sv-SE"/>
              </w:rPr>
            </w:pPr>
            <w:r w:rsidRPr="00C042B7">
              <w:rPr>
                <w:rFonts w:ascii="Arial Narrow" w:hAnsi="Arial Narrow" w:cs="Arial"/>
                <w:b/>
                <w:snapToGrid w:val="0"/>
                <w:color w:val="000000" w:themeColor="text1"/>
                <w:lang w:eastAsia="sv-SE"/>
              </w:rPr>
              <w:t>City Manager and HODs</w:t>
            </w:r>
          </w:p>
          <w:p w14:paraId="56F5E11D" w14:textId="77777777" w:rsidR="00B614EB" w:rsidRPr="00C042B7" w:rsidRDefault="00B614EB" w:rsidP="00202759">
            <w:pPr>
              <w:rPr>
                <w:rFonts w:ascii="Arial Narrow" w:hAnsi="Arial Narrow" w:cs="Arial"/>
                <w:b/>
                <w:snapToGrid w:val="0"/>
                <w:color w:val="000000" w:themeColor="text1"/>
                <w:lang w:eastAsia="sv-SE"/>
              </w:rPr>
            </w:pPr>
          </w:p>
        </w:tc>
        <w:tc>
          <w:tcPr>
            <w:tcW w:w="8231" w:type="dxa"/>
            <w:shd w:val="clear" w:color="auto" w:fill="FFFFFF" w:themeFill="background1"/>
          </w:tcPr>
          <w:p w14:paraId="31C9FE5C" w14:textId="77777777" w:rsidR="00B614EB" w:rsidRPr="00C042B7" w:rsidRDefault="00B614EB" w:rsidP="0020275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sidRPr="00C042B7">
              <w:rPr>
                <w:rFonts w:ascii="Arial Narrow" w:hAnsi="Arial Narrow" w:cs="Arial"/>
                <w:bCs/>
                <w:snapToGrid w:val="0"/>
                <w:color w:val="000000" w:themeColor="text1"/>
                <w:lang w:eastAsia="sv-SE"/>
              </w:rPr>
              <w:t>The Municipal Manager has the responsibility to provide guidance and ensure that the administration actively participates and supports the development and review of the IDP and Budget and works towards its implementation.</w:t>
            </w:r>
          </w:p>
          <w:p w14:paraId="2D2FEDAF" w14:textId="77777777" w:rsidR="00B614EB" w:rsidRPr="00C042B7" w:rsidRDefault="00B614EB" w:rsidP="0020275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p>
          <w:p w14:paraId="22BE1962" w14:textId="77777777" w:rsidR="00B614EB" w:rsidRPr="00C042B7" w:rsidRDefault="00B614EB" w:rsidP="0020275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sidRPr="00C042B7">
              <w:rPr>
                <w:rFonts w:ascii="Arial Narrow" w:hAnsi="Arial Narrow" w:cs="Arial"/>
                <w:bCs/>
                <w:snapToGrid w:val="0"/>
                <w:color w:val="000000" w:themeColor="text1"/>
                <w:lang w:eastAsia="sv-SE"/>
              </w:rPr>
              <w:t>HOD</w:t>
            </w:r>
            <w:r w:rsidR="00F9624F" w:rsidRPr="00C042B7">
              <w:rPr>
                <w:rFonts w:ascii="Arial Narrow" w:hAnsi="Arial Narrow" w:cs="Arial"/>
                <w:bCs/>
                <w:snapToGrid w:val="0"/>
                <w:color w:val="000000" w:themeColor="text1"/>
                <w:lang w:eastAsia="sv-SE"/>
              </w:rPr>
              <w:t>s</w:t>
            </w:r>
            <w:r w:rsidRPr="00C042B7">
              <w:rPr>
                <w:rFonts w:ascii="Arial Narrow" w:hAnsi="Arial Narrow" w:cs="Arial"/>
                <w:bCs/>
                <w:snapToGrid w:val="0"/>
                <w:color w:val="000000" w:themeColor="text1"/>
                <w:lang w:eastAsia="sv-SE"/>
              </w:rPr>
              <w:t xml:space="preserve"> are responsible for championing IDP/Budget processes with their directorates. This is done though:</w:t>
            </w:r>
          </w:p>
          <w:p w14:paraId="71E09107" w14:textId="77777777" w:rsidR="00604573" w:rsidRPr="00C042B7" w:rsidRDefault="00604573" w:rsidP="0020275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p>
          <w:p w14:paraId="4F289DDF" w14:textId="77777777" w:rsidR="00B614EB" w:rsidRPr="00C042B7" w:rsidRDefault="00B614EB">
            <w:pPr>
              <w:pStyle w:val="ListParagraph"/>
              <w:numPr>
                <w:ilvl w:val="0"/>
                <w:numId w:val="27"/>
              </w:numPr>
              <w:spacing w:after="0"/>
              <w:ind w:left="461" w:hanging="425"/>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szCs w:val="22"/>
                <w:lang w:eastAsia="sv-SE"/>
              </w:rPr>
            </w:pPr>
            <w:r w:rsidRPr="00C042B7">
              <w:rPr>
                <w:rFonts w:ascii="Arial Narrow" w:hAnsi="Arial Narrow" w:cs="Arial"/>
                <w:bCs/>
                <w:snapToGrid w:val="0"/>
                <w:color w:val="000000" w:themeColor="text1"/>
                <w:szCs w:val="22"/>
                <w:lang w:eastAsia="sv-SE"/>
              </w:rPr>
              <w:t>Ensur</w:t>
            </w:r>
            <w:r w:rsidR="003D7866" w:rsidRPr="00C042B7">
              <w:rPr>
                <w:rFonts w:ascii="Arial Narrow" w:hAnsi="Arial Narrow" w:cs="Arial"/>
                <w:bCs/>
                <w:snapToGrid w:val="0"/>
                <w:color w:val="000000" w:themeColor="text1"/>
                <w:szCs w:val="22"/>
                <w:lang w:eastAsia="sv-SE"/>
              </w:rPr>
              <w:t>ing</w:t>
            </w:r>
            <w:r w:rsidRPr="00C042B7">
              <w:rPr>
                <w:rFonts w:ascii="Arial Narrow" w:hAnsi="Arial Narrow" w:cs="Arial"/>
                <w:bCs/>
                <w:snapToGrid w:val="0"/>
                <w:color w:val="000000" w:themeColor="text1"/>
                <w:szCs w:val="22"/>
                <w:lang w:eastAsia="sv-SE"/>
              </w:rPr>
              <w:t xml:space="preserve"> understanding of the importan</w:t>
            </w:r>
            <w:r w:rsidR="003D7866" w:rsidRPr="00C042B7">
              <w:rPr>
                <w:rFonts w:ascii="Arial Narrow" w:hAnsi="Arial Narrow" w:cs="Arial"/>
                <w:bCs/>
                <w:snapToGrid w:val="0"/>
                <w:color w:val="000000" w:themeColor="text1"/>
                <w:szCs w:val="22"/>
                <w:lang w:eastAsia="sv-SE"/>
              </w:rPr>
              <w:t>ce</w:t>
            </w:r>
            <w:r w:rsidRPr="00C042B7">
              <w:rPr>
                <w:rFonts w:ascii="Arial Narrow" w:hAnsi="Arial Narrow" w:cs="Arial"/>
                <w:bCs/>
                <w:snapToGrid w:val="0"/>
                <w:color w:val="000000" w:themeColor="text1"/>
                <w:szCs w:val="22"/>
                <w:lang w:eastAsia="sv-SE"/>
              </w:rPr>
              <w:t xml:space="preserve"> of integrated planning</w:t>
            </w:r>
          </w:p>
          <w:p w14:paraId="643D563E" w14:textId="77777777" w:rsidR="00B614EB" w:rsidRPr="00C042B7" w:rsidRDefault="00B614EB">
            <w:pPr>
              <w:pStyle w:val="ListParagraph"/>
              <w:numPr>
                <w:ilvl w:val="0"/>
                <w:numId w:val="27"/>
              </w:numPr>
              <w:spacing w:after="0"/>
              <w:ind w:left="461" w:hanging="425"/>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szCs w:val="22"/>
                <w:lang w:eastAsia="sv-SE"/>
              </w:rPr>
            </w:pPr>
            <w:r w:rsidRPr="00C042B7">
              <w:rPr>
                <w:rFonts w:ascii="Arial Narrow" w:hAnsi="Arial Narrow" w:cs="Arial"/>
                <w:bCs/>
                <w:snapToGrid w:val="0"/>
                <w:color w:val="000000" w:themeColor="text1"/>
                <w:szCs w:val="22"/>
                <w:lang w:eastAsia="sv-SE"/>
              </w:rPr>
              <w:t>Ensur</w:t>
            </w:r>
            <w:r w:rsidR="003D7866" w:rsidRPr="00C042B7">
              <w:rPr>
                <w:rFonts w:ascii="Arial Narrow" w:hAnsi="Arial Narrow" w:cs="Arial"/>
                <w:bCs/>
                <w:snapToGrid w:val="0"/>
                <w:color w:val="000000" w:themeColor="text1"/>
                <w:szCs w:val="22"/>
                <w:lang w:eastAsia="sv-SE"/>
              </w:rPr>
              <w:t>ing</w:t>
            </w:r>
            <w:r w:rsidRPr="00C042B7">
              <w:rPr>
                <w:rFonts w:ascii="Arial Narrow" w:hAnsi="Arial Narrow" w:cs="Arial"/>
                <w:bCs/>
                <w:snapToGrid w:val="0"/>
                <w:color w:val="000000" w:themeColor="text1"/>
                <w:szCs w:val="22"/>
                <w:lang w:eastAsia="sv-SE"/>
              </w:rPr>
              <w:t xml:space="preserve"> quality distribution of information related to IDP/Budget processes</w:t>
            </w:r>
          </w:p>
          <w:p w14:paraId="20226763" w14:textId="3AA20A27" w:rsidR="00FA10A4" w:rsidRPr="00E632BE" w:rsidRDefault="00B614EB">
            <w:pPr>
              <w:pStyle w:val="ListParagraph"/>
              <w:numPr>
                <w:ilvl w:val="0"/>
                <w:numId w:val="27"/>
              </w:numPr>
              <w:spacing w:after="0"/>
              <w:ind w:left="461" w:hanging="425"/>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szCs w:val="22"/>
                <w:lang w:eastAsia="sv-SE"/>
              </w:rPr>
            </w:pPr>
            <w:r w:rsidRPr="00C042B7">
              <w:rPr>
                <w:rFonts w:ascii="Arial Narrow" w:hAnsi="Arial Narrow" w:cs="Arial"/>
                <w:bCs/>
                <w:snapToGrid w:val="0"/>
                <w:color w:val="000000" w:themeColor="text1"/>
                <w:szCs w:val="22"/>
                <w:lang w:eastAsia="sv-SE"/>
              </w:rPr>
              <w:t>Ensur</w:t>
            </w:r>
            <w:r w:rsidR="0001170F" w:rsidRPr="00C042B7">
              <w:rPr>
                <w:rFonts w:ascii="Arial Narrow" w:hAnsi="Arial Narrow" w:cs="Arial"/>
                <w:bCs/>
                <w:snapToGrid w:val="0"/>
                <w:color w:val="000000" w:themeColor="text1"/>
                <w:szCs w:val="22"/>
                <w:lang w:eastAsia="sv-SE"/>
              </w:rPr>
              <w:t>ing</w:t>
            </w:r>
            <w:r w:rsidRPr="00C042B7">
              <w:rPr>
                <w:rFonts w:ascii="Arial Narrow" w:hAnsi="Arial Narrow" w:cs="Arial"/>
                <w:bCs/>
                <w:snapToGrid w:val="0"/>
                <w:color w:val="000000" w:themeColor="text1"/>
                <w:szCs w:val="22"/>
                <w:lang w:eastAsia="sv-SE"/>
              </w:rPr>
              <w:t xml:space="preserve"> </w:t>
            </w:r>
            <w:r w:rsidR="0001170F" w:rsidRPr="00C042B7">
              <w:rPr>
                <w:rFonts w:ascii="Arial Narrow" w:hAnsi="Arial Narrow" w:cs="Arial"/>
                <w:bCs/>
                <w:snapToGrid w:val="0"/>
                <w:color w:val="000000" w:themeColor="text1"/>
                <w:szCs w:val="22"/>
                <w:lang w:eastAsia="sv-SE"/>
              </w:rPr>
              <w:t>timeous dissemination</w:t>
            </w:r>
            <w:r w:rsidR="00444999" w:rsidRPr="00C042B7">
              <w:rPr>
                <w:rFonts w:ascii="Arial Narrow" w:hAnsi="Arial Narrow" w:cs="Arial"/>
                <w:bCs/>
                <w:snapToGrid w:val="0"/>
                <w:color w:val="000000" w:themeColor="text1"/>
                <w:szCs w:val="22"/>
                <w:lang w:eastAsia="sv-SE"/>
              </w:rPr>
              <w:t xml:space="preserve"> of </w:t>
            </w:r>
            <w:r w:rsidR="0001170F" w:rsidRPr="00C042B7">
              <w:rPr>
                <w:rFonts w:ascii="Arial Narrow" w:hAnsi="Arial Narrow" w:cs="Arial"/>
                <w:bCs/>
                <w:snapToGrid w:val="0"/>
                <w:color w:val="000000" w:themeColor="text1"/>
                <w:szCs w:val="22"/>
                <w:lang w:eastAsia="sv-SE"/>
              </w:rPr>
              <w:t xml:space="preserve">good quality </w:t>
            </w:r>
            <w:r w:rsidR="00444999" w:rsidRPr="00C042B7">
              <w:rPr>
                <w:rFonts w:ascii="Arial Narrow" w:hAnsi="Arial Narrow" w:cs="Arial"/>
                <w:bCs/>
                <w:snapToGrid w:val="0"/>
                <w:color w:val="000000" w:themeColor="text1"/>
                <w:szCs w:val="22"/>
                <w:lang w:eastAsia="sv-SE"/>
              </w:rPr>
              <w:t xml:space="preserve">information for </w:t>
            </w:r>
            <w:r w:rsidRPr="00C042B7">
              <w:rPr>
                <w:rFonts w:ascii="Arial Narrow" w:hAnsi="Arial Narrow" w:cs="Arial"/>
                <w:bCs/>
                <w:snapToGrid w:val="0"/>
                <w:color w:val="000000" w:themeColor="text1"/>
                <w:szCs w:val="22"/>
                <w:lang w:eastAsia="sv-SE"/>
              </w:rPr>
              <w:t>all matters related to IDP/Budget processes</w:t>
            </w:r>
          </w:p>
        </w:tc>
      </w:tr>
      <w:tr w:rsidR="00901F12" w:rsidRPr="00C042B7" w14:paraId="0FBD11E9" w14:textId="77777777" w:rsidTr="005A374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96" w:type="dxa"/>
            <w:shd w:val="clear" w:color="auto" w:fill="F2F2F2" w:themeFill="background1" w:themeFillShade="F2"/>
            <w:vAlign w:val="center"/>
          </w:tcPr>
          <w:p w14:paraId="04432792" w14:textId="0D656023" w:rsidR="00B614EB" w:rsidRPr="00C042B7" w:rsidRDefault="00B614EB" w:rsidP="00202759">
            <w:pPr>
              <w:tabs>
                <w:tab w:val="left" w:pos="720"/>
                <w:tab w:val="center" w:pos="4153"/>
                <w:tab w:val="right" w:pos="8306"/>
              </w:tabs>
              <w:rPr>
                <w:rFonts w:ascii="Arial Narrow" w:hAnsi="Arial Narrow" w:cs="Arial"/>
                <w:b/>
                <w:bCs/>
                <w:color w:val="000000" w:themeColor="text1"/>
                <w:lang w:val="en-GB"/>
              </w:rPr>
            </w:pPr>
            <w:r w:rsidRPr="00C042B7">
              <w:rPr>
                <w:rFonts w:ascii="Arial Narrow" w:hAnsi="Arial Narrow" w:cs="Arial"/>
                <w:b/>
                <w:bCs/>
                <w:color w:val="000000" w:themeColor="text1"/>
                <w:lang w:val="en-GB"/>
              </w:rPr>
              <w:t>IDP Steering</w:t>
            </w:r>
          </w:p>
          <w:p w14:paraId="1F51CD01" w14:textId="27A9F940" w:rsidR="00B614EB" w:rsidRPr="00C042B7" w:rsidRDefault="00B614EB" w:rsidP="00202759">
            <w:pPr>
              <w:tabs>
                <w:tab w:val="left" w:pos="720"/>
                <w:tab w:val="center" w:pos="4153"/>
                <w:tab w:val="right" w:pos="8306"/>
              </w:tabs>
              <w:rPr>
                <w:rFonts w:ascii="Arial Narrow" w:hAnsi="Arial Narrow" w:cs="Arial"/>
                <w:b/>
                <w:bCs/>
                <w:color w:val="000000" w:themeColor="text1"/>
                <w:lang w:val="en-GB"/>
              </w:rPr>
            </w:pPr>
            <w:r w:rsidRPr="00C042B7">
              <w:rPr>
                <w:rFonts w:ascii="Arial Narrow" w:hAnsi="Arial Narrow" w:cs="Arial"/>
                <w:b/>
                <w:bCs/>
                <w:color w:val="000000" w:themeColor="text1"/>
                <w:lang w:val="en-GB"/>
              </w:rPr>
              <w:t>Committee</w:t>
            </w:r>
            <w:r w:rsidR="00FD100F" w:rsidRPr="00C042B7">
              <w:rPr>
                <w:rFonts w:ascii="Arial Narrow" w:hAnsi="Arial Narrow" w:cs="Arial"/>
                <w:b/>
                <w:bCs/>
                <w:color w:val="000000" w:themeColor="text1"/>
                <w:lang w:val="en-GB"/>
              </w:rPr>
              <w:t xml:space="preserve"> / Top Management </w:t>
            </w:r>
          </w:p>
        </w:tc>
        <w:tc>
          <w:tcPr>
            <w:tcW w:w="8231" w:type="dxa"/>
            <w:shd w:val="clear" w:color="auto" w:fill="F2F2F2" w:themeFill="background1" w:themeFillShade="F2"/>
          </w:tcPr>
          <w:p w14:paraId="20326559" w14:textId="77777777" w:rsidR="00B614EB" w:rsidRPr="00C042B7" w:rsidRDefault="00B614EB" w:rsidP="00202759">
            <w:pPr>
              <w:tabs>
                <w:tab w:val="left" w:pos="720"/>
                <w:tab w:val="center" w:pos="4153"/>
                <w:tab w:val="right" w:pos="8306"/>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r w:rsidRPr="00C042B7">
              <w:rPr>
                <w:rFonts w:ascii="Arial Narrow" w:hAnsi="Arial Narrow" w:cs="Arial"/>
                <w:color w:val="000000" w:themeColor="text1"/>
                <w:lang w:val="en-GB"/>
              </w:rPr>
              <w:t>The IDP Steering Committee is chaired by the City Manager and the Heads of Directorates who will also be the technical leaders of the different Clusters. The tasks of the steering committee are to:</w:t>
            </w:r>
          </w:p>
          <w:p w14:paraId="4866D3D5" w14:textId="77777777" w:rsidR="00604573" w:rsidRPr="00C042B7" w:rsidRDefault="00604573" w:rsidP="00202759">
            <w:pPr>
              <w:tabs>
                <w:tab w:val="left" w:pos="720"/>
                <w:tab w:val="center" w:pos="4153"/>
                <w:tab w:val="right" w:pos="8306"/>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p>
          <w:p w14:paraId="2BD97DAE" w14:textId="20C62AC1" w:rsidR="00B614EB" w:rsidRPr="00C042B7" w:rsidRDefault="00402C2B">
            <w:pPr>
              <w:numPr>
                <w:ilvl w:val="0"/>
                <w:numId w:val="20"/>
              </w:numPr>
              <w:tabs>
                <w:tab w:val="clear" w:pos="720"/>
                <w:tab w:val="num" w:pos="461"/>
                <w:tab w:val="center" w:pos="4153"/>
                <w:tab w:val="right" w:pos="8306"/>
              </w:tabs>
              <w:ind w:left="46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r>
              <w:rPr>
                <w:rFonts w:ascii="Arial Narrow" w:hAnsi="Arial Narrow" w:cs="Arial"/>
                <w:color w:val="000000" w:themeColor="text1"/>
                <w:lang w:val="en-GB"/>
              </w:rPr>
              <w:t>P</w:t>
            </w:r>
            <w:r w:rsidR="00B614EB" w:rsidRPr="00C042B7">
              <w:rPr>
                <w:rFonts w:ascii="Arial Narrow" w:hAnsi="Arial Narrow" w:cs="Arial"/>
                <w:color w:val="000000" w:themeColor="text1"/>
                <w:lang w:val="en-GB"/>
              </w:rPr>
              <w:t>rovide technical oversight and support to the IDP/ Budget review and its implementation;</w:t>
            </w:r>
          </w:p>
          <w:p w14:paraId="51B733E2" w14:textId="075819CE" w:rsidR="00B614EB" w:rsidRPr="00C042B7" w:rsidRDefault="00402C2B">
            <w:pPr>
              <w:numPr>
                <w:ilvl w:val="0"/>
                <w:numId w:val="20"/>
              </w:numPr>
              <w:tabs>
                <w:tab w:val="clear" w:pos="720"/>
                <w:tab w:val="num" w:pos="461"/>
                <w:tab w:val="center" w:pos="4153"/>
                <w:tab w:val="right" w:pos="8306"/>
              </w:tabs>
              <w:ind w:left="46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r>
              <w:rPr>
                <w:rFonts w:ascii="Arial Narrow" w:hAnsi="Arial Narrow" w:cs="Arial"/>
                <w:snapToGrid w:val="0"/>
                <w:color w:val="000000" w:themeColor="text1"/>
                <w:lang w:val="en-GB" w:eastAsia="sv-SE"/>
              </w:rPr>
              <w:t>C</w:t>
            </w:r>
            <w:r w:rsidR="00B614EB" w:rsidRPr="00C042B7">
              <w:rPr>
                <w:rFonts w:ascii="Arial Narrow" w:hAnsi="Arial Narrow" w:cs="Arial"/>
                <w:snapToGrid w:val="0"/>
                <w:color w:val="000000" w:themeColor="text1"/>
                <w:lang w:val="en-GB" w:eastAsia="sv-SE"/>
              </w:rPr>
              <w:t>onsider and advise on IDP/ Budget content and process;</w:t>
            </w:r>
          </w:p>
          <w:p w14:paraId="7C4E3D5D" w14:textId="66E8FD5A" w:rsidR="00B614EB" w:rsidRPr="00C042B7" w:rsidRDefault="00402C2B">
            <w:pPr>
              <w:numPr>
                <w:ilvl w:val="0"/>
                <w:numId w:val="20"/>
              </w:numPr>
              <w:tabs>
                <w:tab w:val="clear" w:pos="720"/>
                <w:tab w:val="num" w:pos="461"/>
                <w:tab w:val="center" w:pos="4153"/>
                <w:tab w:val="right" w:pos="8306"/>
              </w:tabs>
              <w:ind w:left="46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color w:val="000000" w:themeColor="text1"/>
                <w:lang w:val="en-GB" w:eastAsia="sv-SE"/>
              </w:rPr>
            </w:pPr>
            <w:r>
              <w:rPr>
                <w:rFonts w:ascii="Arial Narrow" w:hAnsi="Arial Narrow" w:cs="Arial"/>
                <w:snapToGrid w:val="0"/>
                <w:color w:val="000000" w:themeColor="text1"/>
                <w:lang w:val="en-GB" w:eastAsia="sv-SE"/>
              </w:rPr>
              <w:t>E</w:t>
            </w:r>
            <w:r w:rsidR="00B614EB" w:rsidRPr="00C042B7">
              <w:rPr>
                <w:rFonts w:ascii="Arial Narrow" w:hAnsi="Arial Narrow" w:cs="Arial"/>
                <w:snapToGrid w:val="0"/>
                <w:color w:val="000000" w:themeColor="text1"/>
                <w:lang w:val="en-GB" w:eastAsia="sv-SE"/>
              </w:rPr>
              <w:t>nsure inter-directorate co-operation, co-ordination, communication and strategic thinking to address priority issues</w:t>
            </w:r>
          </w:p>
          <w:p w14:paraId="609517F0" w14:textId="74E83A7B" w:rsidR="00B614EB" w:rsidRPr="00C042B7" w:rsidRDefault="00402C2B">
            <w:pPr>
              <w:numPr>
                <w:ilvl w:val="0"/>
                <w:numId w:val="20"/>
              </w:numPr>
              <w:tabs>
                <w:tab w:val="clear" w:pos="720"/>
                <w:tab w:val="num" w:pos="461"/>
                <w:tab w:val="center" w:pos="4153"/>
                <w:tab w:val="right" w:pos="8306"/>
              </w:tabs>
              <w:ind w:left="46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color w:val="000000" w:themeColor="text1"/>
                <w:lang w:val="en-GB" w:eastAsia="sv-SE"/>
              </w:rPr>
            </w:pPr>
            <w:r>
              <w:rPr>
                <w:rFonts w:ascii="Arial Narrow" w:hAnsi="Arial Narrow" w:cs="Arial"/>
                <w:snapToGrid w:val="0"/>
                <w:color w:val="000000" w:themeColor="text1"/>
                <w:lang w:val="en-GB" w:eastAsia="sv-SE"/>
              </w:rPr>
              <w:t>E</w:t>
            </w:r>
            <w:r w:rsidR="00B614EB" w:rsidRPr="00C042B7">
              <w:rPr>
                <w:rFonts w:ascii="Arial Narrow" w:hAnsi="Arial Narrow" w:cs="Arial"/>
                <w:snapToGrid w:val="0"/>
                <w:color w:val="000000" w:themeColor="text1"/>
                <w:lang w:val="en-GB" w:eastAsia="sv-SE"/>
              </w:rPr>
              <w:t>nsure sector and spatial co-ordination and alignment</w:t>
            </w:r>
          </w:p>
          <w:p w14:paraId="52C43577" w14:textId="244048C4" w:rsidR="00B614EB" w:rsidRPr="00C042B7" w:rsidRDefault="00402C2B">
            <w:pPr>
              <w:numPr>
                <w:ilvl w:val="0"/>
                <w:numId w:val="20"/>
              </w:numPr>
              <w:tabs>
                <w:tab w:val="clear" w:pos="720"/>
                <w:tab w:val="num" w:pos="461"/>
                <w:tab w:val="center" w:pos="4153"/>
                <w:tab w:val="right" w:pos="8306"/>
              </w:tabs>
              <w:ind w:left="46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color w:val="000000" w:themeColor="text1"/>
                <w:lang w:val="en-GB" w:eastAsia="sv-SE"/>
              </w:rPr>
            </w:pPr>
            <w:r>
              <w:rPr>
                <w:rFonts w:ascii="Arial Narrow" w:hAnsi="Arial Narrow" w:cs="Arial"/>
                <w:snapToGrid w:val="0"/>
                <w:color w:val="000000" w:themeColor="text1"/>
                <w:lang w:val="en-GB" w:eastAsia="sv-SE"/>
              </w:rPr>
              <w:t>E</w:t>
            </w:r>
            <w:r w:rsidR="00B614EB" w:rsidRPr="00C042B7">
              <w:rPr>
                <w:rFonts w:ascii="Arial Narrow" w:hAnsi="Arial Narrow" w:cs="Arial"/>
                <w:snapToGrid w:val="0"/>
                <w:color w:val="000000" w:themeColor="text1"/>
                <w:lang w:val="en-GB" w:eastAsia="sv-SE"/>
              </w:rPr>
              <w:t>nsure IDP &amp; budget linkage</w:t>
            </w:r>
          </w:p>
          <w:p w14:paraId="4C4409EB" w14:textId="5BB91703" w:rsidR="00B614EB" w:rsidRPr="00C042B7" w:rsidRDefault="00402C2B">
            <w:pPr>
              <w:numPr>
                <w:ilvl w:val="0"/>
                <w:numId w:val="20"/>
              </w:numPr>
              <w:tabs>
                <w:tab w:val="clear" w:pos="720"/>
                <w:tab w:val="num" w:pos="461"/>
                <w:tab w:val="center" w:pos="4153"/>
                <w:tab w:val="right" w:pos="8306"/>
              </w:tabs>
              <w:ind w:left="46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color w:val="000000" w:themeColor="text1"/>
                <w:lang w:val="en-GB" w:eastAsia="sv-SE"/>
              </w:rPr>
            </w:pPr>
            <w:r>
              <w:rPr>
                <w:rFonts w:ascii="Arial Narrow" w:hAnsi="Arial Narrow" w:cs="Arial"/>
                <w:snapToGrid w:val="0"/>
                <w:color w:val="000000" w:themeColor="text1"/>
                <w:lang w:val="en-GB" w:eastAsia="sv-SE"/>
              </w:rPr>
              <w:t>E</w:t>
            </w:r>
            <w:r w:rsidR="00B614EB" w:rsidRPr="00C042B7">
              <w:rPr>
                <w:rFonts w:ascii="Arial Narrow" w:hAnsi="Arial Narrow" w:cs="Arial"/>
                <w:snapToGrid w:val="0"/>
                <w:color w:val="000000" w:themeColor="text1"/>
                <w:lang w:val="en-GB" w:eastAsia="sv-SE"/>
              </w:rPr>
              <w:t>nsure Performance Management is linked to the IDP</w:t>
            </w:r>
          </w:p>
          <w:p w14:paraId="693D6797" w14:textId="3C2800CC" w:rsidR="00B614EB" w:rsidRPr="00C042B7" w:rsidRDefault="00402C2B">
            <w:pPr>
              <w:numPr>
                <w:ilvl w:val="0"/>
                <w:numId w:val="20"/>
              </w:numPr>
              <w:tabs>
                <w:tab w:val="clear" w:pos="720"/>
                <w:tab w:val="num" w:pos="461"/>
                <w:tab w:val="center" w:pos="4153"/>
                <w:tab w:val="right" w:pos="8306"/>
              </w:tabs>
              <w:ind w:left="46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color w:val="000000" w:themeColor="text1"/>
                <w:lang w:val="en-GB" w:eastAsia="sv-SE"/>
              </w:rPr>
            </w:pPr>
            <w:r>
              <w:rPr>
                <w:rFonts w:ascii="Arial Narrow" w:hAnsi="Arial Narrow" w:cs="Arial"/>
                <w:snapToGrid w:val="0"/>
                <w:color w:val="000000" w:themeColor="text1"/>
                <w:lang w:val="en-GB" w:eastAsia="sv-SE"/>
              </w:rPr>
              <w:t>E</w:t>
            </w:r>
            <w:r w:rsidR="00B614EB" w:rsidRPr="00C042B7">
              <w:rPr>
                <w:rFonts w:ascii="Arial Narrow" w:hAnsi="Arial Narrow" w:cs="Arial"/>
                <w:snapToGrid w:val="0"/>
                <w:color w:val="000000" w:themeColor="text1"/>
                <w:lang w:val="en-GB" w:eastAsia="sv-SE"/>
              </w:rPr>
              <w:t>nsure the organisation is oriented to implement the IDP</w:t>
            </w:r>
          </w:p>
          <w:p w14:paraId="73BC0948" w14:textId="7AF320D6" w:rsidR="00402C2B" w:rsidRPr="00E632BE" w:rsidRDefault="00402C2B">
            <w:pPr>
              <w:numPr>
                <w:ilvl w:val="0"/>
                <w:numId w:val="20"/>
              </w:numPr>
              <w:tabs>
                <w:tab w:val="clear" w:pos="720"/>
                <w:tab w:val="num" w:pos="461"/>
                <w:tab w:val="center" w:pos="4153"/>
                <w:tab w:val="right" w:pos="8306"/>
              </w:tabs>
              <w:ind w:left="46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r>
              <w:rPr>
                <w:rFonts w:ascii="Arial Narrow" w:hAnsi="Arial Narrow" w:cs="Arial"/>
                <w:snapToGrid w:val="0"/>
                <w:color w:val="000000" w:themeColor="text1"/>
                <w:lang w:val="en-GB" w:eastAsia="sv-SE"/>
              </w:rPr>
              <w:t>E</w:t>
            </w:r>
            <w:r w:rsidR="00B614EB" w:rsidRPr="00C042B7">
              <w:rPr>
                <w:rFonts w:ascii="Arial Narrow" w:hAnsi="Arial Narrow" w:cs="Arial"/>
                <w:snapToGrid w:val="0"/>
                <w:color w:val="000000" w:themeColor="text1"/>
                <w:lang w:val="en-GB" w:eastAsia="sv-SE"/>
              </w:rPr>
              <w:t xml:space="preserve">nsure </w:t>
            </w:r>
            <w:r w:rsidR="00444999" w:rsidRPr="00C042B7">
              <w:rPr>
                <w:rFonts w:ascii="Arial Narrow" w:hAnsi="Arial Narrow" w:cs="Arial"/>
                <w:snapToGrid w:val="0"/>
                <w:color w:val="000000" w:themeColor="text1"/>
                <w:lang w:val="en-GB" w:eastAsia="sv-SE"/>
              </w:rPr>
              <w:t>timeframes</w:t>
            </w:r>
            <w:r w:rsidR="00B614EB" w:rsidRPr="00C042B7">
              <w:rPr>
                <w:rFonts w:ascii="Arial Narrow" w:hAnsi="Arial Narrow" w:cs="Arial"/>
                <w:snapToGrid w:val="0"/>
                <w:color w:val="000000" w:themeColor="text1"/>
                <w:lang w:val="en-GB" w:eastAsia="sv-SE"/>
              </w:rPr>
              <w:t xml:space="preserve"> set for the review are met.</w:t>
            </w:r>
          </w:p>
        </w:tc>
      </w:tr>
      <w:tr w:rsidR="00901F12" w:rsidRPr="00C042B7" w14:paraId="5B493F55" w14:textId="77777777" w:rsidTr="005A374A">
        <w:trPr>
          <w:jc w:val="center"/>
        </w:trPr>
        <w:tc>
          <w:tcPr>
            <w:cnfStyle w:val="000010000000" w:firstRow="0" w:lastRow="0" w:firstColumn="0" w:lastColumn="0" w:oddVBand="1" w:evenVBand="0" w:oddHBand="0" w:evenHBand="0" w:firstRowFirstColumn="0" w:firstRowLastColumn="0" w:lastRowFirstColumn="0" w:lastRowLastColumn="0"/>
            <w:tcW w:w="1696" w:type="dxa"/>
            <w:shd w:val="clear" w:color="auto" w:fill="FFFFFF" w:themeFill="background1"/>
            <w:vAlign w:val="center"/>
          </w:tcPr>
          <w:p w14:paraId="6364C9C5" w14:textId="77777777" w:rsidR="00B614EB" w:rsidRPr="00C042B7" w:rsidRDefault="00B614EB" w:rsidP="00202759">
            <w:pPr>
              <w:tabs>
                <w:tab w:val="left" w:pos="720"/>
                <w:tab w:val="center" w:pos="4320"/>
                <w:tab w:val="right" w:pos="8640"/>
              </w:tabs>
              <w:rPr>
                <w:rFonts w:ascii="Arial Narrow" w:hAnsi="Arial Narrow" w:cs="Arial"/>
                <w:b/>
                <w:bCs/>
                <w:color w:val="000000" w:themeColor="text1"/>
                <w:lang w:val="en-GB"/>
              </w:rPr>
            </w:pPr>
            <w:r w:rsidRPr="00C042B7">
              <w:rPr>
                <w:rFonts w:ascii="Arial Narrow" w:hAnsi="Arial Narrow" w:cs="Arial"/>
                <w:b/>
                <w:bCs/>
                <w:color w:val="000000" w:themeColor="text1"/>
                <w:lang w:val="en-GB"/>
              </w:rPr>
              <w:t>Directorates &amp; Departments</w:t>
            </w:r>
          </w:p>
          <w:p w14:paraId="2C9D7843" w14:textId="77777777" w:rsidR="00B614EB" w:rsidRPr="00C042B7" w:rsidRDefault="00B614EB" w:rsidP="00202759">
            <w:pPr>
              <w:tabs>
                <w:tab w:val="left" w:pos="720"/>
                <w:tab w:val="center" w:pos="4320"/>
                <w:tab w:val="right" w:pos="8640"/>
              </w:tabs>
              <w:rPr>
                <w:rFonts w:ascii="Arial Narrow" w:hAnsi="Arial Narrow" w:cs="Arial"/>
                <w:b/>
                <w:bCs/>
                <w:color w:val="000000" w:themeColor="text1"/>
                <w:lang w:val="en-GB"/>
              </w:rPr>
            </w:pPr>
          </w:p>
          <w:p w14:paraId="301B792F" w14:textId="77777777" w:rsidR="00B614EB" w:rsidRPr="00C042B7" w:rsidRDefault="00B614EB" w:rsidP="00202759">
            <w:pPr>
              <w:tabs>
                <w:tab w:val="left" w:pos="720"/>
                <w:tab w:val="center" w:pos="4320"/>
                <w:tab w:val="right" w:pos="8640"/>
              </w:tabs>
              <w:rPr>
                <w:rFonts w:ascii="Arial Narrow" w:hAnsi="Arial Narrow" w:cs="Arial"/>
                <w:b/>
                <w:bCs/>
                <w:color w:val="000000" w:themeColor="text1"/>
                <w:lang w:val="en-GB"/>
              </w:rPr>
            </w:pPr>
          </w:p>
        </w:tc>
        <w:tc>
          <w:tcPr>
            <w:tcW w:w="8231" w:type="dxa"/>
            <w:shd w:val="clear" w:color="auto" w:fill="FFFFFF" w:themeFill="background1"/>
          </w:tcPr>
          <w:p w14:paraId="2904C78F" w14:textId="77777777" w:rsidR="00B614EB" w:rsidRPr="00C042B7" w:rsidRDefault="00B614EB" w:rsidP="0020275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sidRPr="00C042B7">
              <w:rPr>
                <w:rFonts w:ascii="Arial Narrow" w:hAnsi="Arial Narrow" w:cs="Arial"/>
                <w:bCs/>
                <w:snapToGrid w:val="0"/>
                <w:color w:val="000000" w:themeColor="text1"/>
                <w:lang w:eastAsia="sv-SE"/>
              </w:rPr>
              <w:t>Directorates and Departments are responsible for sector planning and for the implementation of the IDP.  The participation of all Departments is thus critical and they:</w:t>
            </w:r>
          </w:p>
          <w:p w14:paraId="3768775E" w14:textId="77777777" w:rsidR="00604573" w:rsidRPr="00C042B7" w:rsidRDefault="00604573" w:rsidP="0020275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p>
          <w:p w14:paraId="3DB81063" w14:textId="0B4502C2" w:rsidR="00B614EB" w:rsidRPr="00C042B7" w:rsidRDefault="00402C2B">
            <w:pPr>
              <w:numPr>
                <w:ilvl w:val="0"/>
                <w:numId w:val="21"/>
              </w:numPr>
              <w:tabs>
                <w:tab w:val="num" w:pos="432"/>
                <w:tab w:val="center" w:pos="4320"/>
                <w:tab w:val="right" w:pos="8640"/>
              </w:tabs>
              <w:ind w:left="432"/>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val="en-GB" w:eastAsia="sv-SE"/>
              </w:rPr>
            </w:pPr>
            <w:r>
              <w:rPr>
                <w:rFonts w:ascii="Arial Narrow" w:hAnsi="Arial Narrow" w:cs="Arial"/>
                <w:bCs/>
                <w:snapToGrid w:val="0"/>
                <w:color w:val="000000" w:themeColor="text1"/>
                <w:lang w:val="en-GB" w:eastAsia="sv-SE"/>
              </w:rPr>
              <w:t>P</w:t>
            </w:r>
            <w:r w:rsidR="00B614EB" w:rsidRPr="00C042B7">
              <w:rPr>
                <w:rFonts w:ascii="Arial Narrow" w:hAnsi="Arial Narrow" w:cs="Arial"/>
                <w:bCs/>
                <w:snapToGrid w:val="0"/>
                <w:color w:val="000000" w:themeColor="text1"/>
                <w:lang w:val="en-GB" w:eastAsia="sv-SE"/>
              </w:rPr>
              <w:t>rovide technical / sector expertise and information, throughout the IDP Budget process;</w:t>
            </w:r>
            <w:r w:rsidR="00604573" w:rsidRPr="00C042B7">
              <w:rPr>
                <w:rFonts w:ascii="Arial Narrow" w:hAnsi="Arial Narrow" w:cs="Arial"/>
                <w:bCs/>
                <w:snapToGrid w:val="0"/>
                <w:color w:val="000000" w:themeColor="text1"/>
                <w:lang w:val="en-GB" w:eastAsia="sv-SE"/>
              </w:rPr>
              <w:t xml:space="preserve"> and</w:t>
            </w:r>
          </w:p>
          <w:p w14:paraId="59598B7E" w14:textId="3F3FB214" w:rsidR="00402C2B" w:rsidRPr="00E632BE" w:rsidRDefault="00402C2B">
            <w:pPr>
              <w:numPr>
                <w:ilvl w:val="0"/>
                <w:numId w:val="21"/>
              </w:numPr>
              <w:tabs>
                <w:tab w:val="num" w:pos="432"/>
                <w:tab w:val="center" w:pos="4320"/>
                <w:tab w:val="right" w:pos="8640"/>
              </w:tabs>
              <w:ind w:left="432"/>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val="en-GB" w:eastAsia="sv-SE"/>
              </w:rPr>
            </w:pPr>
            <w:r>
              <w:rPr>
                <w:rFonts w:ascii="Arial Narrow" w:hAnsi="Arial Narrow" w:cs="Arial"/>
                <w:snapToGrid w:val="0"/>
                <w:color w:val="000000" w:themeColor="text1"/>
                <w:lang w:val="en-GB" w:eastAsia="sv-SE"/>
              </w:rPr>
              <w:t>E</w:t>
            </w:r>
            <w:r w:rsidR="00B614EB" w:rsidRPr="00C042B7">
              <w:rPr>
                <w:rFonts w:ascii="Arial Narrow" w:hAnsi="Arial Narrow" w:cs="Arial"/>
                <w:snapToGrid w:val="0"/>
                <w:color w:val="000000" w:themeColor="text1"/>
                <w:lang w:val="en-GB" w:eastAsia="sv-SE"/>
              </w:rPr>
              <w:t>nsure that the review process is participatory, integrated, strategic, implementation-oriented, budget linked and aligned with and satisfies sector planning requirements</w:t>
            </w:r>
            <w:r w:rsidR="00604573" w:rsidRPr="00C042B7">
              <w:rPr>
                <w:rFonts w:ascii="Arial Narrow" w:hAnsi="Arial Narrow" w:cs="Arial"/>
                <w:snapToGrid w:val="0"/>
                <w:color w:val="000000" w:themeColor="text1"/>
                <w:lang w:val="en-GB" w:eastAsia="sv-SE"/>
              </w:rPr>
              <w:t xml:space="preserve">. </w:t>
            </w:r>
          </w:p>
        </w:tc>
      </w:tr>
      <w:tr w:rsidR="00901F12" w:rsidRPr="00C042B7" w14:paraId="712B834F" w14:textId="77777777" w:rsidTr="005A374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96" w:type="dxa"/>
            <w:shd w:val="clear" w:color="auto" w:fill="F2F2F2" w:themeFill="background1" w:themeFillShade="F2"/>
            <w:vAlign w:val="center"/>
          </w:tcPr>
          <w:p w14:paraId="240F8290" w14:textId="77777777" w:rsidR="00B614EB" w:rsidRPr="00C042B7" w:rsidRDefault="00B614EB" w:rsidP="00202759">
            <w:pPr>
              <w:tabs>
                <w:tab w:val="left" w:pos="720"/>
                <w:tab w:val="center" w:pos="4320"/>
                <w:tab w:val="right" w:pos="8640"/>
              </w:tabs>
              <w:rPr>
                <w:rFonts w:ascii="Arial Narrow" w:hAnsi="Arial Narrow" w:cs="Arial"/>
                <w:b/>
                <w:bCs/>
                <w:color w:val="000000" w:themeColor="text1"/>
                <w:lang w:val="en-GB"/>
              </w:rPr>
            </w:pPr>
            <w:r w:rsidRPr="00C042B7">
              <w:rPr>
                <w:rFonts w:ascii="Arial Narrow" w:hAnsi="Arial Narrow" w:cs="Arial"/>
                <w:b/>
                <w:bCs/>
                <w:color w:val="000000" w:themeColor="text1"/>
                <w:lang w:val="en-GB"/>
              </w:rPr>
              <w:t>IDP/Budget Work Streams</w:t>
            </w:r>
          </w:p>
          <w:p w14:paraId="02108A42" w14:textId="77777777" w:rsidR="00B614EB" w:rsidRPr="00C042B7" w:rsidRDefault="00B614EB" w:rsidP="00202759">
            <w:pPr>
              <w:tabs>
                <w:tab w:val="center" w:pos="4320"/>
                <w:tab w:val="right" w:pos="8640"/>
              </w:tabs>
              <w:ind w:left="720"/>
              <w:rPr>
                <w:rFonts w:ascii="Arial Narrow" w:hAnsi="Arial Narrow" w:cs="Arial"/>
                <w:b/>
                <w:bCs/>
                <w:color w:val="000000" w:themeColor="text1"/>
                <w:lang w:val="en-GB"/>
              </w:rPr>
            </w:pPr>
          </w:p>
        </w:tc>
        <w:tc>
          <w:tcPr>
            <w:tcW w:w="8231" w:type="dxa"/>
            <w:shd w:val="clear" w:color="auto" w:fill="F2F2F2" w:themeFill="background1" w:themeFillShade="F2"/>
          </w:tcPr>
          <w:p w14:paraId="4F94C571" w14:textId="77777777" w:rsidR="00B614EB" w:rsidRPr="00C042B7" w:rsidRDefault="00B614EB" w:rsidP="00202759">
            <w:pPr>
              <w:tabs>
                <w:tab w:val="num" w:pos="372"/>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color w:val="000000" w:themeColor="text1"/>
                <w:lang w:eastAsia="sv-SE"/>
              </w:rPr>
            </w:pPr>
            <w:r w:rsidRPr="00C042B7">
              <w:rPr>
                <w:rFonts w:ascii="Arial Narrow" w:hAnsi="Arial Narrow" w:cs="Arial"/>
                <w:bCs/>
                <w:snapToGrid w:val="0"/>
                <w:color w:val="000000" w:themeColor="text1"/>
                <w:lang w:eastAsia="sv-SE"/>
              </w:rPr>
              <w:t>IDP/Budget Work streams</w:t>
            </w:r>
            <w:r w:rsidRPr="00C042B7">
              <w:rPr>
                <w:rFonts w:ascii="Arial Narrow" w:hAnsi="Arial Narrow" w:cs="Arial"/>
                <w:snapToGrid w:val="0"/>
                <w:color w:val="000000" w:themeColor="text1"/>
                <w:lang w:eastAsia="sv-SE"/>
              </w:rPr>
              <w:t xml:space="preserve"> are led politically by Mayoral Committee </w:t>
            </w:r>
            <w:proofErr w:type="spellStart"/>
            <w:r w:rsidRPr="00C042B7">
              <w:rPr>
                <w:rFonts w:ascii="Arial Narrow" w:hAnsi="Arial Narrow" w:cs="Arial"/>
                <w:snapToGrid w:val="0"/>
                <w:color w:val="000000" w:themeColor="text1"/>
                <w:lang w:eastAsia="sv-SE"/>
              </w:rPr>
              <w:t>Councillors</w:t>
            </w:r>
            <w:proofErr w:type="spellEnd"/>
            <w:r w:rsidRPr="00C042B7">
              <w:rPr>
                <w:rFonts w:ascii="Arial Narrow" w:hAnsi="Arial Narrow" w:cs="Arial"/>
                <w:snapToGrid w:val="0"/>
                <w:color w:val="000000" w:themeColor="text1"/>
                <w:lang w:eastAsia="sv-SE"/>
              </w:rPr>
              <w:t xml:space="preserve"> and technically by </w:t>
            </w:r>
            <w:proofErr w:type="spellStart"/>
            <w:r w:rsidRPr="00C042B7">
              <w:rPr>
                <w:rFonts w:ascii="Arial Narrow" w:hAnsi="Arial Narrow" w:cs="Arial"/>
                <w:snapToGrid w:val="0"/>
                <w:color w:val="000000" w:themeColor="text1"/>
                <w:lang w:eastAsia="sv-SE"/>
              </w:rPr>
              <w:t>H</w:t>
            </w:r>
            <w:r w:rsidR="00DD03FE" w:rsidRPr="00C042B7">
              <w:rPr>
                <w:rFonts w:ascii="Arial Narrow" w:hAnsi="Arial Narrow" w:cs="Arial"/>
                <w:snapToGrid w:val="0"/>
                <w:color w:val="000000" w:themeColor="text1"/>
                <w:lang w:eastAsia="sv-SE"/>
              </w:rPr>
              <w:t>o</w:t>
            </w:r>
            <w:r w:rsidRPr="00C042B7">
              <w:rPr>
                <w:rFonts w:ascii="Arial Narrow" w:hAnsi="Arial Narrow" w:cs="Arial"/>
                <w:snapToGrid w:val="0"/>
                <w:color w:val="000000" w:themeColor="text1"/>
                <w:lang w:eastAsia="sv-SE"/>
              </w:rPr>
              <w:t>Ds</w:t>
            </w:r>
            <w:proofErr w:type="spellEnd"/>
            <w:r w:rsidRPr="00C042B7">
              <w:rPr>
                <w:rFonts w:ascii="Arial Narrow" w:hAnsi="Arial Narrow" w:cs="Arial"/>
                <w:snapToGrid w:val="0"/>
                <w:color w:val="000000" w:themeColor="text1"/>
                <w:lang w:eastAsia="sv-SE"/>
              </w:rPr>
              <w:t xml:space="preserve">.  All </w:t>
            </w:r>
            <w:proofErr w:type="spellStart"/>
            <w:r w:rsidRPr="00C042B7">
              <w:rPr>
                <w:rFonts w:ascii="Arial Narrow" w:hAnsi="Arial Narrow" w:cs="Arial"/>
                <w:snapToGrid w:val="0"/>
                <w:color w:val="000000" w:themeColor="text1"/>
                <w:lang w:eastAsia="sv-SE"/>
              </w:rPr>
              <w:t>Councillors</w:t>
            </w:r>
            <w:proofErr w:type="spellEnd"/>
            <w:r w:rsidRPr="00C042B7">
              <w:rPr>
                <w:rFonts w:ascii="Arial Narrow" w:hAnsi="Arial Narrow" w:cs="Arial"/>
                <w:snapToGrid w:val="0"/>
                <w:color w:val="000000" w:themeColor="text1"/>
                <w:lang w:eastAsia="sv-SE"/>
              </w:rPr>
              <w:t xml:space="preserve">, all General Managers and identified key officials are members of the different working groups. The </w:t>
            </w:r>
            <w:r w:rsidRPr="00C042B7">
              <w:rPr>
                <w:rFonts w:ascii="Arial Narrow" w:hAnsi="Arial Narrow" w:cs="Arial"/>
                <w:bCs/>
                <w:snapToGrid w:val="0"/>
                <w:color w:val="000000" w:themeColor="text1"/>
                <w:lang w:eastAsia="sv-SE"/>
              </w:rPr>
              <w:t>Work streams</w:t>
            </w:r>
            <w:r w:rsidRPr="00C042B7">
              <w:rPr>
                <w:rFonts w:ascii="Arial Narrow" w:hAnsi="Arial Narrow" w:cs="Arial"/>
                <w:snapToGrid w:val="0"/>
                <w:color w:val="000000" w:themeColor="text1"/>
                <w:lang w:eastAsia="sv-SE"/>
              </w:rPr>
              <w:t xml:space="preserve"> are required to:</w:t>
            </w:r>
          </w:p>
          <w:p w14:paraId="19675420" w14:textId="77777777" w:rsidR="00604573" w:rsidRPr="00C042B7" w:rsidRDefault="00604573" w:rsidP="00202759">
            <w:pPr>
              <w:tabs>
                <w:tab w:val="num" w:pos="372"/>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color w:val="000000" w:themeColor="text1"/>
                <w:lang w:eastAsia="sv-SE"/>
              </w:rPr>
            </w:pPr>
          </w:p>
          <w:p w14:paraId="2C131276" w14:textId="1CD8A721" w:rsidR="00B614EB" w:rsidRPr="00C042B7" w:rsidRDefault="00402C2B">
            <w:pPr>
              <w:numPr>
                <w:ilvl w:val="0"/>
                <w:numId w:val="22"/>
              </w:numPr>
              <w:tabs>
                <w:tab w:val="num" w:pos="1440"/>
              </w:tabs>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color w:val="000000" w:themeColor="text1"/>
                <w:lang w:eastAsia="sv-SE"/>
              </w:rPr>
            </w:pPr>
            <w:r>
              <w:rPr>
                <w:rFonts w:ascii="Arial Narrow" w:hAnsi="Arial Narrow" w:cs="Arial"/>
                <w:snapToGrid w:val="0"/>
                <w:color w:val="000000" w:themeColor="text1"/>
                <w:lang w:eastAsia="sv-SE"/>
              </w:rPr>
              <w:t>A</w:t>
            </w:r>
            <w:r w:rsidR="00B614EB" w:rsidRPr="00C042B7">
              <w:rPr>
                <w:rFonts w:ascii="Arial Narrow" w:hAnsi="Arial Narrow" w:cs="Arial"/>
                <w:snapToGrid w:val="0"/>
                <w:color w:val="000000" w:themeColor="text1"/>
                <w:lang w:eastAsia="sv-SE"/>
              </w:rPr>
              <w:t xml:space="preserve">ssist with the identification of key issues, the development of objectives, strategies, indicators and </w:t>
            </w:r>
            <w:proofErr w:type="spellStart"/>
            <w:r w:rsidR="00B614EB" w:rsidRPr="00C042B7">
              <w:rPr>
                <w:rFonts w:ascii="Arial Narrow" w:hAnsi="Arial Narrow" w:cs="Arial"/>
                <w:snapToGrid w:val="0"/>
                <w:color w:val="000000" w:themeColor="text1"/>
                <w:lang w:eastAsia="sv-SE"/>
              </w:rPr>
              <w:t>programmes</w:t>
            </w:r>
            <w:proofErr w:type="spellEnd"/>
            <w:r w:rsidR="00B614EB" w:rsidRPr="00C042B7">
              <w:rPr>
                <w:rFonts w:ascii="Arial Narrow" w:hAnsi="Arial Narrow" w:cs="Arial"/>
                <w:snapToGrid w:val="0"/>
                <w:color w:val="000000" w:themeColor="text1"/>
                <w:lang w:eastAsia="sv-SE"/>
              </w:rPr>
              <w:t>, projects &amp; budgets for the relevant themes</w:t>
            </w:r>
          </w:p>
          <w:p w14:paraId="72B8139A" w14:textId="45066D64" w:rsidR="00B614EB" w:rsidRPr="00C042B7" w:rsidRDefault="00402C2B">
            <w:pPr>
              <w:numPr>
                <w:ilvl w:val="0"/>
                <w:numId w:val="22"/>
              </w:numPr>
              <w:tabs>
                <w:tab w:val="num" w:pos="1440"/>
              </w:tabs>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color w:val="000000" w:themeColor="text1"/>
                <w:lang w:eastAsia="sv-SE"/>
              </w:rPr>
            </w:pPr>
            <w:r>
              <w:rPr>
                <w:rFonts w:ascii="Arial Narrow" w:hAnsi="Arial Narrow" w:cs="Arial"/>
                <w:snapToGrid w:val="0"/>
                <w:color w:val="000000" w:themeColor="text1"/>
                <w:lang w:eastAsia="sv-SE"/>
              </w:rPr>
              <w:t>E</w:t>
            </w:r>
            <w:r w:rsidR="00B614EB" w:rsidRPr="00C042B7">
              <w:rPr>
                <w:rFonts w:ascii="Arial Narrow" w:hAnsi="Arial Narrow" w:cs="Arial"/>
                <w:snapToGrid w:val="0"/>
                <w:color w:val="000000" w:themeColor="text1"/>
                <w:lang w:eastAsia="sv-SE"/>
              </w:rPr>
              <w:t>nsure inter-sectoral co-operation, communication and strategic thinking to address priority issues</w:t>
            </w:r>
          </w:p>
          <w:p w14:paraId="1AD4F9E0" w14:textId="56A15703" w:rsidR="00B614EB" w:rsidRPr="00C042B7" w:rsidRDefault="00402C2B">
            <w:pPr>
              <w:numPr>
                <w:ilvl w:val="0"/>
                <w:numId w:val="22"/>
              </w:numPr>
              <w:tabs>
                <w:tab w:val="num" w:pos="1440"/>
              </w:tabs>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color w:val="000000" w:themeColor="text1"/>
                <w:lang w:eastAsia="sv-SE"/>
              </w:rPr>
            </w:pPr>
            <w:r>
              <w:rPr>
                <w:rFonts w:ascii="Arial Narrow" w:hAnsi="Arial Narrow" w:cs="Arial"/>
                <w:snapToGrid w:val="0"/>
                <w:color w:val="000000" w:themeColor="text1"/>
                <w:lang w:eastAsia="sv-SE"/>
              </w:rPr>
              <w:t>C</w:t>
            </w:r>
            <w:r w:rsidR="00B614EB" w:rsidRPr="00C042B7">
              <w:rPr>
                <w:rFonts w:ascii="Arial Narrow" w:hAnsi="Arial Narrow" w:cs="Arial"/>
                <w:snapToGrid w:val="0"/>
                <w:color w:val="000000" w:themeColor="text1"/>
                <w:lang w:eastAsia="sv-SE"/>
              </w:rPr>
              <w:t xml:space="preserve">onsider &amp; incorporate the cross-cutting issues – </w:t>
            </w:r>
            <w:r w:rsidR="00DD03FE" w:rsidRPr="00C042B7">
              <w:rPr>
                <w:rFonts w:ascii="Arial Narrow" w:hAnsi="Arial Narrow" w:cs="Arial"/>
                <w:snapToGrid w:val="0"/>
                <w:color w:val="000000" w:themeColor="text1"/>
                <w:lang w:eastAsia="sv-SE"/>
              </w:rPr>
              <w:t xml:space="preserve">e.g. </w:t>
            </w:r>
            <w:r w:rsidR="00B614EB" w:rsidRPr="00C042B7">
              <w:rPr>
                <w:rFonts w:ascii="Arial Narrow" w:hAnsi="Arial Narrow" w:cs="Arial"/>
                <w:snapToGrid w:val="0"/>
                <w:color w:val="000000" w:themeColor="text1"/>
                <w:lang w:eastAsia="sv-SE"/>
              </w:rPr>
              <w:t>HIV/ AIDS, climate change, poverty, gender, youth, elderly and disabled</w:t>
            </w:r>
          </w:p>
          <w:p w14:paraId="7782D4D2" w14:textId="4C6BA111" w:rsidR="00071787" w:rsidRPr="00E632BE" w:rsidRDefault="00402C2B">
            <w:pPr>
              <w:numPr>
                <w:ilvl w:val="0"/>
                <w:numId w:val="22"/>
              </w:numPr>
              <w:cnfStyle w:val="000000100000" w:firstRow="0" w:lastRow="0" w:firstColumn="0" w:lastColumn="0" w:oddVBand="0" w:evenVBand="0" w:oddHBand="1" w:evenHBand="0" w:firstRowFirstColumn="0" w:firstRowLastColumn="0" w:lastRowFirstColumn="0" w:lastRowLastColumn="0"/>
              <w:rPr>
                <w:rFonts w:ascii="Arial Narrow" w:hAnsi="Arial Narrow" w:cs="Arial"/>
                <w:snapToGrid w:val="0"/>
                <w:color w:val="000000" w:themeColor="text1"/>
                <w:lang w:eastAsia="sv-SE"/>
              </w:rPr>
            </w:pPr>
            <w:r>
              <w:rPr>
                <w:rFonts w:ascii="Arial Narrow" w:hAnsi="Arial Narrow" w:cs="Arial"/>
                <w:snapToGrid w:val="0"/>
                <w:color w:val="000000" w:themeColor="text1"/>
                <w:lang w:eastAsia="sv-SE"/>
              </w:rPr>
              <w:t>M</w:t>
            </w:r>
            <w:r w:rsidR="00B614EB" w:rsidRPr="00C042B7">
              <w:rPr>
                <w:rFonts w:ascii="Arial Narrow" w:hAnsi="Arial Narrow" w:cs="Arial"/>
                <w:snapToGrid w:val="0"/>
                <w:color w:val="000000" w:themeColor="text1"/>
                <w:lang w:eastAsia="sv-SE"/>
              </w:rPr>
              <w:t xml:space="preserve">onitor progress </w:t>
            </w:r>
            <w:r w:rsidR="00DD03FE" w:rsidRPr="00C042B7">
              <w:rPr>
                <w:rFonts w:ascii="Arial Narrow" w:hAnsi="Arial Narrow" w:cs="Arial"/>
                <w:snapToGrid w:val="0"/>
                <w:color w:val="000000" w:themeColor="text1"/>
                <w:lang w:eastAsia="sv-SE"/>
              </w:rPr>
              <w:t>on</w:t>
            </w:r>
            <w:r w:rsidR="00B614EB" w:rsidRPr="00C042B7">
              <w:rPr>
                <w:rFonts w:ascii="Arial Narrow" w:hAnsi="Arial Narrow" w:cs="Arial"/>
                <w:snapToGrid w:val="0"/>
                <w:color w:val="000000" w:themeColor="text1"/>
                <w:lang w:eastAsia="sv-SE"/>
              </w:rPr>
              <w:t xml:space="preserve"> the implementation of the IDP</w:t>
            </w:r>
          </w:p>
        </w:tc>
      </w:tr>
      <w:tr w:rsidR="00901F12" w:rsidRPr="00C042B7" w14:paraId="31635FBE" w14:textId="77777777" w:rsidTr="005A374A">
        <w:trPr>
          <w:jc w:val="center"/>
        </w:trPr>
        <w:tc>
          <w:tcPr>
            <w:cnfStyle w:val="000010000000" w:firstRow="0" w:lastRow="0" w:firstColumn="0" w:lastColumn="0" w:oddVBand="1" w:evenVBand="0" w:oddHBand="0" w:evenHBand="0" w:firstRowFirstColumn="0" w:firstRowLastColumn="0" w:lastRowFirstColumn="0" w:lastRowLastColumn="0"/>
            <w:tcW w:w="1696" w:type="dxa"/>
            <w:shd w:val="clear" w:color="auto" w:fill="FFFFFF" w:themeFill="background1"/>
            <w:vAlign w:val="center"/>
          </w:tcPr>
          <w:p w14:paraId="2D5953D4" w14:textId="77777777" w:rsidR="00B614EB" w:rsidRPr="00C042B7" w:rsidRDefault="00B614EB" w:rsidP="00202759">
            <w:pPr>
              <w:tabs>
                <w:tab w:val="left" w:pos="720"/>
                <w:tab w:val="center" w:pos="4320"/>
                <w:tab w:val="right" w:pos="8640"/>
              </w:tabs>
              <w:rPr>
                <w:rFonts w:ascii="Arial Narrow" w:hAnsi="Arial Narrow" w:cs="Arial"/>
                <w:b/>
                <w:bCs/>
                <w:color w:val="000000" w:themeColor="text1"/>
                <w:lang w:val="en-GB"/>
              </w:rPr>
            </w:pPr>
            <w:r w:rsidRPr="00C042B7">
              <w:rPr>
                <w:rFonts w:ascii="Arial Narrow" w:hAnsi="Arial Narrow" w:cs="Arial"/>
                <w:b/>
                <w:bCs/>
                <w:color w:val="000000" w:themeColor="text1"/>
                <w:lang w:val="en-GB"/>
              </w:rPr>
              <w:t xml:space="preserve">Representative Forum and </w:t>
            </w:r>
          </w:p>
          <w:p w14:paraId="56F1B5AB" w14:textId="77777777" w:rsidR="00B614EB" w:rsidRPr="00C042B7" w:rsidRDefault="00B614EB" w:rsidP="00202759">
            <w:pPr>
              <w:tabs>
                <w:tab w:val="left" w:pos="720"/>
                <w:tab w:val="center" w:pos="4320"/>
                <w:tab w:val="right" w:pos="8640"/>
              </w:tabs>
              <w:rPr>
                <w:rFonts w:ascii="Arial Narrow" w:hAnsi="Arial Narrow" w:cs="Arial"/>
                <w:b/>
                <w:bCs/>
                <w:color w:val="000000" w:themeColor="text1"/>
                <w:lang w:val="en-GB"/>
              </w:rPr>
            </w:pPr>
            <w:r w:rsidRPr="00C042B7">
              <w:rPr>
                <w:rFonts w:ascii="Arial Narrow" w:hAnsi="Arial Narrow" w:cs="Arial"/>
                <w:b/>
                <w:bCs/>
                <w:color w:val="000000" w:themeColor="text1"/>
                <w:lang w:val="en-GB"/>
              </w:rPr>
              <w:t>Community Stakeholders</w:t>
            </w:r>
          </w:p>
        </w:tc>
        <w:tc>
          <w:tcPr>
            <w:tcW w:w="8231" w:type="dxa"/>
            <w:shd w:val="clear" w:color="auto" w:fill="FFFFFF" w:themeFill="background1"/>
          </w:tcPr>
          <w:p w14:paraId="11D3502B" w14:textId="77777777" w:rsidR="00B614EB" w:rsidRPr="00C042B7" w:rsidRDefault="00B614EB" w:rsidP="0020275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bookmarkStart w:id="26" w:name="OLE_LINK2"/>
            <w:r w:rsidRPr="00C042B7">
              <w:rPr>
                <w:rFonts w:ascii="Arial Narrow" w:hAnsi="Arial Narrow" w:cs="Arial"/>
                <w:bCs/>
                <w:snapToGrid w:val="0"/>
                <w:color w:val="000000" w:themeColor="text1"/>
                <w:lang w:eastAsia="sv-SE"/>
              </w:rPr>
              <w:t xml:space="preserve">The IDP/ PM/ Budget Representative Forum constitutes the structure that </w:t>
            </w:r>
            <w:proofErr w:type="spellStart"/>
            <w:r w:rsidRPr="00C042B7">
              <w:rPr>
                <w:rFonts w:ascii="Arial Narrow" w:hAnsi="Arial Narrow" w:cs="Arial"/>
                <w:bCs/>
                <w:snapToGrid w:val="0"/>
                <w:color w:val="000000" w:themeColor="text1"/>
                <w:lang w:eastAsia="sv-SE"/>
              </w:rPr>
              <w:t>institutionalises</w:t>
            </w:r>
            <w:proofErr w:type="spellEnd"/>
            <w:r w:rsidRPr="00C042B7">
              <w:rPr>
                <w:rFonts w:ascii="Arial Narrow" w:hAnsi="Arial Narrow" w:cs="Arial"/>
                <w:bCs/>
                <w:snapToGrid w:val="0"/>
                <w:color w:val="000000" w:themeColor="text1"/>
                <w:lang w:eastAsia="sv-SE"/>
              </w:rPr>
              <w:t xml:space="preserve"> sectoral participation in the IDP Process.  The members of the IDP Representative Forum include Business, Government &amp; NGO sectors (as well as political and technical leaders of the IDP Clusters)</w:t>
            </w:r>
            <w:r w:rsidR="00604573" w:rsidRPr="00C042B7">
              <w:rPr>
                <w:rFonts w:ascii="Arial Narrow" w:hAnsi="Arial Narrow" w:cs="Arial"/>
                <w:bCs/>
                <w:snapToGrid w:val="0"/>
                <w:color w:val="000000" w:themeColor="text1"/>
                <w:lang w:eastAsia="sv-SE"/>
              </w:rPr>
              <w:t xml:space="preserve">.  </w:t>
            </w:r>
            <w:r w:rsidRPr="00C042B7">
              <w:rPr>
                <w:rFonts w:ascii="Arial Narrow" w:hAnsi="Arial Narrow" w:cs="Arial"/>
                <w:bCs/>
                <w:snapToGrid w:val="0"/>
                <w:color w:val="000000" w:themeColor="text1"/>
                <w:lang w:eastAsia="sv-SE"/>
              </w:rPr>
              <w:t>The Executive Mayor or his/her nominee chairs the Forum.  The Forum has the following functions and duties:</w:t>
            </w:r>
          </w:p>
          <w:p w14:paraId="72B73C70" w14:textId="77777777" w:rsidR="00604573" w:rsidRPr="00C042B7" w:rsidRDefault="00604573" w:rsidP="0020275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p>
          <w:p w14:paraId="7A968514" w14:textId="77777777" w:rsidR="00B614EB" w:rsidRPr="00C042B7" w:rsidRDefault="00B614EB">
            <w:pPr>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sidRPr="00C042B7">
              <w:rPr>
                <w:rFonts w:ascii="Arial Narrow" w:hAnsi="Arial Narrow" w:cs="Arial"/>
                <w:bCs/>
                <w:snapToGrid w:val="0"/>
                <w:color w:val="000000" w:themeColor="text1"/>
                <w:lang w:eastAsia="sv-SE"/>
              </w:rPr>
              <w:t>represents the interests of their constituents in the IDP process;</w:t>
            </w:r>
          </w:p>
          <w:p w14:paraId="7B7C3BC9" w14:textId="77777777" w:rsidR="00B614EB" w:rsidRPr="00C042B7" w:rsidRDefault="00B614EB">
            <w:pPr>
              <w:numPr>
                <w:ilvl w:val="0"/>
                <w:numId w:val="24"/>
              </w:numPr>
              <w:tabs>
                <w:tab w:val="left" w:pos="2410"/>
              </w:tabs>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val="en-GB" w:eastAsia="sv-SE"/>
              </w:rPr>
            </w:pPr>
            <w:r w:rsidRPr="00C042B7">
              <w:rPr>
                <w:rFonts w:ascii="Arial Narrow" w:hAnsi="Arial Narrow" w:cs="Arial"/>
                <w:bCs/>
                <w:snapToGrid w:val="0"/>
                <w:color w:val="000000" w:themeColor="text1"/>
                <w:lang w:val="en-GB" w:eastAsia="sv-SE"/>
              </w:rPr>
              <w:t xml:space="preserve">provide an organisational mechanism for discussion and consensus-building between the different stakeholders and the Municipal Government;  </w:t>
            </w:r>
          </w:p>
          <w:p w14:paraId="680E8108" w14:textId="77777777" w:rsidR="00B614EB" w:rsidRPr="00C042B7" w:rsidRDefault="00B614EB">
            <w:pPr>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sidRPr="00C042B7">
              <w:rPr>
                <w:rFonts w:ascii="Arial Narrow" w:hAnsi="Arial Narrow" w:cs="Arial"/>
                <w:bCs/>
                <w:snapToGrid w:val="0"/>
                <w:color w:val="000000" w:themeColor="text1"/>
                <w:lang w:eastAsia="sv-SE"/>
              </w:rPr>
              <w:t>monitor the performance of the planning, implementation and review process;</w:t>
            </w:r>
          </w:p>
          <w:p w14:paraId="0F790938" w14:textId="77777777" w:rsidR="00604573" w:rsidRPr="00C042B7" w:rsidRDefault="00B614EB">
            <w:pPr>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snapToGrid w:val="0"/>
                <w:color w:val="000000" w:themeColor="text1"/>
                <w:lang w:eastAsia="sv-SE"/>
              </w:rPr>
            </w:pPr>
            <w:r w:rsidRPr="00C042B7">
              <w:rPr>
                <w:rFonts w:ascii="Arial Narrow" w:hAnsi="Arial Narrow" w:cs="Arial"/>
                <w:bCs/>
                <w:snapToGrid w:val="0"/>
                <w:color w:val="000000" w:themeColor="text1"/>
                <w:lang w:eastAsia="sv-SE"/>
              </w:rPr>
              <w:t>ensures an efficient flow of information to and from stakeholder groups.</w:t>
            </w:r>
            <w:bookmarkEnd w:id="26"/>
          </w:p>
        </w:tc>
      </w:tr>
      <w:tr w:rsidR="00901F12" w:rsidRPr="00C042B7" w14:paraId="6FF1DC5A" w14:textId="77777777" w:rsidTr="005A374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696" w:type="dxa"/>
            <w:shd w:val="clear" w:color="auto" w:fill="F2F2F2" w:themeFill="background1" w:themeFillShade="F2"/>
            <w:vAlign w:val="center"/>
          </w:tcPr>
          <w:p w14:paraId="4C5CD0EB" w14:textId="77777777" w:rsidR="00B614EB" w:rsidRPr="00C042B7" w:rsidRDefault="00B614EB" w:rsidP="00202759">
            <w:pPr>
              <w:tabs>
                <w:tab w:val="left" w:pos="720"/>
                <w:tab w:val="center" w:pos="4153"/>
                <w:tab w:val="right" w:pos="8306"/>
              </w:tabs>
              <w:rPr>
                <w:rFonts w:ascii="Arial Narrow" w:hAnsi="Arial Narrow" w:cs="Arial"/>
                <w:b/>
                <w:bCs/>
                <w:color w:val="000000" w:themeColor="text1"/>
                <w:lang w:val="en-GB"/>
              </w:rPr>
            </w:pPr>
            <w:r w:rsidRPr="00C042B7">
              <w:rPr>
                <w:rFonts w:ascii="Arial Narrow" w:hAnsi="Arial Narrow" w:cs="Arial"/>
                <w:b/>
                <w:bCs/>
                <w:color w:val="000000" w:themeColor="text1"/>
                <w:lang w:val="en-GB"/>
              </w:rPr>
              <w:t>Public Consultation/ Imbizo Preparation Committee</w:t>
            </w:r>
          </w:p>
        </w:tc>
        <w:tc>
          <w:tcPr>
            <w:tcW w:w="8231" w:type="dxa"/>
            <w:shd w:val="clear" w:color="auto" w:fill="F2F2F2" w:themeFill="background1" w:themeFillShade="F2"/>
          </w:tcPr>
          <w:p w14:paraId="1FC7997F" w14:textId="77777777" w:rsidR="00B614EB" w:rsidRPr="00C042B7" w:rsidRDefault="00B614EB" w:rsidP="00202759">
            <w:pPr>
              <w:tabs>
                <w:tab w:val="left" w:pos="720"/>
                <w:tab w:val="center" w:pos="4153"/>
                <w:tab w:val="right" w:pos="8306"/>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r w:rsidRPr="00C042B7">
              <w:rPr>
                <w:rFonts w:ascii="Arial Narrow" w:hAnsi="Arial Narrow" w:cs="Arial"/>
                <w:color w:val="000000" w:themeColor="text1"/>
                <w:lang w:val="en-GB"/>
              </w:rPr>
              <w:t>The Public Consultation/ Imbizo Preparation Committee is led by the Mayoral Committee Councillors for IDP, Public Participation and Finance.  Members of the technical   Committee include:</w:t>
            </w:r>
          </w:p>
          <w:p w14:paraId="4758539C" w14:textId="77777777" w:rsidR="00604573" w:rsidRPr="00C042B7" w:rsidRDefault="00604573" w:rsidP="00202759">
            <w:pPr>
              <w:tabs>
                <w:tab w:val="left" w:pos="720"/>
                <w:tab w:val="center" w:pos="4153"/>
                <w:tab w:val="right" w:pos="8306"/>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p>
          <w:p w14:paraId="228C6389" w14:textId="77777777" w:rsidR="00B614EB" w:rsidRPr="00C042B7" w:rsidRDefault="00B614EB">
            <w:pPr>
              <w:numPr>
                <w:ilvl w:val="0"/>
                <w:numId w:val="23"/>
              </w:numPr>
              <w:tabs>
                <w:tab w:val="left" w:pos="720"/>
                <w:tab w:val="center" w:pos="4153"/>
                <w:tab w:val="right" w:pos="8306"/>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r w:rsidRPr="00C042B7">
              <w:rPr>
                <w:rFonts w:ascii="Arial Narrow" w:hAnsi="Arial Narrow" w:cs="Arial"/>
                <w:color w:val="000000" w:themeColor="text1"/>
                <w:lang w:val="en-GB"/>
              </w:rPr>
              <w:t>GM IDP/PMS/GIS &amp; IEMP</w:t>
            </w:r>
          </w:p>
          <w:p w14:paraId="7ED34CC4" w14:textId="77777777" w:rsidR="00B614EB" w:rsidRPr="00C042B7" w:rsidRDefault="00B614EB">
            <w:pPr>
              <w:numPr>
                <w:ilvl w:val="0"/>
                <w:numId w:val="23"/>
              </w:numPr>
              <w:tabs>
                <w:tab w:val="left" w:pos="720"/>
                <w:tab w:val="center" w:pos="4153"/>
                <w:tab w:val="right" w:pos="8306"/>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r w:rsidRPr="00C042B7">
              <w:rPr>
                <w:rFonts w:ascii="Arial Narrow" w:hAnsi="Arial Narrow" w:cs="Arial"/>
                <w:color w:val="000000" w:themeColor="text1"/>
                <w:lang w:val="en-GB"/>
              </w:rPr>
              <w:t>GM Public Participation &amp; Special Programmes</w:t>
            </w:r>
          </w:p>
          <w:p w14:paraId="0B34FEC8" w14:textId="77777777" w:rsidR="00B614EB" w:rsidRPr="00C042B7" w:rsidRDefault="00B614EB">
            <w:pPr>
              <w:numPr>
                <w:ilvl w:val="0"/>
                <w:numId w:val="23"/>
              </w:numPr>
              <w:tabs>
                <w:tab w:val="left" w:pos="720"/>
                <w:tab w:val="center" w:pos="4153"/>
                <w:tab w:val="right" w:pos="8306"/>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r w:rsidRPr="00C042B7">
              <w:rPr>
                <w:rFonts w:ascii="Arial Narrow" w:hAnsi="Arial Narrow" w:cs="Arial"/>
                <w:color w:val="000000" w:themeColor="text1"/>
                <w:lang w:val="en-GB"/>
              </w:rPr>
              <w:t>GM Development Co-operation and Communication</w:t>
            </w:r>
          </w:p>
          <w:p w14:paraId="0B1EF0A3" w14:textId="77777777" w:rsidR="00B614EB" w:rsidRPr="00C042B7" w:rsidRDefault="00B614EB">
            <w:pPr>
              <w:numPr>
                <w:ilvl w:val="0"/>
                <w:numId w:val="23"/>
              </w:numPr>
              <w:tabs>
                <w:tab w:val="left" w:pos="720"/>
                <w:tab w:val="center" w:pos="4153"/>
                <w:tab w:val="right" w:pos="8306"/>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r w:rsidRPr="00C042B7">
              <w:rPr>
                <w:rFonts w:ascii="Arial Narrow" w:hAnsi="Arial Narrow" w:cs="Arial"/>
                <w:color w:val="000000" w:themeColor="text1"/>
                <w:lang w:val="en-GB"/>
              </w:rPr>
              <w:t>GM Budget &amp; Treasury</w:t>
            </w:r>
          </w:p>
          <w:p w14:paraId="3D02569C" w14:textId="77777777" w:rsidR="00B614EB" w:rsidRPr="00C042B7" w:rsidRDefault="00B614EB">
            <w:pPr>
              <w:numPr>
                <w:ilvl w:val="0"/>
                <w:numId w:val="23"/>
              </w:numPr>
              <w:tabs>
                <w:tab w:val="left" w:pos="720"/>
                <w:tab w:val="center" w:pos="4153"/>
                <w:tab w:val="right" w:pos="8306"/>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r w:rsidRPr="00C042B7">
              <w:rPr>
                <w:rFonts w:ascii="Arial Narrow" w:hAnsi="Arial Narrow" w:cs="Arial"/>
                <w:color w:val="000000" w:themeColor="text1"/>
                <w:lang w:val="en-GB"/>
              </w:rPr>
              <w:t>GM Organisational Support</w:t>
            </w:r>
          </w:p>
          <w:p w14:paraId="1DC17DC2" w14:textId="77777777" w:rsidR="00B614EB" w:rsidRPr="00C042B7" w:rsidRDefault="00B614EB">
            <w:pPr>
              <w:numPr>
                <w:ilvl w:val="0"/>
                <w:numId w:val="23"/>
              </w:numPr>
              <w:tabs>
                <w:tab w:val="left" w:pos="720"/>
                <w:tab w:val="center" w:pos="4153"/>
                <w:tab w:val="right" w:pos="8306"/>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r w:rsidRPr="00C042B7">
              <w:rPr>
                <w:rFonts w:ascii="Arial Narrow" w:hAnsi="Arial Narrow" w:cs="Arial"/>
                <w:color w:val="000000" w:themeColor="text1"/>
                <w:lang w:val="en-GB"/>
              </w:rPr>
              <w:t>GM Public Safety</w:t>
            </w:r>
          </w:p>
          <w:p w14:paraId="23024236" w14:textId="77777777" w:rsidR="00B614EB" w:rsidRPr="00C042B7" w:rsidRDefault="00B614EB">
            <w:pPr>
              <w:numPr>
                <w:ilvl w:val="0"/>
                <w:numId w:val="23"/>
              </w:numPr>
              <w:tabs>
                <w:tab w:val="left" w:pos="720"/>
                <w:tab w:val="center" w:pos="4153"/>
                <w:tab w:val="right" w:pos="8306"/>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r w:rsidRPr="00C042B7">
              <w:rPr>
                <w:rFonts w:ascii="Arial Narrow" w:hAnsi="Arial Narrow" w:cs="Arial"/>
                <w:color w:val="000000" w:themeColor="text1"/>
                <w:lang w:val="en-GB"/>
              </w:rPr>
              <w:t xml:space="preserve">GM Community Services </w:t>
            </w:r>
          </w:p>
          <w:p w14:paraId="663CA4D4" w14:textId="77777777" w:rsidR="00071787" w:rsidRDefault="00071787" w:rsidP="00202759">
            <w:pPr>
              <w:tabs>
                <w:tab w:val="left" w:pos="720"/>
                <w:tab w:val="center" w:pos="4153"/>
                <w:tab w:val="right" w:pos="8306"/>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p>
          <w:p w14:paraId="28B2D714" w14:textId="70CC7D84" w:rsidR="00071787" w:rsidRPr="00C042B7" w:rsidRDefault="00B614EB" w:rsidP="00202759">
            <w:pPr>
              <w:tabs>
                <w:tab w:val="left" w:pos="720"/>
                <w:tab w:val="center" w:pos="4153"/>
                <w:tab w:val="right" w:pos="8306"/>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lang w:val="en-GB"/>
              </w:rPr>
            </w:pPr>
            <w:r w:rsidRPr="00C042B7">
              <w:rPr>
                <w:rFonts w:ascii="Arial Narrow" w:hAnsi="Arial Narrow" w:cs="Arial"/>
                <w:color w:val="000000" w:themeColor="text1"/>
                <w:lang w:val="en-GB"/>
              </w:rPr>
              <w:t>The purpose of the Committee is to provide technical guidance and ensure the administrative co-ordination of key public consultations and imbizos.</w:t>
            </w:r>
          </w:p>
        </w:tc>
      </w:tr>
      <w:tr w:rsidR="00901F12" w:rsidRPr="00C042B7" w14:paraId="57E114CB" w14:textId="77777777" w:rsidTr="005A374A">
        <w:trPr>
          <w:jc w:val="center"/>
        </w:trPr>
        <w:tc>
          <w:tcPr>
            <w:cnfStyle w:val="000010000000" w:firstRow="0" w:lastRow="0" w:firstColumn="0" w:lastColumn="0" w:oddVBand="1" w:evenVBand="0" w:oddHBand="0" w:evenHBand="0" w:firstRowFirstColumn="0" w:firstRowLastColumn="0" w:lastRowFirstColumn="0" w:lastRowLastColumn="0"/>
            <w:tcW w:w="1696" w:type="dxa"/>
            <w:shd w:val="clear" w:color="auto" w:fill="FFFFFF" w:themeFill="background1"/>
            <w:vAlign w:val="center"/>
          </w:tcPr>
          <w:p w14:paraId="2C9F4A7A" w14:textId="77777777" w:rsidR="00B614EB" w:rsidRPr="00C042B7" w:rsidRDefault="00B614EB" w:rsidP="00202759">
            <w:pPr>
              <w:rPr>
                <w:rFonts w:ascii="Arial Narrow" w:hAnsi="Arial Narrow" w:cs="Arial"/>
                <w:b/>
                <w:snapToGrid w:val="0"/>
                <w:color w:val="000000" w:themeColor="text1"/>
                <w:lang w:eastAsia="sv-SE"/>
              </w:rPr>
            </w:pPr>
            <w:r w:rsidRPr="00C042B7">
              <w:rPr>
                <w:rFonts w:ascii="Arial Narrow" w:hAnsi="Arial Narrow" w:cs="Arial"/>
                <w:b/>
                <w:bCs/>
                <w:color w:val="000000" w:themeColor="text1"/>
              </w:rPr>
              <w:t>IDP</w:t>
            </w:r>
            <w:r w:rsidR="00F9624F" w:rsidRPr="00C042B7">
              <w:rPr>
                <w:rFonts w:ascii="Arial Narrow" w:hAnsi="Arial Narrow" w:cs="Arial"/>
                <w:b/>
                <w:bCs/>
                <w:color w:val="000000" w:themeColor="text1"/>
              </w:rPr>
              <w:t>/BI</w:t>
            </w:r>
            <w:r w:rsidRPr="00C042B7">
              <w:rPr>
                <w:rFonts w:ascii="Arial Narrow" w:hAnsi="Arial Narrow" w:cs="Arial"/>
                <w:b/>
                <w:bCs/>
                <w:color w:val="000000" w:themeColor="text1"/>
              </w:rPr>
              <w:t>, PM, Budget Integration, GIS &amp; IEMP Department</w:t>
            </w:r>
          </w:p>
        </w:tc>
        <w:tc>
          <w:tcPr>
            <w:tcW w:w="8231" w:type="dxa"/>
            <w:shd w:val="clear" w:color="auto" w:fill="FFFFFF" w:themeFill="background1"/>
          </w:tcPr>
          <w:p w14:paraId="75F905CE" w14:textId="77777777" w:rsidR="00B614EB" w:rsidRPr="00C042B7" w:rsidRDefault="00B614EB" w:rsidP="00202759">
            <w:pPr>
              <w:framePr w:hSpace="180" w:wrap="around" w:vAnchor="text" w:hAnchor="margin" w:y="30"/>
              <w:suppressOverlap/>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color w:val="000000" w:themeColor="text1"/>
                <w:lang w:eastAsia="sv-SE"/>
              </w:rPr>
            </w:pPr>
            <w:r w:rsidRPr="00C042B7">
              <w:rPr>
                <w:rFonts w:ascii="Arial Narrow" w:hAnsi="Arial Narrow" w:cs="Arial"/>
                <w:snapToGrid w:val="0"/>
                <w:color w:val="000000" w:themeColor="text1"/>
                <w:lang w:eastAsia="sv-SE"/>
              </w:rPr>
              <w:t xml:space="preserve">The IDP, Budget Integration, Performance Management and GIS Department reports to the HOD:  Executive Support Services and is required to manage and co-ordinate the IDP review process, ensure IDP / budget integration, the roll out of Performance Management System and monitor the implementation of the IDP, including:   </w:t>
            </w:r>
          </w:p>
          <w:p w14:paraId="6D60A7B8" w14:textId="77777777" w:rsidR="00604573" w:rsidRPr="00C042B7" w:rsidRDefault="00604573" w:rsidP="00202759">
            <w:pPr>
              <w:framePr w:hSpace="180" w:wrap="around" w:vAnchor="text" w:hAnchor="margin" w:y="30"/>
              <w:suppressOverlap/>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color w:val="000000" w:themeColor="text1"/>
                <w:lang w:eastAsia="sv-SE"/>
              </w:rPr>
            </w:pPr>
          </w:p>
          <w:p w14:paraId="300F2FA9" w14:textId="77777777" w:rsidR="00B614EB" w:rsidRPr="00C042B7" w:rsidRDefault="00B614EB">
            <w:pPr>
              <w:framePr w:hSpace="180" w:wrap="around" w:vAnchor="text" w:hAnchor="margin" w:y="30"/>
              <w:numPr>
                <w:ilvl w:val="0"/>
                <w:numId w:val="19"/>
              </w:numPr>
              <w:tabs>
                <w:tab w:val="num" w:pos="432"/>
              </w:tabs>
              <w:ind w:left="432" w:hanging="393"/>
              <w:suppressOverlap/>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color w:val="000000" w:themeColor="text1"/>
                <w:lang w:eastAsia="sv-SE"/>
              </w:rPr>
            </w:pPr>
            <w:r w:rsidRPr="00C042B7">
              <w:rPr>
                <w:rFonts w:ascii="Arial Narrow" w:hAnsi="Arial Narrow" w:cs="Arial"/>
                <w:snapToGrid w:val="0"/>
                <w:color w:val="000000" w:themeColor="text1"/>
                <w:lang w:eastAsia="sv-SE"/>
              </w:rPr>
              <w:t>preparing the Process Plan for the development of the IDP;</w:t>
            </w:r>
          </w:p>
          <w:p w14:paraId="51A43CF0" w14:textId="77777777" w:rsidR="00604573" w:rsidRPr="00C042B7" w:rsidRDefault="00B614EB">
            <w:pPr>
              <w:framePr w:hSpace="180" w:wrap="around" w:vAnchor="text" w:hAnchor="margin" w:y="30"/>
              <w:numPr>
                <w:ilvl w:val="0"/>
                <w:numId w:val="19"/>
              </w:numPr>
              <w:tabs>
                <w:tab w:val="num" w:pos="432"/>
              </w:tabs>
              <w:ind w:left="432" w:hanging="393"/>
              <w:suppressOverlap/>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color w:val="000000" w:themeColor="text1"/>
                <w:lang w:eastAsia="sv-SE"/>
              </w:rPr>
            </w:pPr>
            <w:r w:rsidRPr="00C042B7">
              <w:rPr>
                <w:rFonts w:ascii="Arial Narrow" w:hAnsi="Arial Narrow" w:cs="Arial"/>
                <w:snapToGrid w:val="0"/>
                <w:color w:val="000000" w:themeColor="text1"/>
                <w:lang w:eastAsia="sv-SE"/>
              </w:rPr>
              <w:t>undertaking the overall management and co-ordination of the planning and review process under consideration of time, resources and people</w:t>
            </w:r>
            <w:r w:rsidR="00604573" w:rsidRPr="00C042B7">
              <w:rPr>
                <w:rFonts w:ascii="Arial Narrow" w:hAnsi="Arial Narrow" w:cs="Arial"/>
                <w:snapToGrid w:val="0"/>
                <w:color w:val="000000" w:themeColor="text1"/>
                <w:lang w:eastAsia="sv-SE"/>
              </w:rPr>
              <w:t>; and</w:t>
            </w:r>
          </w:p>
          <w:p w14:paraId="24C29529" w14:textId="06BF5295" w:rsidR="00071787" w:rsidRPr="00E632BE" w:rsidRDefault="00B614EB">
            <w:pPr>
              <w:framePr w:hSpace="180" w:wrap="around" w:vAnchor="text" w:hAnchor="margin" w:y="30"/>
              <w:numPr>
                <w:ilvl w:val="0"/>
                <w:numId w:val="19"/>
              </w:numPr>
              <w:tabs>
                <w:tab w:val="num" w:pos="432"/>
              </w:tabs>
              <w:ind w:left="432" w:hanging="393"/>
              <w:suppressOverlap/>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napToGrid w:val="0"/>
                <w:color w:val="000000" w:themeColor="text1"/>
                <w:lang w:eastAsia="sv-SE"/>
              </w:rPr>
            </w:pPr>
            <w:r w:rsidRPr="00C042B7">
              <w:rPr>
                <w:rFonts w:ascii="Arial Narrow" w:hAnsi="Arial Narrow" w:cs="Arial"/>
                <w:snapToGrid w:val="0"/>
                <w:color w:val="000000" w:themeColor="text1"/>
                <w:lang w:eastAsia="sv-SE"/>
              </w:rPr>
              <w:t>ensuring that the review process is participatory, strategic, implementation-oriented, integrated with the budget process, is horizontally and vertically aligned and satisfies sector planning requirements</w:t>
            </w:r>
          </w:p>
        </w:tc>
      </w:tr>
    </w:tbl>
    <w:p w14:paraId="70E793D9" w14:textId="350423BE" w:rsidR="001701EC" w:rsidRPr="00C042B7" w:rsidRDefault="00630FBC" w:rsidP="00630FBC">
      <w:pPr>
        <w:pStyle w:val="Caption"/>
        <w:rPr>
          <w:rFonts w:ascii="Arial Narrow" w:hAnsi="Arial Narrow" w:cs="Arial"/>
          <w:sz w:val="22"/>
          <w:szCs w:val="22"/>
        </w:rPr>
      </w:pPr>
      <w:r w:rsidRPr="00C042B7">
        <w:rPr>
          <w:rFonts w:ascii="Arial Narrow" w:hAnsi="Arial Narrow" w:cs="Arial"/>
          <w:sz w:val="22"/>
          <w:szCs w:val="22"/>
        </w:rPr>
        <w:t xml:space="preserve">Table </w:t>
      </w:r>
      <w:r w:rsidR="003A7CDF">
        <w:rPr>
          <w:rFonts w:ascii="Arial Narrow" w:hAnsi="Arial Narrow" w:cs="Arial"/>
          <w:sz w:val="22"/>
          <w:szCs w:val="22"/>
        </w:rPr>
        <w:fldChar w:fldCharType="begin"/>
      </w:r>
      <w:r w:rsidR="003A7CDF">
        <w:rPr>
          <w:rFonts w:ascii="Arial Narrow" w:hAnsi="Arial Narrow" w:cs="Arial"/>
          <w:sz w:val="22"/>
          <w:szCs w:val="22"/>
        </w:rPr>
        <w:instrText xml:space="preserve"> SEQ Table \* ARABIC </w:instrText>
      </w:r>
      <w:r w:rsidR="003A7CDF">
        <w:rPr>
          <w:rFonts w:ascii="Arial Narrow" w:hAnsi="Arial Narrow" w:cs="Arial"/>
          <w:sz w:val="22"/>
          <w:szCs w:val="22"/>
        </w:rPr>
        <w:fldChar w:fldCharType="separate"/>
      </w:r>
      <w:r w:rsidR="00B352B5">
        <w:rPr>
          <w:rFonts w:ascii="Arial Narrow" w:hAnsi="Arial Narrow" w:cs="Arial"/>
          <w:noProof/>
          <w:sz w:val="22"/>
          <w:szCs w:val="22"/>
        </w:rPr>
        <w:t>5</w:t>
      </w:r>
      <w:r w:rsidR="003A7CDF">
        <w:rPr>
          <w:rFonts w:ascii="Arial Narrow" w:hAnsi="Arial Narrow" w:cs="Arial"/>
          <w:sz w:val="22"/>
          <w:szCs w:val="22"/>
        </w:rPr>
        <w:fldChar w:fldCharType="end"/>
      </w:r>
      <w:r w:rsidRPr="00C042B7">
        <w:rPr>
          <w:rFonts w:ascii="Arial Narrow" w:hAnsi="Arial Narrow" w:cs="Arial"/>
          <w:sz w:val="22"/>
          <w:szCs w:val="22"/>
        </w:rPr>
        <w:t>: Roles and Responsibilities of role players</w:t>
      </w:r>
    </w:p>
    <w:p w14:paraId="10981408" w14:textId="77777777" w:rsidR="009F232A" w:rsidRPr="009F232A" w:rsidRDefault="009F232A" w:rsidP="009F232A">
      <w:pPr>
        <w:rPr>
          <w:rFonts w:ascii="Arial Narrow" w:hAnsi="Arial Narrow" w:cs="Arial"/>
          <w:lang w:val="en-GB"/>
        </w:rPr>
      </w:pPr>
    </w:p>
    <w:p w14:paraId="3C54C24C" w14:textId="77777777" w:rsidR="009F232A" w:rsidRPr="009F232A" w:rsidRDefault="009F232A" w:rsidP="009F232A">
      <w:pPr>
        <w:rPr>
          <w:rFonts w:ascii="Arial Narrow" w:hAnsi="Arial Narrow" w:cs="Arial"/>
          <w:lang w:val="en-GB"/>
        </w:rPr>
      </w:pPr>
    </w:p>
    <w:p w14:paraId="396D8338" w14:textId="77777777" w:rsidR="009F232A" w:rsidRPr="009F232A" w:rsidRDefault="009F232A" w:rsidP="009F232A">
      <w:pPr>
        <w:rPr>
          <w:rFonts w:ascii="Arial Narrow" w:hAnsi="Arial Narrow" w:cs="Arial"/>
          <w:lang w:val="en-GB"/>
        </w:rPr>
      </w:pPr>
    </w:p>
    <w:p w14:paraId="702FA3B0" w14:textId="1531B9BC" w:rsidR="009F232A" w:rsidRPr="009F232A" w:rsidRDefault="009F232A" w:rsidP="009F232A">
      <w:pPr>
        <w:rPr>
          <w:rFonts w:ascii="Arial Narrow" w:hAnsi="Arial Narrow" w:cs="Arial"/>
          <w:lang w:val="en-GB"/>
        </w:rPr>
        <w:sectPr w:rsidR="009F232A" w:rsidRPr="009F232A" w:rsidSect="00CC447B">
          <w:pgSz w:w="11906" w:h="16838" w:code="9"/>
          <w:pgMar w:top="1418" w:right="851" w:bottom="851" w:left="1134" w:header="0" w:footer="680" w:gutter="0"/>
          <w:cols w:space="720"/>
          <w:titlePg/>
          <w:docGrid w:linePitch="299"/>
        </w:sectPr>
      </w:pPr>
    </w:p>
    <w:p w14:paraId="12403DDE" w14:textId="6088B7FD" w:rsidR="00D209C4" w:rsidRPr="00F947BB" w:rsidRDefault="00956274">
      <w:pPr>
        <w:pStyle w:val="ListParagraph"/>
        <w:numPr>
          <w:ilvl w:val="0"/>
          <w:numId w:val="16"/>
        </w:numPr>
        <w:pBdr>
          <w:top w:val="single" w:sz="2" w:space="4" w:color="595959"/>
          <w:bottom w:val="single" w:sz="2" w:space="4" w:color="595959"/>
        </w:pBdr>
        <w:spacing w:after="0"/>
        <w:ind w:hanging="720"/>
        <w:outlineLvl w:val="0"/>
        <w:rPr>
          <w:rFonts w:ascii="Arial Narrow" w:hAnsi="Arial Narrow" w:cs="Arial"/>
          <w:b/>
          <w:color w:val="C00000"/>
          <w:spacing w:val="40"/>
          <w:sz w:val="36"/>
          <w:szCs w:val="36"/>
          <w:lang w:val="en-ZA"/>
        </w:rPr>
      </w:pPr>
      <w:bookmarkStart w:id="27" w:name="_Toc110338682"/>
      <w:r>
        <w:rPr>
          <w:rFonts w:ascii="Arial Narrow" w:hAnsi="Arial Narrow" w:cs="Arial"/>
          <w:b/>
          <w:color w:val="C00000"/>
          <w:spacing w:val="40"/>
          <w:sz w:val="36"/>
          <w:szCs w:val="36"/>
          <w:lang w:val="en-ZA"/>
        </w:rPr>
        <w:t>Transversal Planning</w:t>
      </w:r>
      <w:bookmarkEnd w:id="27"/>
    </w:p>
    <w:p w14:paraId="065D4305" w14:textId="7E4F4B02" w:rsidR="00216A9A" w:rsidRPr="00071787" w:rsidRDefault="00216A9A" w:rsidP="00FD100F">
      <w:pPr>
        <w:autoSpaceDE w:val="0"/>
        <w:autoSpaceDN w:val="0"/>
        <w:adjustRightInd w:val="0"/>
        <w:spacing w:before="240" w:after="120" w:line="276" w:lineRule="auto"/>
        <w:jc w:val="both"/>
        <w:rPr>
          <w:rFonts w:ascii="Arial Narrow" w:eastAsia="Times New Roman" w:hAnsi="Arial Narrow" w:cs="Arial"/>
          <w:lang w:val="en-GB"/>
        </w:rPr>
      </w:pPr>
      <w:r w:rsidRPr="00071787">
        <w:rPr>
          <w:rFonts w:ascii="Arial Narrow" w:eastAsia="Times New Roman" w:hAnsi="Arial Narrow" w:cs="Arial"/>
          <w:lang w:val="en-GB"/>
        </w:rPr>
        <w:t xml:space="preserve">The IDP requires alignment with other spheres of government at different stages during the process.  Before starting with the IDP process municipalities need to understand where alignment should take place and through which mechanism this can best be achieved.  Alignment is the instrument to synchronize and integrate the IDP process between different spheres of government.  The alignment process must reveal how National and Provincial Government and </w:t>
      </w:r>
      <w:r w:rsidR="003E04B9" w:rsidRPr="00071787">
        <w:rPr>
          <w:rFonts w:ascii="Arial Narrow" w:eastAsia="Times New Roman" w:hAnsi="Arial Narrow" w:cs="Arial"/>
          <w:lang w:val="en-GB"/>
        </w:rPr>
        <w:t xml:space="preserve">state-owned enterprises (SOEs) </w:t>
      </w:r>
      <w:r w:rsidRPr="00071787">
        <w:rPr>
          <w:rFonts w:ascii="Arial Narrow" w:eastAsia="Times New Roman" w:hAnsi="Arial Narrow" w:cs="Arial"/>
          <w:lang w:val="en-GB"/>
        </w:rPr>
        <w:t>could tangibly assist this Municipality in achieving its developmental objectives.</w:t>
      </w:r>
    </w:p>
    <w:p w14:paraId="42E0BD54" w14:textId="77777777" w:rsidR="00216A9A" w:rsidRPr="00E632BE" w:rsidRDefault="00216A9A" w:rsidP="00E632BE">
      <w:pPr>
        <w:autoSpaceDE w:val="0"/>
        <w:autoSpaceDN w:val="0"/>
        <w:adjustRightInd w:val="0"/>
        <w:spacing w:before="240" w:after="40" w:line="276" w:lineRule="auto"/>
        <w:ind w:left="1134"/>
        <w:jc w:val="both"/>
        <w:rPr>
          <w:rFonts w:ascii="Arial Narrow" w:eastAsia="Times New Roman" w:hAnsi="Arial Narrow" w:cs="Arial"/>
          <w:i/>
          <w:iCs/>
          <w:color w:val="2F5496" w:themeColor="accent5" w:themeShade="BF"/>
          <w:sz w:val="26"/>
          <w:szCs w:val="26"/>
          <w:lang w:val="en-GB"/>
        </w:rPr>
      </w:pPr>
      <w:r w:rsidRPr="00E632BE">
        <w:rPr>
          <w:rFonts w:ascii="Arial Narrow" w:eastAsia="Times New Roman" w:hAnsi="Arial Narrow" w:cs="Arial"/>
          <w:i/>
          <w:iCs/>
          <w:color w:val="2F5496" w:themeColor="accent5" w:themeShade="BF"/>
          <w:sz w:val="26"/>
          <w:szCs w:val="26"/>
          <w:lang w:val="en-GB"/>
        </w:rPr>
        <w:t xml:space="preserve">The desired outcome of inter-governmental alignment is – </w:t>
      </w:r>
    </w:p>
    <w:p w14:paraId="42CC274B" w14:textId="77777777" w:rsidR="00216A9A" w:rsidRPr="00E632BE" w:rsidRDefault="00216A9A">
      <w:pPr>
        <w:pStyle w:val="ListParagraph"/>
        <w:numPr>
          <w:ilvl w:val="0"/>
          <w:numId w:val="49"/>
        </w:numPr>
        <w:spacing w:after="40" w:line="276" w:lineRule="auto"/>
        <w:ind w:left="1701" w:right="1416"/>
        <w:rPr>
          <w:rFonts w:ascii="Arial Narrow" w:hAnsi="Arial Narrow" w:cs="Arial"/>
          <w:i/>
          <w:iCs/>
          <w:color w:val="2F5496" w:themeColor="accent5" w:themeShade="BF"/>
          <w:sz w:val="26"/>
          <w:szCs w:val="26"/>
        </w:rPr>
      </w:pPr>
      <w:r w:rsidRPr="00E632BE">
        <w:rPr>
          <w:rFonts w:ascii="Arial Narrow" w:hAnsi="Arial Narrow" w:cs="Arial"/>
          <w:i/>
          <w:iCs/>
          <w:color w:val="2F5496" w:themeColor="accent5" w:themeShade="BF"/>
          <w:sz w:val="26"/>
          <w:szCs w:val="26"/>
        </w:rPr>
        <w:t>to make government as a whole work together;</w:t>
      </w:r>
    </w:p>
    <w:p w14:paraId="2D0C31AD" w14:textId="77777777" w:rsidR="00216A9A" w:rsidRPr="00E632BE" w:rsidRDefault="00216A9A">
      <w:pPr>
        <w:pStyle w:val="ListParagraph"/>
        <w:numPr>
          <w:ilvl w:val="0"/>
          <w:numId w:val="49"/>
        </w:numPr>
        <w:spacing w:after="40" w:line="276" w:lineRule="auto"/>
        <w:ind w:left="1701" w:right="1416"/>
        <w:rPr>
          <w:rFonts w:ascii="Arial Narrow" w:hAnsi="Arial Narrow" w:cs="Arial"/>
          <w:i/>
          <w:iCs/>
          <w:color w:val="2F5496" w:themeColor="accent5" w:themeShade="BF"/>
          <w:sz w:val="26"/>
          <w:szCs w:val="26"/>
        </w:rPr>
      </w:pPr>
      <w:r w:rsidRPr="00E632BE">
        <w:rPr>
          <w:rFonts w:ascii="Arial Narrow" w:hAnsi="Arial Narrow" w:cs="Arial"/>
          <w:i/>
          <w:iCs/>
          <w:color w:val="2F5496" w:themeColor="accent5" w:themeShade="BF"/>
          <w:sz w:val="26"/>
          <w:szCs w:val="26"/>
        </w:rPr>
        <w:t xml:space="preserve">to improve the impact of its </w:t>
      </w:r>
      <w:r w:rsidR="003E04B9" w:rsidRPr="00E632BE">
        <w:rPr>
          <w:rFonts w:ascii="Arial Narrow" w:hAnsi="Arial Narrow" w:cs="Arial"/>
          <w:i/>
          <w:iCs/>
          <w:color w:val="2F5496" w:themeColor="accent5" w:themeShade="BF"/>
          <w:sz w:val="26"/>
          <w:szCs w:val="26"/>
        </w:rPr>
        <w:t>programmes; and</w:t>
      </w:r>
    </w:p>
    <w:p w14:paraId="47DA93FC" w14:textId="77777777" w:rsidR="00216A9A" w:rsidRPr="00E632BE" w:rsidRDefault="00216A9A">
      <w:pPr>
        <w:pStyle w:val="ListParagraph"/>
        <w:numPr>
          <w:ilvl w:val="0"/>
          <w:numId w:val="49"/>
        </w:numPr>
        <w:autoSpaceDE w:val="0"/>
        <w:autoSpaceDN w:val="0"/>
        <w:adjustRightInd w:val="0"/>
        <w:spacing w:before="240" w:line="276" w:lineRule="auto"/>
        <w:ind w:left="1701" w:right="1416"/>
        <w:rPr>
          <w:rFonts w:ascii="Arial Narrow" w:hAnsi="Arial Narrow" w:cs="Arial"/>
          <w:i/>
          <w:iCs/>
          <w:color w:val="2F5496" w:themeColor="accent5" w:themeShade="BF"/>
          <w:sz w:val="26"/>
          <w:szCs w:val="26"/>
        </w:rPr>
      </w:pPr>
      <w:r w:rsidRPr="00E632BE">
        <w:rPr>
          <w:rFonts w:ascii="Arial Narrow" w:hAnsi="Arial Narrow" w:cs="Arial"/>
          <w:i/>
          <w:iCs/>
          <w:color w:val="2F5496" w:themeColor="accent5" w:themeShade="BF"/>
          <w:sz w:val="26"/>
          <w:szCs w:val="26"/>
        </w:rPr>
        <w:t>to work towards achieving common objectives and outcomes,</w:t>
      </w:r>
      <w:r w:rsidR="00020689" w:rsidRPr="00E632BE">
        <w:rPr>
          <w:rFonts w:ascii="Arial Narrow" w:hAnsi="Arial Narrow" w:cs="Arial"/>
          <w:i/>
          <w:iCs/>
          <w:color w:val="2F5496" w:themeColor="accent5" w:themeShade="BF"/>
          <w:sz w:val="26"/>
          <w:szCs w:val="26"/>
        </w:rPr>
        <w:t xml:space="preserve"> </w:t>
      </w:r>
      <w:r w:rsidRPr="00E632BE">
        <w:rPr>
          <w:rFonts w:ascii="Arial Narrow" w:hAnsi="Arial Narrow" w:cs="Arial"/>
          <w:i/>
          <w:iCs/>
          <w:color w:val="2F5496" w:themeColor="accent5" w:themeShade="BF"/>
          <w:sz w:val="26"/>
          <w:szCs w:val="26"/>
        </w:rPr>
        <w:t>particularly with re</w:t>
      </w:r>
      <w:r w:rsidR="00020689" w:rsidRPr="00E632BE">
        <w:rPr>
          <w:rFonts w:ascii="Arial Narrow" w:hAnsi="Arial Narrow" w:cs="Arial"/>
          <w:i/>
          <w:iCs/>
          <w:color w:val="2F5496" w:themeColor="accent5" w:themeShade="BF"/>
          <w:sz w:val="26"/>
          <w:szCs w:val="26"/>
        </w:rPr>
        <w:t>gards</w:t>
      </w:r>
      <w:r w:rsidRPr="00E632BE">
        <w:rPr>
          <w:rFonts w:ascii="Arial Narrow" w:hAnsi="Arial Narrow" w:cs="Arial"/>
          <w:i/>
          <w:iCs/>
          <w:color w:val="2F5496" w:themeColor="accent5" w:themeShade="BF"/>
          <w:sz w:val="26"/>
          <w:szCs w:val="26"/>
        </w:rPr>
        <w:t xml:space="preserve"> to economic growth for job creation and addressing the needs of the poor.</w:t>
      </w:r>
    </w:p>
    <w:p w14:paraId="276C1818" w14:textId="152039FA" w:rsidR="00216A9A" w:rsidRDefault="00216A9A" w:rsidP="00E632BE">
      <w:pPr>
        <w:autoSpaceDE w:val="0"/>
        <w:autoSpaceDN w:val="0"/>
        <w:adjustRightInd w:val="0"/>
        <w:spacing w:after="0" w:line="276" w:lineRule="auto"/>
        <w:jc w:val="both"/>
        <w:rPr>
          <w:rFonts w:ascii="Arial Narrow" w:eastAsia="Times New Roman" w:hAnsi="Arial Narrow" w:cs="Arial"/>
          <w:lang w:val="en-GB"/>
        </w:rPr>
      </w:pPr>
      <w:r w:rsidRPr="00071787">
        <w:rPr>
          <w:rFonts w:ascii="Arial Narrow" w:eastAsia="Times New Roman" w:hAnsi="Arial Narrow" w:cs="Arial"/>
          <w:lang w:val="en-GB"/>
        </w:rPr>
        <w:t>Efficient performance of government, integration and alignment across all spheres of government can be realized through focused implementation.</w:t>
      </w:r>
    </w:p>
    <w:p w14:paraId="105CEBAA" w14:textId="32D85970" w:rsidR="004C0733" w:rsidRDefault="004C0733" w:rsidP="00E632BE">
      <w:pPr>
        <w:autoSpaceDE w:val="0"/>
        <w:autoSpaceDN w:val="0"/>
        <w:adjustRightInd w:val="0"/>
        <w:spacing w:line="276" w:lineRule="auto"/>
        <w:ind w:left="284"/>
        <w:jc w:val="both"/>
        <w:rPr>
          <w:rFonts w:ascii="Arial Narrow" w:eastAsia="Times New Roman" w:hAnsi="Arial Narrow" w:cs="Arial"/>
          <w:lang w:val="en-GB"/>
        </w:rPr>
      </w:pPr>
    </w:p>
    <w:p w14:paraId="0814DEDA" w14:textId="0CEDE875" w:rsidR="000C5481" w:rsidRDefault="005447F1" w:rsidP="00480AC0">
      <w:pPr>
        <w:pStyle w:val="Heading2"/>
      </w:pPr>
      <w:bookmarkStart w:id="28" w:name="_Toc110338683"/>
      <w:r>
        <w:t xml:space="preserve">Integrated </w:t>
      </w:r>
      <w:r w:rsidR="002049FF">
        <w:t>Planning</w:t>
      </w:r>
      <w:r w:rsidR="0029134E">
        <w:t xml:space="preserve"> </w:t>
      </w:r>
      <w:r w:rsidRPr="005447F1">
        <w:t>across departments (intra-municipal), inter-sphere and intersectoral</w:t>
      </w:r>
      <w:bookmarkEnd w:id="28"/>
    </w:p>
    <w:p w14:paraId="7C812BF2" w14:textId="77777777" w:rsidR="00482DC6" w:rsidRDefault="002049FF" w:rsidP="002049FF">
      <w:pPr>
        <w:autoSpaceDE w:val="0"/>
        <w:autoSpaceDN w:val="0"/>
        <w:adjustRightInd w:val="0"/>
        <w:spacing w:after="0" w:line="276" w:lineRule="auto"/>
        <w:jc w:val="both"/>
        <w:rPr>
          <w:rFonts w:ascii="Arial Narrow" w:eastAsia="Times New Roman" w:hAnsi="Arial Narrow" w:cs="Arial"/>
          <w:lang w:val="en-GB"/>
        </w:rPr>
      </w:pPr>
      <w:r>
        <w:rPr>
          <w:rFonts w:ascii="Arial Narrow" w:eastAsia="Times New Roman" w:hAnsi="Arial Narrow" w:cs="Arial"/>
          <w:lang w:val="en-GB"/>
        </w:rPr>
        <w:t xml:space="preserve">The Revised IDP Guidelines for Municipalities, 2020 indicates that the sectors that need to be seamlessly integrated include </w:t>
      </w:r>
    </w:p>
    <w:p w14:paraId="2E6B85DC" w14:textId="11714AB1" w:rsidR="00482DC6" w:rsidRDefault="002049FF">
      <w:pPr>
        <w:pStyle w:val="ListParagraph"/>
        <w:numPr>
          <w:ilvl w:val="0"/>
          <w:numId w:val="48"/>
        </w:numPr>
        <w:autoSpaceDE w:val="0"/>
        <w:autoSpaceDN w:val="0"/>
        <w:adjustRightInd w:val="0"/>
        <w:spacing w:after="0" w:line="276" w:lineRule="auto"/>
        <w:rPr>
          <w:rFonts w:ascii="Arial Narrow" w:hAnsi="Arial Narrow" w:cs="Arial"/>
        </w:rPr>
      </w:pPr>
      <w:r w:rsidRPr="00482DC6">
        <w:rPr>
          <w:rFonts w:ascii="Arial Narrow" w:hAnsi="Arial Narrow" w:cs="Arial"/>
        </w:rPr>
        <w:t>housing delivery</w:t>
      </w:r>
      <w:r w:rsidR="00482DC6">
        <w:rPr>
          <w:rFonts w:ascii="Arial Narrow" w:hAnsi="Arial Narrow" w:cs="Arial"/>
        </w:rPr>
        <w:t xml:space="preserve"> – The Housing Act, No.107 of 1997</w:t>
      </w:r>
      <w:r w:rsidR="0029134E">
        <w:rPr>
          <w:rFonts w:ascii="Arial Narrow" w:hAnsi="Arial Narrow" w:cs="Arial"/>
        </w:rPr>
        <w:t>, Housing Chapters required to be part of the IDP through the National Housing Code (2009)</w:t>
      </w:r>
    </w:p>
    <w:p w14:paraId="2C659DB0" w14:textId="3FE8747E" w:rsidR="00482DC6" w:rsidRDefault="002049FF">
      <w:pPr>
        <w:pStyle w:val="ListParagraph"/>
        <w:numPr>
          <w:ilvl w:val="0"/>
          <w:numId w:val="48"/>
        </w:numPr>
        <w:autoSpaceDE w:val="0"/>
        <w:autoSpaceDN w:val="0"/>
        <w:adjustRightInd w:val="0"/>
        <w:spacing w:after="0" w:line="276" w:lineRule="auto"/>
        <w:rPr>
          <w:rFonts w:ascii="Arial Narrow" w:hAnsi="Arial Narrow" w:cs="Arial"/>
        </w:rPr>
      </w:pPr>
      <w:r w:rsidRPr="00482DC6">
        <w:rPr>
          <w:rFonts w:ascii="Arial Narrow" w:hAnsi="Arial Narrow" w:cs="Arial"/>
        </w:rPr>
        <w:t>transport</w:t>
      </w:r>
      <w:r w:rsidR="0029134E">
        <w:rPr>
          <w:rFonts w:ascii="Arial Narrow" w:hAnsi="Arial Narrow" w:cs="Arial"/>
        </w:rPr>
        <w:t xml:space="preserve"> </w:t>
      </w:r>
      <w:r w:rsidR="003C768C">
        <w:rPr>
          <w:rFonts w:ascii="Arial Narrow" w:hAnsi="Arial Narrow" w:cs="Arial"/>
        </w:rPr>
        <w:t>– National Land Transport Act, No.5 of 2009</w:t>
      </w:r>
    </w:p>
    <w:p w14:paraId="3060FD7C" w14:textId="03979EB0" w:rsidR="00482DC6" w:rsidRDefault="002049FF">
      <w:pPr>
        <w:pStyle w:val="ListParagraph"/>
        <w:numPr>
          <w:ilvl w:val="0"/>
          <w:numId w:val="48"/>
        </w:numPr>
        <w:autoSpaceDE w:val="0"/>
        <w:autoSpaceDN w:val="0"/>
        <w:adjustRightInd w:val="0"/>
        <w:spacing w:after="0" w:line="276" w:lineRule="auto"/>
        <w:rPr>
          <w:rFonts w:ascii="Arial Narrow" w:hAnsi="Arial Narrow" w:cs="Arial"/>
        </w:rPr>
      </w:pPr>
      <w:r w:rsidRPr="00482DC6">
        <w:rPr>
          <w:rFonts w:ascii="Arial Narrow" w:hAnsi="Arial Narrow" w:cs="Arial"/>
        </w:rPr>
        <w:t>water services</w:t>
      </w:r>
      <w:r w:rsidR="003C768C">
        <w:rPr>
          <w:rFonts w:ascii="Arial Narrow" w:hAnsi="Arial Narrow" w:cs="Arial"/>
        </w:rPr>
        <w:t xml:space="preserve"> – Water Services Act, No.108 of 1997</w:t>
      </w:r>
    </w:p>
    <w:p w14:paraId="3497063A" w14:textId="77777777" w:rsidR="00482DC6" w:rsidRDefault="002049FF">
      <w:pPr>
        <w:pStyle w:val="ListParagraph"/>
        <w:numPr>
          <w:ilvl w:val="0"/>
          <w:numId w:val="48"/>
        </w:numPr>
        <w:autoSpaceDE w:val="0"/>
        <w:autoSpaceDN w:val="0"/>
        <w:adjustRightInd w:val="0"/>
        <w:spacing w:after="0" w:line="276" w:lineRule="auto"/>
        <w:rPr>
          <w:rFonts w:ascii="Arial Narrow" w:hAnsi="Arial Narrow" w:cs="Arial"/>
        </w:rPr>
      </w:pPr>
      <w:r w:rsidRPr="00482DC6">
        <w:rPr>
          <w:rFonts w:ascii="Arial Narrow" w:hAnsi="Arial Narrow" w:cs="Arial"/>
        </w:rPr>
        <w:t>electricity</w:t>
      </w:r>
    </w:p>
    <w:p w14:paraId="108CFDF5" w14:textId="77777777" w:rsidR="00482DC6" w:rsidRDefault="002049FF">
      <w:pPr>
        <w:pStyle w:val="ListParagraph"/>
        <w:numPr>
          <w:ilvl w:val="0"/>
          <w:numId w:val="48"/>
        </w:numPr>
        <w:autoSpaceDE w:val="0"/>
        <w:autoSpaceDN w:val="0"/>
        <w:adjustRightInd w:val="0"/>
        <w:spacing w:after="0" w:line="276" w:lineRule="auto"/>
        <w:rPr>
          <w:rFonts w:ascii="Arial Narrow" w:hAnsi="Arial Narrow" w:cs="Arial"/>
        </w:rPr>
      </w:pPr>
      <w:r w:rsidRPr="00482DC6">
        <w:rPr>
          <w:rFonts w:ascii="Arial Narrow" w:hAnsi="Arial Narrow" w:cs="Arial"/>
        </w:rPr>
        <w:t>waste management</w:t>
      </w:r>
    </w:p>
    <w:p w14:paraId="7541DF40" w14:textId="77777777" w:rsidR="00482DC6" w:rsidRDefault="002049FF">
      <w:pPr>
        <w:pStyle w:val="ListParagraph"/>
        <w:numPr>
          <w:ilvl w:val="0"/>
          <w:numId w:val="48"/>
        </w:numPr>
        <w:autoSpaceDE w:val="0"/>
        <w:autoSpaceDN w:val="0"/>
        <w:adjustRightInd w:val="0"/>
        <w:spacing w:after="0" w:line="276" w:lineRule="auto"/>
        <w:rPr>
          <w:rFonts w:ascii="Arial Narrow" w:hAnsi="Arial Narrow" w:cs="Arial"/>
        </w:rPr>
      </w:pPr>
      <w:r w:rsidRPr="00482DC6">
        <w:rPr>
          <w:rFonts w:ascii="Arial Narrow" w:hAnsi="Arial Narrow" w:cs="Arial"/>
        </w:rPr>
        <w:t>disaster management</w:t>
      </w:r>
    </w:p>
    <w:p w14:paraId="3572C860" w14:textId="385BF93E" w:rsidR="00482DC6" w:rsidRDefault="002049FF">
      <w:pPr>
        <w:pStyle w:val="ListParagraph"/>
        <w:numPr>
          <w:ilvl w:val="0"/>
          <w:numId w:val="48"/>
        </w:numPr>
        <w:autoSpaceDE w:val="0"/>
        <w:autoSpaceDN w:val="0"/>
        <w:adjustRightInd w:val="0"/>
        <w:spacing w:after="0" w:line="276" w:lineRule="auto"/>
        <w:rPr>
          <w:rFonts w:ascii="Arial Narrow" w:hAnsi="Arial Narrow" w:cs="Arial"/>
        </w:rPr>
      </w:pPr>
      <w:r w:rsidRPr="00482DC6">
        <w:rPr>
          <w:rFonts w:ascii="Arial Narrow" w:hAnsi="Arial Narrow" w:cs="Arial"/>
        </w:rPr>
        <w:t>climate change</w:t>
      </w:r>
      <w:r w:rsidR="003C768C">
        <w:rPr>
          <w:rFonts w:ascii="Arial Narrow" w:hAnsi="Arial Narrow" w:cs="Arial"/>
        </w:rPr>
        <w:t xml:space="preserve"> – Climate Change Bill, 2018</w:t>
      </w:r>
    </w:p>
    <w:p w14:paraId="21CB2ACB" w14:textId="63CB9C83" w:rsidR="002049FF" w:rsidRPr="00482DC6" w:rsidRDefault="002049FF">
      <w:pPr>
        <w:pStyle w:val="ListParagraph"/>
        <w:numPr>
          <w:ilvl w:val="0"/>
          <w:numId w:val="48"/>
        </w:numPr>
        <w:autoSpaceDE w:val="0"/>
        <w:autoSpaceDN w:val="0"/>
        <w:adjustRightInd w:val="0"/>
        <w:spacing w:after="0" w:line="276" w:lineRule="auto"/>
        <w:rPr>
          <w:rFonts w:ascii="Arial Narrow" w:hAnsi="Arial Narrow" w:cs="Arial"/>
        </w:rPr>
      </w:pPr>
      <w:r w:rsidRPr="00482DC6">
        <w:rPr>
          <w:rFonts w:ascii="Arial Narrow" w:hAnsi="Arial Narrow" w:cs="Arial"/>
        </w:rPr>
        <w:t>economic development, etc.</w:t>
      </w:r>
      <w:r w:rsidR="00BB66B6">
        <w:rPr>
          <w:rFonts w:ascii="Arial Narrow" w:hAnsi="Arial Narrow" w:cs="Arial"/>
        </w:rPr>
        <w:t>- Local</w:t>
      </w:r>
      <w:r w:rsidR="003C768C">
        <w:rPr>
          <w:rFonts w:ascii="Arial Narrow" w:hAnsi="Arial Narrow" w:cs="Arial"/>
        </w:rPr>
        <w:t xml:space="preserve"> Economic Development and Inclusive Economic Development (Integrated Urban Development Framework, </w:t>
      </w:r>
      <w:r w:rsidR="00BB66B6">
        <w:rPr>
          <w:rFonts w:ascii="Arial Narrow" w:hAnsi="Arial Narrow" w:cs="Arial"/>
        </w:rPr>
        <w:t>2016</w:t>
      </w:r>
    </w:p>
    <w:p w14:paraId="0432EC71" w14:textId="77EA8725" w:rsidR="002049FF" w:rsidRDefault="002049FF" w:rsidP="002049FF">
      <w:pPr>
        <w:autoSpaceDE w:val="0"/>
        <w:autoSpaceDN w:val="0"/>
        <w:adjustRightInd w:val="0"/>
        <w:spacing w:after="0" w:line="276" w:lineRule="auto"/>
        <w:jc w:val="both"/>
        <w:rPr>
          <w:rFonts w:ascii="Arial Narrow" w:eastAsia="Times New Roman" w:hAnsi="Arial Narrow" w:cs="Arial"/>
          <w:lang w:val="en-GB"/>
        </w:rPr>
      </w:pPr>
    </w:p>
    <w:p w14:paraId="53A0ED48" w14:textId="642BCF2A" w:rsidR="002049FF" w:rsidRPr="00956274" w:rsidRDefault="002049FF" w:rsidP="00C32E25">
      <w:pPr>
        <w:autoSpaceDE w:val="0"/>
        <w:autoSpaceDN w:val="0"/>
        <w:adjustRightInd w:val="0"/>
        <w:spacing w:line="276" w:lineRule="auto"/>
        <w:jc w:val="both"/>
        <w:rPr>
          <w:rFonts w:ascii="Arial Narrow" w:eastAsia="Times New Roman" w:hAnsi="Arial Narrow" w:cs="Arial"/>
          <w:lang w:val="en-GB"/>
        </w:rPr>
      </w:pPr>
      <w:r>
        <w:rPr>
          <w:rFonts w:ascii="Arial Narrow" w:eastAsia="Times New Roman" w:hAnsi="Arial Narrow" w:cs="Arial"/>
          <w:lang w:val="en-GB"/>
        </w:rPr>
        <w:t xml:space="preserve">While legislation makes little specific requirements of how planning across municipal departments should occur, it does deal with what integrated, cohesive planning should cover.  This is in part through the Municipal Systems Act, which details what </w:t>
      </w:r>
      <w:r w:rsidRPr="00956274">
        <w:rPr>
          <w:rFonts w:ascii="Arial Narrow" w:eastAsia="Times New Roman" w:hAnsi="Arial Narrow" w:cs="Arial"/>
          <w:lang w:val="en-GB"/>
        </w:rPr>
        <w:t>the IDP must address, and partly through sector legislation indicating requirements for sector plans.</w:t>
      </w:r>
    </w:p>
    <w:p w14:paraId="2864DF3E" w14:textId="40D52809" w:rsidR="00837B41" w:rsidRDefault="00837B41" w:rsidP="007652E3">
      <w:pPr>
        <w:pStyle w:val="BodyTextIndent"/>
        <w:spacing w:after="0" w:line="276" w:lineRule="auto"/>
        <w:ind w:left="0"/>
        <w:rPr>
          <w:rFonts w:ascii="Arial Narrow" w:hAnsi="Arial Narrow" w:cs="Arial"/>
          <w:szCs w:val="22"/>
        </w:rPr>
      </w:pPr>
    </w:p>
    <w:p w14:paraId="2C14B1C9" w14:textId="77777777" w:rsidR="005447F1" w:rsidRPr="00071787" w:rsidRDefault="005447F1" w:rsidP="00480AC0">
      <w:pPr>
        <w:pStyle w:val="Heading2"/>
      </w:pPr>
      <w:bookmarkStart w:id="29" w:name="_Toc110338684"/>
      <w:r w:rsidRPr="00071787">
        <w:t>Institutionalising of Planning Reforms</w:t>
      </w:r>
      <w:bookmarkEnd w:id="29"/>
    </w:p>
    <w:p w14:paraId="30F54303" w14:textId="77777777" w:rsidR="005447F1" w:rsidRPr="00071787" w:rsidRDefault="005447F1" w:rsidP="005447F1">
      <w:pPr>
        <w:spacing w:line="276" w:lineRule="auto"/>
        <w:rPr>
          <w:rFonts w:ascii="Arial Narrow" w:hAnsi="Arial Narrow" w:cs="Arial"/>
          <w:lang w:val="en-GB"/>
        </w:rPr>
      </w:pPr>
      <w:r w:rsidRPr="00071787">
        <w:rPr>
          <w:rFonts w:ascii="Arial Narrow" w:hAnsi="Arial Narrow" w:cs="Arial"/>
          <w:lang w:val="en-GB"/>
        </w:rPr>
        <w:t>BCMM is a keen participant in the Institutionalising of Planning Reforms processes led by National Treasury, Department of Planning, Monitoring and Evaluation, Department of Cooperative Governance and Department of Agriculture, Land Reforms and Rural Development.</w:t>
      </w:r>
    </w:p>
    <w:p w14:paraId="12C114DD" w14:textId="5EAD62B0" w:rsidR="005447F1" w:rsidRDefault="005447F1" w:rsidP="005447F1">
      <w:pPr>
        <w:pStyle w:val="BodyTextIndent"/>
        <w:spacing w:after="0" w:line="276" w:lineRule="auto"/>
        <w:ind w:left="0"/>
        <w:rPr>
          <w:rFonts w:ascii="Arial Narrow" w:hAnsi="Arial Narrow" w:cs="Arial"/>
          <w:szCs w:val="22"/>
        </w:rPr>
      </w:pPr>
    </w:p>
    <w:p w14:paraId="3CAFDECB" w14:textId="4202D7F4" w:rsidR="00E632BE" w:rsidRDefault="00E632BE" w:rsidP="005447F1">
      <w:pPr>
        <w:pStyle w:val="BodyTextIndent"/>
        <w:spacing w:after="0" w:line="276" w:lineRule="auto"/>
        <w:ind w:left="0"/>
        <w:rPr>
          <w:rFonts w:ascii="Arial Narrow" w:hAnsi="Arial Narrow" w:cs="Arial"/>
          <w:szCs w:val="22"/>
        </w:rPr>
      </w:pPr>
    </w:p>
    <w:p w14:paraId="02238D0D" w14:textId="28E6E44C" w:rsidR="00E632BE" w:rsidRDefault="00E632BE" w:rsidP="005447F1">
      <w:pPr>
        <w:pStyle w:val="BodyTextIndent"/>
        <w:spacing w:after="0" w:line="276" w:lineRule="auto"/>
        <w:ind w:left="0"/>
        <w:rPr>
          <w:rFonts w:ascii="Arial Narrow" w:hAnsi="Arial Narrow" w:cs="Arial"/>
          <w:szCs w:val="22"/>
        </w:rPr>
      </w:pPr>
    </w:p>
    <w:p w14:paraId="3CD0F068" w14:textId="77777777" w:rsidR="00E632BE" w:rsidRDefault="00E632BE" w:rsidP="005447F1">
      <w:pPr>
        <w:pStyle w:val="BodyTextIndent"/>
        <w:spacing w:after="0" w:line="276" w:lineRule="auto"/>
        <w:ind w:left="0"/>
        <w:rPr>
          <w:rFonts w:ascii="Arial Narrow" w:hAnsi="Arial Narrow" w:cs="Arial"/>
          <w:szCs w:val="22"/>
        </w:rPr>
      </w:pPr>
    </w:p>
    <w:p w14:paraId="0108D33A" w14:textId="77777777" w:rsidR="00E632BE" w:rsidRDefault="00E632BE" w:rsidP="005447F1">
      <w:pPr>
        <w:pStyle w:val="BodyTextIndent"/>
        <w:spacing w:after="0" w:line="276" w:lineRule="auto"/>
        <w:ind w:left="0"/>
        <w:rPr>
          <w:rFonts w:ascii="Arial Narrow" w:hAnsi="Arial Narrow" w:cs="Arial"/>
          <w:szCs w:val="22"/>
        </w:rPr>
      </w:pPr>
    </w:p>
    <w:p w14:paraId="144A2161" w14:textId="77777777" w:rsidR="005447F1" w:rsidRPr="00674232" w:rsidRDefault="005447F1">
      <w:pPr>
        <w:pStyle w:val="BodyTextIndent"/>
        <w:numPr>
          <w:ilvl w:val="2"/>
          <w:numId w:val="16"/>
        </w:numPr>
        <w:spacing w:line="276" w:lineRule="auto"/>
        <w:ind w:left="567" w:hanging="567"/>
        <w:rPr>
          <w:rFonts w:ascii="Arial Narrow" w:hAnsi="Arial Narrow" w:cs="Arial"/>
          <w:szCs w:val="22"/>
          <w:u w:val="single"/>
        </w:rPr>
      </w:pPr>
      <w:r w:rsidRPr="00674232">
        <w:rPr>
          <w:rFonts w:ascii="Arial Narrow" w:hAnsi="Arial Narrow" w:cs="Arial"/>
          <w:szCs w:val="22"/>
          <w:u w:val="single"/>
        </w:rPr>
        <w:t>District Development Model</w:t>
      </w:r>
    </w:p>
    <w:p w14:paraId="7AEF3777" w14:textId="77777777" w:rsidR="005447F1" w:rsidRDefault="005447F1" w:rsidP="005447F1">
      <w:pPr>
        <w:pStyle w:val="BodyTextIndent"/>
        <w:spacing w:line="276" w:lineRule="auto"/>
        <w:ind w:left="0"/>
        <w:rPr>
          <w:rFonts w:ascii="Arial Narrow" w:hAnsi="Arial Narrow" w:cs="Arial"/>
          <w:szCs w:val="22"/>
        </w:rPr>
      </w:pPr>
      <w:r w:rsidRPr="00674232">
        <w:rPr>
          <w:rFonts w:ascii="Arial Narrow" w:hAnsi="Arial Narrow" w:cs="Arial"/>
          <w:szCs w:val="22"/>
        </w:rPr>
        <w:t>The District Development Model (DDM) was approved by Cabinet as a government approach to enhance integrated development planning and delivery across the three spheres of government with district and metro spaces as focal points of government and private sector investment.  The envisaged integrated planning and delivery in the district and metro spaces will be enabled by joint planning, budgeting, and implementation processes.</w:t>
      </w:r>
    </w:p>
    <w:p w14:paraId="462FB708" w14:textId="77777777" w:rsidR="005447F1" w:rsidRDefault="005447F1" w:rsidP="005447F1">
      <w:pPr>
        <w:pStyle w:val="BodyTextIndent"/>
        <w:spacing w:line="276" w:lineRule="auto"/>
        <w:ind w:left="0"/>
        <w:rPr>
          <w:rFonts w:ascii="Arial Narrow" w:hAnsi="Arial Narrow" w:cs="Arial"/>
          <w:szCs w:val="22"/>
        </w:rPr>
      </w:pPr>
      <w:r w:rsidRPr="00674232">
        <w:rPr>
          <w:rFonts w:ascii="Arial Narrow" w:hAnsi="Arial Narrow" w:cs="Arial"/>
          <w:szCs w:val="22"/>
        </w:rPr>
        <w:t>It is acknowledged that the DDM introduces a new planning instrument in the form of the One Plan.  This process comes into a planning environment where there are existing planning instruments at local, provincial, and national levels of government.  However, the One Plan is not meant to replace any of the existing prescribed development, departmental strategic and annual performance plans that each sphere, department and state entity is responsible for or required to develop.  The One Plan is rather informed by these plans and once in place, it will guide the review of these plans and budgets.</w:t>
      </w:r>
    </w:p>
    <w:p w14:paraId="2F8D8FD7" w14:textId="77777777" w:rsidR="005447F1" w:rsidRDefault="005447F1" w:rsidP="005447F1">
      <w:pPr>
        <w:pStyle w:val="BodyTextIndent"/>
        <w:spacing w:after="0" w:line="276" w:lineRule="auto"/>
        <w:ind w:left="0"/>
        <w:rPr>
          <w:rFonts w:ascii="Arial Narrow" w:hAnsi="Arial Narrow" w:cs="Arial"/>
          <w:szCs w:val="22"/>
        </w:rPr>
      </w:pPr>
      <w:r>
        <w:rPr>
          <w:rFonts w:ascii="Arial Narrow" w:hAnsi="Arial Narrow" w:cs="Arial"/>
          <w:szCs w:val="22"/>
        </w:rPr>
        <w:t>The logic of the District Development Model is illustrated in the following figure:</w:t>
      </w:r>
    </w:p>
    <w:p w14:paraId="64D3EE17" w14:textId="77777777" w:rsidR="005447F1" w:rsidRDefault="005447F1" w:rsidP="005447F1">
      <w:pPr>
        <w:pStyle w:val="BodyTextIndent"/>
        <w:spacing w:after="0" w:line="276" w:lineRule="auto"/>
        <w:ind w:left="0"/>
        <w:rPr>
          <w:rFonts w:ascii="Arial Narrow" w:hAnsi="Arial Narrow" w:cs="Arial"/>
          <w:szCs w:val="22"/>
        </w:rPr>
      </w:pPr>
    </w:p>
    <w:p w14:paraId="3161D108" w14:textId="77777777" w:rsidR="005447F1" w:rsidRDefault="005447F1" w:rsidP="005447F1">
      <w:pPr>
        <w:pStyle w:val="BodyTextIndent"/>
        <w:keepNext/>
        <w:spacing w:after="0" w:line="276" w:lineRule="auto"/>
        <w:ind w:left="0"/>
      </w:pPr>
      <w:r w:rsidRPr="00957B3F">
        <w:rPr>
          <w:noProof/>
        </w:rPr>
        <w:drawing>
          <wp:inline distT="0" distB="0" distL="0" distR="0" wp14:anchorId="65D7E4CC" wp14:editId="105785FE">
            <wp:extent cx="6299835" cy="2745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835" cy="2745740"/>
                    </a:xfrm>
                    <a:prstGeom prst="rect">
                      <a:avLst/>
                    </a:prstGeom>
                    <a:noFill/>
                    <a:ln>
                      <a:noFill/>
                    </a:ln>
                  </pic:spPr>
                </pic:pic>
              </a:graphicData>
            </a:graphic>
          </wp:inline>
        </w:drawing>
      </w:r>
    </w:p>
    <w:p w14:paraId="109CF03C" w14:textId="6ECA0A97" w:rsidR="005447F1" w:rsidRDefault="005447F1" w:rsidP="005447F1">
      <w:pPr>
        <w:pStyle w:val="Caption"/>
        <w:rPr>
          <w:rFonts w:ascii="Arial Narrow" w:hAnsi="Arial Narrow" w:cs="Arial"/>
          <w:szCs w:val="22"/>
        </w:rPr>
      </w:pPr>
      <w:r>
        <w:t xml:space="preserve">Figure </w:t>
      </w:r>
      <w:r>
        <w:fldChar w:fldCharType="begin"/>
      </w:r>
      <w:r>
        <w:instrText xml:space="preserve"> SEQ Figure \* ARABIC </w:instrText>
      </w:r>
      <w:r>
        <w:fldChar w:fldCharType="separate"/>
      </w:r>
      <w:r w:rsidR="00B352B5">
        <w:rPr>
          <w:noProof/>
        </w:rPr>
        <w:t>5</w:t>
      </w:r>
      <w:r>
        <w:fldChar w:fldCharType="end"/>
      </w:r>
      <w:r>
        <w:t>: Logic of the DDM</w:t>
      </w:r>
    </w:p>
    <w:p w14:paraId="6FB8D67B" w14:textId="77777777" w:rsidR="005447F1" w:rsidRDefault="005447F1" w:rsidP="005447F1">
      <w:pPr>
        <w:pStyle w:val="BodyTextIndent"/>
        <w:spacing w:after="0" w:line="276" w:lineRule="auto"/>
        <w:ind w:left="0"/>
        <w:rPr>
          <w:rFonts w:ascii="Arial Narrow" w:hAnsi="Arial Narrow" w:cs="Arial"/>
          <w:szCs w:val="22"/>
        </w:rPr>
      </w:pPr>
    </w:p>
    <w:p w14:paraId="0E92F483" w14:textId="77777777" w:rsidR="005447F1" w:rsidRDefault="005447F1">
      <w:pPr>
        <w:pStyle w:val="Heading3"/>
        <w:numPr>
          <w:ilvl w:val="2"/>
          <w:numId w:val="16"/>
        </w:numPr>
        <w:spacing w:line="276" w:lineRule="auto"/>
        <w:ind w:left="567" w:hanging="567"/>
        <w:rPr>
          <w:rFonts w:ascii="Arial Narrow" w:hAnsi="Arial Narrow"/>
          <w:b w:val="0"/>
          <w:bCs/>
          <w:u w:val="single"/>
        </w:rPr>
      </w:pPr>
      <w:bookmarkStart w:id="30" w:name="_Toc88666874"/>
      <w:r w:rsidRPr="00B06EBE">
        <w:rPr>
          <w:rFonts w:ascii="Arial Narrow" w:hAnsi="Arial Narrow"/>
          <w:b w:val="0"/>
          <w:bCs/>
          <w:u w:val="single"/>
        </w:rPr>
        <w:t>One Plan</w:t>
      </w:r>
      <w:bookmarkEnd w:id="30"/>
    </w:p>
    <w:p w14:paraId="36BB11A5" w14:textId="77777777" w:rsidR="005447F1" w:rsidRPr="00A909B4" w:rsidRDefault="005447F1" w:rsidP="00E632BE">
      <w:pPr>
        <w:spacing w:after="0" w:line="276" w:lineRule="auto"/>
        <w:jc w:val="both"/>
        <w:rPr>
          <w:rFonts w:ascii="Arial Narrow" w:eastAsia="Calibri" w:hAnsi="Arial Narrow" w:cs="Times New Roman"/>
        </w:rPr>
      </w:pPr>
      <w:r w:rsidRPr="00A909B4">
        <w:rPr>
          <w:rFonts w:ascii="Arial Narrow" w:eastAsia="Calibri" w:hAnsi="Arial Narrow" w:cs="Times New Roman"/>
        </w:rPr>
        <w:t>The One Plan is an intergovernmental plan that outlines a common vision and desired future outcomes in each of the 44 district and 8 metro spaces.  The objectives of the One Plan are to:</w:t>
      </w:r>
    </w:p>
    <w:p w14:paraId="41A0A86E" w14:textId="77777777" w:rsidR="005447F1" w:rsidRPr="00A909B4" w:rsidRDefault="005447F1">
      <w:pPr>
        <w:pStyle w:val="ListParagraph"/>
        <w:numPr>
          <w:ilvl w:val="0"/>
          <w:numId w:val="39"/>
        </w:numPr>
        <w:tabs>
          <w:tab w:val="left" w:pos="426"/>
        </w:tabs>
        <w:spacing w:after="0" w:line="276" w:lineRule="auto"/>
        <w:rPr>
          <w:rFonts w:ascii="Arial Narrow" w:hAnsi="Arial Narrow"/>
        </w:rPr>
      </w:pPr>
      <w:r w:rsidRPr="00A909B4">
        <w:rPr>
          <w:rFonts w:ascii="Arial Narrow" w:hAnsi="Arial Narrow"/>
        </w:rPr>
        <w:t>Address the misalignment caused by a “silo” approach at a horizontal and vertical relationship level between all spheres of government.</w:t>
      </w:r>
    </w:p>
    <w:p w14:paraId="4B6A545C" w14:textId="77777777" w:rsidR="005447F1" w:rsidRPr="00A909B4" w:rsidRDefault="005447F1">
      <w:pPr>
        <w:pStyle w:val="ListParagraph"/>
        <w:numPr>
          <w:ilvl w:val="0"/>
          <w:numId w:val="39"/>
        </w:numPr>
        <w:tabs>
          <w:tab w:val="left" w:pos="426"/>
        </w:tabs>
        <w:spacing w:after="0" w:line="276" w:lineRule="auto"/>
        <w:rPr>
          <w:rFonts w:ascii="Arial Narrow" w:hAnsi="Arial Narrow"/>
        </w:rPr>
      </w:pPr>
      <w:r w:rsidRPr="00A909B4">
        <w:rPr>
          <w:rFonts w:ascii="Arial Narrow" w:hAnsi="Arial Narrow"/>
        </w:rPr>
        <w:t>Maximise impact and align plans and resources through the development of a One Plan, enabling the vision of One Metro, One Plan and One Budget”.</w:t>
      </w:r>
    </w:p>
    <w:p w14:paraId="49332370" w14:textId="77777777" w:rsidR="005447F1" w:rsidRPr="00A909B4" w:rsidRDefault="005447F1">
      <w:pPr>
        <w:pStyle w:val="ListParagraph"/>
        <w:numPr>
          <w:ilvl w:val="0"/>
          <w:numId w:val="39"/>
        </w:numPr>
        <w:tabs>
          <w:tab w:val="left" w:pos="426"/>
        </w:tabs>
        <w:spacing w:after="0" w:line="276" w:lineRule="auto"/>
        <w:rPr>
          <w:rFonts w:ascii="Arial Narrow" w:hAnsi="Arial Narrow"/>
        </w:rPr>
      </w:pPr>
      <w:r w:rsidRPr="00A909B4">
        <w:rPr>
          <w:rFonts w:ascii="Arial Narrow" w:hAnsi="Arial Narrow"/>
        </w:rPr>
        <w:t>Narrow the distance between people and government by strengthening the coordination role and capacities at a district and local level.</w:t>
      </w:r>
    </w:p>
    <w:p w14:paraId="49E36D9B" w14:textId="77777777" w:rsidR="005447F1" w:rsidRPr="00A909B4" w:rsidRDefault="005447F1">
      <w:pPr>
        <w:pStyle w:val="ListParagraph"/>
        <w:numPr>
          <w:ilvl w:val="0"/>
          <w:numId w:val="39"/>
        </w:numPr>
        <w:tabs>
          <w:tab w:val="left" w:pos="426"/>
        </w:tabs>
        <w:spacing w:after="0" w:line="276" w:lineRule="auto"/>
        <w:rPr>
          <w:rFonts w:ascii="Arial Narrow" w:hAnsi="Arial Narrow"/>
        </w:rPr>
      </w:pPr>
      <w:r w:rsidRPr="00A909B4">
        <w:rPr>
          <w:rFonts w:ascii="Arial Narrow" w:hAnsi="Arial Narrow"/>
        </w:rPr>
        <w:t>Ensure inclusivity through gender-responsive budgeting based on the needs and aspirations of the people and communities at a local level.</w:t>
      </w:r>
    </w:p>
    <w:p w14:paraId="34F0BF0E" w14:textId="77777777" w:rsidR="005447F1" w:rsidRPr="00A909B4" w:rsidRDefault="005447F1">
      <w:pPr>
        <w:pStyle w:val="ListParagraph"/>
        <w:numPr>
          <w:ilvl w:val="0"/>
          <w:numId w:val="39"/>
        </w:numPr>
        <w:tabs>
          <w:tab w:val="left" w:pos="426"/>
        </w:tabs>
        <w:spacing w:after="0" w:line="276" w:lineRule="auto"/>
        <w:rPr>
          <w:rFonts w:ascii="Arial Narrow" w:hAnsi="Arial Narrow"/>
        </w:rPr>
      </w:pPr>
      <w:r w:rsidRPr="00A909B4">
        <w:rPr>
          <w:rFonts w:ascii="Arial Narrow" w:hAnsi="Arial Narrow"/>
        </w:rPr>
        <w:t>Build government capacity to support municipalities.</w:t>
      </w:r>
    </w:p>
    <w:p w14:paraId="12DE5D92" w14:textId="77777777" w:rsidR="005447F1" w:rsidRPr="00A909B4" w:rsidRDefault="005447F1">
      <w:pPr>
        <w:pStyle w:val="ListParagraph"/>
        <w:numPr>
          <w:ilvl w:val="0"/>
          <w:numId w:val="39"/>
        </w:numPr>
        <w:tabs>
          <w:tab w:val="left" w:pos="426"/>
        </w:tabs>
        <w:spacing w:after="0" w:line="276" w:lineRule="auto"/>
        <w:rPr>
          <w:rFonts w:ascii="Arial Narrow" w:hAnsi="Arial Narrow"/>
        </w:rPr>
      </w:pPr>
      <w:r w:rsidRPr="00A909B4">
        <w:rPr>
          <w:rFonts w:ascii="Arial Narrow" w:hAnsi="Arial Narrow"/>
        </w:rPr>
        <w:t>Strengthen monitoring and evaluation at a district and local level.</w:t>
      </w:r>
    </w:p>
    <w:p w14:paraId="77B86993" w14:textId="77777777" w:rsidR="005447F1" w:rsidRPr="00A909B4" w:rsidRDefault="005447F1">
      <w:pPr>
        <w:pStyle w:val="ListParagraph"/>
        <w:numPr>
          <w:ilvl w:val="0"/>
          <w:numId w:val="39"/>
        </w:numPr>
        <w:tabs>
          <w:tab w:val="left" w:pos="426"/>
        </w:tabs>
        <w:spacing w:after="0" w:line="276" w:lineRule="auto"/>
        <w:rPr>
          <w:rFonts w:ascii="Arial Narrow" w:hAnsi="Arial Narrow"/>
        </w:rPr>
      </w:pPr>
      <w:r w:rsidRPr="00A909B4">
        <w:rPr>
          <w:rFonts w:ascii="Arial Narrow" w:hAnsi="Arial Narrow"/>
        </w:rPr>
        <w:t>Implement a balanced approach towards development between urban and rural areas, and.</w:t>
      </w:r>
    </w:p>
    <w:p w14:paraId="78B72DCD" w14:textId="77777777" w:rsidR="005447F1" w:rsidRPr="00A909B4" w:rsidRDefault="005447F1">
      <w:pPr>
        <w:pStyle w:val="ListParagraph"/>
        <w:numPr>
          <w:ilvl w:val="0"/>
          <w:numId w:val="39"/>
        </w:numPr>
        <w:tabs>
          <w:tab w:val="left" w:pos="426"/>
        </w:tabs>
        <w:spacing w:after="0" w:line="276" w:lineRule="auto"/>
        <w:rPr>
          <w:rFonts w:ascii="Arial Narrow" w:hAnsi="Arial Narrow"/>
        </w:rPr>
      </w:pPr>
      <w:r w:rsidRPr="00A909B4">
        <w:rPr>
          <w:rFonts w:ascii="Arial Narrow" w:hAnsi="Arial Narrow"/>
        </w:rPr>
        <w:t>Ensure sustainable development whilst accelerating initiatives to promote poverty eradication, employment, and equality.</w:t>
      </w:r>
    </w:p>
    <w:p w14:paraId="266505FD" w14:textId="77777777" w:rsidR="005447F1" w:rsidRPr="004C0733" w:rsidRDefault="005447F1" w:rsidP="005447F1">
      <w:pPr>
        <w:spacing w:line="276" w:lineRule="auto"/>
        <w:rPr>
          <w:rFonts w:ascii="Arial Narrow" w:hAnsi="Arial Narrow"/>
        </w:rPr>
      </w:pPr>
    </w:p>
    <w:p w14:paraId="0CA37FC6" w14:textId="77777777" w:rsidR="005447F1" w:rsidRPr="004C0733" w:rsidRDefault="005447F1" w:rsidP="005447F1">
      <w:pPr>
        <w:spacing w:line="276" w:lineRule="auto"/>
        <w:jc w:val="both"/>
        <w:rPr>
          <w:rFonts w:ascii="Arial Narrow" w:hAnsi="Arial Narrow"/>
        </w:rPr>
      </w:pPr>
      <w:r w:rsidRPr="004C0733">
        <w:rPr>
          <w:rFonts w:ascii="Arial Narrow" w:hAnsi="Arial Narrow"/>
        </w:rPr>
        <w:t>The One Plan is the primary tool to realize the strategic objectives of the DDM. The One Plan is a Visionary and Transformative framework in relation to each district and metropolitan space. Which outlines a rationale for moving from the current situation of operating in silos, toward a desired future of three-sphere joint, long-, medium- and short-term strategizing, planning, and budgeting. The One Plan also provides a justification for identified interventions and commitments, that have a direct correlation to achieving predetermined outcomes.</w:t>
      </w:r>
    </w:p>
    <w:p w14:paraId="77697FA1" w14:textId="77777777" w:rsidR="005447F1" w:rsidRDefault="005447F1" w:rsidP="001F2DDE">
      <w:pPr>
        <w:spacing w:line="276" w:lineRule="auto"/>
        <w:jc w:val="both"/>
        <w:rPr>
          <w:rFonts w:ascii="Arial Narrow" w:hAnsi="Arial Narrow"/>
        </w:rPr>
      </w:pPr>
      <w:r w:rsidRPr="004C0733">
        <w:rPr>
          <w:rFonts w:ascii="Arial Narrow" w:hAnsi="Arial Narrow"/>
        </w:rPr>
        <w:t>The development and approval of the One Plan involves a series of collaborative intergovernmental planning sessions by all three spheres of government reflecting on existing plans, profiles, research, evidence and solutions in relation to each of the 52 district and metro spaces.</w:t>
      </w:r>
      <w:r>
        <w:rPr>
          <w:rFonts w:ascii="Arial Narrow" w:hAnsi="Arial Narrow"/>
        </w:rPr>
        <w:t xml:space="preserve"> </w:t>
      </w:r>
      <w:r w:rsidRPr="004C0733">
        <w:rPr>
          <w:rFonts w:ascii="Arial Narrow" w:hAnsi="Arial Narrow"/>
        </w:rPr>
        <w:t>The process of developing the One Plan is incorporated with the IDP Process.</w:t>
      </w:r>
    </w:p>
    <w:p w14:paraId="2552463D" w14:textId="77777777" w:rsidR="005447F1" w:rsidRPr="004C0733" w:rsidRDefault="005447F1" w:rsidP="00D04CF5">
      <w:pPr>
        <w:spacing w:after="0" w:line="276" w:lineRule="auto"/>
        <w:jc w:val="both"/>
        <w:rPr>
          <w:rFonts w:ascii="Arial Narrow" w:hAnsi="Arial Narrow"/>
        </w:rPr>
      </w:pPr>
    </w:p>
    <w:p w14:paraId="605D6AA6" w14:textId="77777777" w:rsidR="005447F1" w:rsidRPr="00B06EBE" w:rsidRDefault="005447F1">
      <w:pPr>
        <w:pStyle w:val="Heading3"/>
        <w:numPr>
          <w:ilvl w:val="2"/>
          <w:numId w:val="16"/>
        </w:numPr>
        <w:spacing w:line="276" w:lineRule="auto"/>
        <w:ind w:left="567" w:hanging="567"/>
        <w:rPr>
          <w:rFonts w:ascii="Arial Narrow" w:hAnsi="Arial Narrow"/>
          <w:b w:val="0"/>
          <w:bCs/>
          <w:u w:val="single"/>
        </w:rPr>
      </w:pPr>
      <w:bookmarkStart w:id="31" w:name="_Toc88666875"/>
      <w:r w:rsidRPr="00B06EBE">
        <w:rPr>
          <w:rFonts w:ascii="Arial Narrow" w:hAnsi="Arial Narrow"/>
          <w:b w:val="0"/>
          <w:bCs/>
          <w:u w:val="single"/>
        </w:rPr>
        <w:t>Metro Growth and Development Strategy (MGDS: Vision 2030)</w:t>
      </w:r>
      <w:bookmarkEnd w:id="31"/>
    </w:p>
    <w:p w14:paraId="7AD14FFF" w14:textId="77777777" w:rsidR="005447F1" w:rsidRDefault="005447F1" w:rsidP="001F2DDE">
      <w:pPr>
        <w:spacing w:line="276" w:lineRule="auto"/>
        <w:jc w:val="both"/>
        <w:rPr>
          <w:rFonts w:ascii="Arial Narrow" w:hAnsi="Arial Narrow" w:cs="Arial"/>
          <w:lang w:eastAsia="en-ZA"/>
        </w:rPr>
      </w:pPr>
      <w:r w:rsidRPr="004C2D19">
        <w:rPr>
          <w:rFonts w:ascii="Arial Narrow" w:hAnsi="Arial Narrow" w:cs="Arial"/>
        </w:rPr>
        <w:t xml:space="preserve">Buffalo City Metropolitan Municipality adopted the Metro Growth and Development Strategy which is the vision towards 2030. The MGDS is the primary foundation for BCMM’s future to work in partnership to achieve goals, </w:t>
      </w:r>
      <w:proofErr w:type="spellStart"/>
      <w:r w:rsidRPr="004C2D19">
        <w:rPr>
          <w:rFonts w:ascii="Arial Narrow" w:hAnsi="Arial Narrow" w:cs="Arial"/>
        </w:rPr>
        <w:t>programmes</w:t>
      </w:r>
      <w:proofErr w:type="spellEnd"/>
      <w:r w:rsidRPr="004C2D19">
        <w:rPr>
          <w:rFonts w:ascii="Arial Narrow" w:hAnsi="Arial Narrow" w:cs="Arial"/>
        </w:rPr>
        <w:t xml:space="preserve"> and encourage business and investment into a common direction. The strategic outcomes for long term development of the city are identified in the MGDS.  </w:t>
      </w:r>
      <w:r w:rsidRPr="004C2D19">
        <w:rPr>
          <w:rFonts w:ascii="Arial Narrow" w:hAnsi="Arial Narrow" w:cs="Arial"/>
          <w:lang w:eastAsia="en-ZA"/>
        </w:rPr>
        <w:t xml:space="preserve">The implementation of the MGDS will cross throughout the 15-year time- frame over three IDPs (5 years each) to 2030. A large component of the </w:t>
      </w:r>
      <w:proofErr w:type="spellStart"/>
      <w:r w:rsidRPr="004C2D19">
        <w:rPr>
          <w:rFonts w:ascii="Arial Narrow" w:hAnsi="Arial Narrow" w:cs="Arial"/>
          <w:lang w:eastAsia="en-ZA"/>
        </w:rPr>
        <w:t>programmes</w:t>
      </w:r>
      <w:proofErr w:type="spellEnd"/>
      <w:r w:rsidRPr="004C2D19">
        <w:rPr>
          <w:rFonts w:ascii="Arial Narrow" w:hAnsi="Arial Narrow" w:cs="Arial"/>
          <w:lang w:eastAsia="en-ZA"/>
        </w:rPr>
        <w:t xml:space="preserve"> and projects identified require partnerships between the city and its stakeholders in order to achieve vision 2030. The MGDS vision 2030 implementation plans are encapsulated into the five strategic outcome areas and are aligned to the IDP process. </w:t>
      </w:r>
    </w:p>
    <w:p w14:paraId="4AF6E6D7" w14:textId="77777777" w:rsidR="005447F1" w:rsidRDefault="005447F1" w:rsidP="005447F1">
      <w:pPr>
        <w:spacing w:after="0" w:line="276" w:lineRule="auto"/>
        <w:ind w:left="426"/>
      </w:pPr>
    </w:p>
    <w:p w14:paraId="7D02B406" w14:textId="77777777" w:rsidR="005447F1" w:rsidRPr="00B06EBE" w:rsidRDefault="005447F1">
      <w:pPr>
        <w:pStyle w:val="Heading3"/>
        <w:numPr>
          <w:ilvl w:val="2"/>
          <w:numId w:val="16"/>
        </w:numPr>
        <w:spacing w:line="276" w:lineRule="auto"/>
        <w:ind w:left="567" w:hanging="567"/>
        <w:rPr>
          <w:rFonts w:ascii="Arial Narrow" w:hAnsi="Arial Narrow"/>
          <w:b w:val="0"/>
          <w:bCs/>
          <w:u w:val="single"/>
        </w:rPr>
      </w:pPr>
      <w:bookmarkStart w:id="32" w:name="_Toc88666876"/>
      <w:r w:rsidRPr="00B06EBE">
        <w:rPr>
          <w:rFonts w:ascii="Arial Narrow" w:hAnsi="Arial Narrow"/>
          <w:b w:val="0"/>
          <w:bCs/>
          <w:u w:val="single"/>
        </w:rPr>
        <w:t>Relationship between the ONE PLAN, MGDS and IDP</w:t>
      </w:r>
      <w:bookmarkEnd w:id="32"/>
    </w:p>
    <w:p w14:paraId="6BC135ED" w14:textId="77777777" w:rsidR="005447F1" w:rsidRPr="005055CE" w:rsidRDefault="005447F1" w:rsidP="005447F1">
      <w:pPr>
        <w:spacing w:line="276" w:lineRule="auto"/>
        <w:jc w:val="both"/>
        <w:rPr>
          <w:rFonts w:ascii="Arial Narrow" w:hAnsi="Arial Narrow" w:cs="Arial"/>
        </w:rPr>
      </w:pPr>
      <w:r w:rsidRPr="005055CE">
        <w:rPr>
          <w:rFonts w:ascii="Arial Narrow" w:hAnsi="Arial Narrow" w:cs="Arial"/>
        </w:rPr>
        <w:t xml:space="preserve">Section 25 of the Municipal Systems Act states that each municipal council must, within a prescribed period after the start of its elected term, adopt a </w:t>
      </w:r>
      <w:bookmarkStart w:id="33" w:name="_Hlk78469685"/>
      <w:r w:rsidRPr="005055CE">
        <w:rPr>
          <w:rFonts w:ascii="Arial Narrow" w:hAnsi="Arial Narrow" w:cs="Arial"/>
        </w:rPr>
        <w:t>single, inclusive, and strategic plan for the development of the municipality</w:t>
      </w:r>
      <w:bookmarkEnd w:id="33"/>
      <w:r w:rsidRPr="005055CE">
        <w:rPr>
          <w:rFonts w:ascii="Arial Narrow" w:hAnsi="Arial Narrow" w:cs="Arial"/>
        </w:rPr>
        <w:t>.  Section 35(1)(a) of the Systems Act defines an integrated development plan as:</w:t>
      </w:r>
    </w:p>
    <w:p w14:paraId="6E3EA6BA" w14:textId="77777777" w:rsidR="005447F1" w:rsidRPr="005055CE" w:rsidRDefault="005447F1">
      <w:pPr>
        <w:numPr>
          <w:ilvl w:val="0"/>
          <w:numId w:val="40"/>
        </w:numPr>
        <w:spacing w:after="0" w:line="276" w:lineRule="auto"/>
        <w:contextualSpacing/>
        <w:jc w:val="both"/>
        <w:rPr>
          <w:rFonts w:ascii="Arial Narrow" w:hAnsi="Arial Narrow" w:cs="Arial"/>
          <w:i/>
        </w:rPr>
      </w:pPr>
      <w:r w:rsidRPr="005055CE">
        <w:rPr>
          <w:rFonts w:ascii="Arial Narrow" w:hAnsi="Arial Narrow" w:cs="Arial"/>
          <w:i/>
        </w:rPr>
        <w:t xml:space="preserve">the principal strategic planning instrument which guides and informs all planning and development, and all decisions </w:t>
      </w:r>
      <w:proofErr w:type="gramStart"/>
      <w:r w:rsidRPr="005055CE">
        <w:rPr>
          <w:rFonts w:ascii="Arial Narrow" w:hAnsi="Arial Narrow" w:cs="Arial"/>
          <w:i/>
        </w:rPr>
        <w:t>with regard to</w:t>
      </w:r>
      <w:proofErr w:type="gramEnd"/>
      <w:r w:rsidRPr="005055CE">
        <w:rPr>
          <w:rFonts w:ascii="Arial Narrow" w:hAnsi="Arial Narrow" w:cs="Arial"/>
          <w:i/>
        </w:rPr>
        <w:t xml:space="preserve"> planning, management and development in the municipality</w:t>
      </w:r>
    </w:p>
    <w:p w14:paraId="748F217B" w14:textId="77777777" w:rsidR="005447F1" w:rsidRPr="005055CE" w:rsidRDefault="005447F1">
      <w:pPr>
        <w:numPr>
          <w:ilvl w:val="0"/>
          <w:numId w:val="40"/>
        </w:numPr>
        <w:spacing w:line="276" w:lineRule="auto"/>
        <w:contextualSpacing/>
        <w:jc w:val="both"/>
        <w:rPr>
          <w:rFonts w:ascii="Arial Narrow" w:hAnsi="Arial Narrow" w:cs="Arial"/>
          <w:i/>
        </w:rPr>
      </w:pPr>
      <w:r w:rsidRPr="005055CE">
        <w:rPr>
          <w:rFonts w:ascii="Arial Narrow" w:hAnsi="Arial Narrow" w:cs="Arial"/>
          <w:i/>
        </w:rPr>
        <w:t>binds the municipality in the exercise of its executive authority</w:t>
      </w:r>
    </w:p>
    <w:p w14:paraId="32046BE3" w14:textId="77777777" w:rsidR="005447F1" w:rsidRPr="005055CE" w:rsidRDefault="005447F1" w:rsidP="001F2DDE">
      <w:pPr>
        <w:spacing w:line="276" w:lineRule="auto"/>
        <w:jc w:val="both"/>
        <w:rPr>
          <w:rFonts w:ascii="Arial Narrow" w:hAnsi="Arial Narrow" w:cs="Arial"/>
        </w:rPr>
      </w:pPr>
    </w:p>
    <w:p w14:paraId="6EABB536" w14:textId="77777777" w:rsidR="005447F1" w:rsidRPr="00674232" w:rsidRDefault="005447F1">
      <w:pPr>
        <w:pStyle w:val="BodyTextIndent"/>
        <w:numPr>
          <w:ilvl w:val="2"/>
          <w:numId w:val="16"/>
        </w:numPr>
        <w:spacing w:line="276" w:lineRule="auto"/>
        <w:ind w:left="567" w:hanging="567"/>
        <w:rPr>
          <w:rFonts w:ascii="Arial Narrow" w:hAnsi="Arial Narrow" w:cs="Arial"/>
          <w:szCs w:val="22"/>
          <w:u w:val="single"/>
        </w:rPr>
      </w:pPr>
      <w:r>
        <w:rPr>
          <w:rFonts w:ascii="Arial Narrow" w:hAnsi="Arial Narrow" w:cs="Arial"/>
          <w:szCs w:val="22"/>
          <w:u w:val="single"/>
        </w:rPr>
        <w:t>Metro-Specific Guidelines</w:t>
      </w:r>
    </w:p>
    <w:p w14:paraId="4C53B8F9" w14:textId="77777777" w:rsidR="005447F1" w:rsidRPr="00071787" w:rsidRDefault="005447F1" w:rsidP="005447F1">
      <w:pPr>
        <w:pStyle w:val="BodyTextIndent"/>
        <w:spacing w:after="0" w:line="276" w:lineRule="auto"/>
        <w:ind w:left="0"/>
        <w:rPr>
          <w:rFonts w:ascii="Arial Narrow" w:hAnsi="Arial Narrow" w:cs="Arial"/>
          <w:szCs w:val="22"/>
        </w:rPr>
      </w:pPr>
      <w:r w:rsidRPr="00071787">
        <w:rPr>
          <w:rFonts w:ascii="Arial Narrow" w:hAnsi="Arial Narrow" w:cs="Arial"/>
          <w:szCs w:val="22"/>
        </w:rPr>
        <w:t xml:space="preserve">The Metro-Specific Guidelines </w:t>
      </w:r>
      <w:r>
        <w:rPr>
          <w:rFonts w:ascii="Arial Narrow" w:hAnsi="Arial Narrow" w:cs="Arial"/>
          <w:szCs w:val="22"/>
        </w:rPr>
        <w:t>are used as a guideline for the review of</w:t>
      </w:r>
      <w:r w:rsidRPr="00071787">
        <w:rPr>
          <w:rFonts w:ascii="Arial Narrow" w:hAnsi="Arial Narrow" w:cs="Arial"/>
          <w:szCs w:val="22"/>
        </w:rPr>
        <w:t xml:space="preserve"> the 5</w:t>
      </w:r>
      <w:r w:rsidRPr="00071787">
        <w:rPr>
          <w:rFonts w:ascii="Arial Narrow" w:hAnsi="Arial Narrow" w:cs="Arial"/>
          <w:szCs w:val="22"/>
          <w:vertAlign w:val="superscript"/>
        </w:rPr>
        <w:t>th</w:t>
      </w:r>
      <w:r w:rsidRPr="00071787">
        <w:rPr>
          <w:rFonts w:ascii="Arial Narrow" w:hAnsi="Arial Narrow" w:cs="Arial"/>
          <w:szCs w:val="22"/>
        </w:rPr>
        <w:t xml:space="preserve"> Generation Integrated Development Plan for Buffalo City Metropolitan Municipality.  The Guideline is structured around 9 priority areas key to integrated development planning identified by IDP practitioners in cities:</w:t>
      </w:r>
    </w:p>
    <w:p w14:paraId="42EC1913" w14:textId="4C672942" w:rsidR="005447F1" w:rsidRDefault="005447F1" w:rsidP="005447F1">
      <w:pPr>
        <w:pStyle w:val="BodyTextIndent"/>
        <w:spacing w:after="0" w:line="276" w:lineRule="auto"/>
        <w:ind w:left="0"/>
        <w:rPr>
          <w:rFonts w:ascii="Arial Narrow" w:hAnsi="Arial Narrow" w:cs="Arial"/>
          <w:szCs w:val="22"/>
        </w:rPr>
      </w:pPr>
    </w:p>
    <w:tbl>
      <w:tblPr>
        <w:tblStyle w:val="PlainTable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959"/>
      </w:tblGrid>
      <w:tr w:rsidR="00D04CF5" w:rsidRPr="00D04CF5" w14:paraId="0E003FF0" w14:textId="028EC091" w:rsidTr="001F2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0CBE4FD5" w14:textId="5349826A" w:rsidR="00D04CF5" w:rsidRPr="00D04CF5" w:rsidRDefault="00D04CF5">
            <w:pPr>
              <w:pStyle w:val="BodyTextIndent"/>
              <w:numPr>
                <w:ilvl w:val="0"/>
                <w:numId w:val="50"/>
              </w:numPr>
              <w:spacing w:after="0" w:line="276" w:lineRule="auto"/>
              <w:rPr>
                <w:rFonts w:ascii="Arial Narrow" w:hAnsi="Arial Narrow" w:cs="Arial"/>
                <w:b w:val="0"/>
                <w:bCs w:val="0"/>
                <w:szCs w:val="22"/>
              </w:rPr>
            </w:pPr>
            <w:r w:rsidRPr="00D04CF5">
              <w:rPr>
                <w:rFonts w:ascii="Arial Narrow" w:hAnsi="Arial Narrow" w:cs="Arial"/>
                <w:b w:val="0"/>
                <w:bCs w:val="0"/>
                <w:szCs w:val="22"/>
              </w:rPr>
              <w:t>Outcomes-led Planning</w:t>
            </w:r>
          </w:p>
        </w:tc>
        <w:tc>
          <w:tcPr>
            <w:tcW w:w="4959" w:type="dxa"/>
          </w:tcPr>
          <w:p w14:paraId="397E265C" w14:textId="34666E81" w:rsidR="00D04CF5" w:rsidRPr="00D04CF5" w:rsidRDefault="00D04CF5">
            <w:pPr>
              <w:pStyle w:val="BodyTextIndent"/>
              <w:numPr>
                <w:ilvl w:val="0"/>
                <w:numId w:val="50"/>
              </w:numPr>
              <w:spacing w:after="0"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Cs w:val="22"/>
              </w:rPr>
            </w:pPr>
            <w:r w:rsidRPr="00D04CF5">
              <w:rPr>
                <w:rFonts w:ascii="Arial Narrow" w:hAnsi="Arial Narrow" w:cs="Arial"/>
                <w:b w:val="0"/>
                <w:bCs w:val="0"/>
                <w:szCs w:val="22"/>
              </w:rPr>
              <w:t>Integrated Planning</w:t>
            </w:r>
          </w:p>
        </w:tc>
      </w:tr>
      <w:tr w:rsidR="00D04CF5" w:rsidRPr="00D04CF5" w14:paraId="10C59540" w14:textId="14497D93" w:rsidTr="001F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4EE6D261" w14:textId="5A02ABAF" w:rsidR="00D04CF5" w:rsidRPr="00D04CF5" w:rsidRDefault="00D04CF5">
            <w:pPr>
              <w:pStyle w:val="BodyTextIndent"/>
              <w:numPr>
                <w:ilvl w:val="0"/>
                <w:numId w:val="50"/>
              </w:numPr>
              <w:spacing w:after="0" w:line="276" w:lineRule="auto"/>
              <w:rPr>
                <w:rFonts w:ascii="Arial Narrow" w:hAnsi="Arial Narrow" w:cs="Arial"/>
                <w:b w:val="0"/>
                <w:bCs w:val="0"/>
                <w:szCs w:val="22"/>
              </w:rPr>
            </w:pPr>
            <w:r w:rsidRPr="00D04CF5">
              <w:rPr>
                <w:rFonts w:ascii="Arial Narrow" w:hAnsi="Arial Narrow" w:cs="Arial"/>
                <w:b w:val="0"/>
                <w:bCs w:val="0"/>
                <w:szCs w:val="22"/>
              </w:rPr>
              <w:t>Planning Inter-governmentally</w:t>
            </w:r>
          </w:p>
        </w:tc>
        <w:tc>
          <w:tcPr>
            <w:tcW w:w="4959" w:type="dxa"/>
          </w:tcPr>
          <w:p w14:paraId="62632B98" w14:textId="23E3FFBF" w:rsidR="00D04CF5" w:rsidRPr="00D04CF5" w:rsidRDefault="00D04CF5">
            <w:pPr>
              <w:pStyle w:val="BodyTextIndent"/>
              <w:numPr>
                <w:ilvl w:val="0"/>
                <w:numId w:val="50"/>
              </w:num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Cs w:val="22"/>
              </w:rPr>
            </w:pPr>
            <w:r w:rsidRPr="00D04CF5">
              <w:rPr>
                <w:rFonts w:ascii="Arial Narrow" w:hAnsi="Arial Narrow" w:cs="Arial"/>
                <w:szCs w:val="22"/>
              </w:rPr>
              <w:t>Planning with the public</w:t>
            </w:r>
          </w:p>
        </w:tc>
      </w:tr>
      <w:tr w:rsidR="00D04CF5" w:rsidRPr="00D04CF5" w14:paraId="7F2F1522" w14:textId="284BFBE2" w:rsidTr="001F2DDE">
        <w:tc>
          <w:tcPr>
            <w:cnfStyle w:val="001000000000" w:firstRow="0" w:lastRow="0" w:firstColumn="1" w:lastColumn="0" w:oddVBand="0" w:evenVBand="0" w:oddHBand="0" w:evenHBand="0" w:firstRowFirstColumn="0" w:firstRowLastColumn="0" w:lastRowFirstColumn="0" w:lastRowLastColumn="0"/>
            <w:tcW w:w="4959" w:type="dxa"/>
          </w:tcPr>
          <w:p w14:paraId="1725B1A1" w14:textId="46129751" w:rsidR="00D04CF5" w:rsidRPr="00D04CF5" w:rsidRDefault="00D04CF5">
            <w:pPr>
              <w:pStyle w:val="BodyTextIndent"/>
              <w:numPr>
                <w:ilvl w:val="0"/>
                <w:numId w:val="50"/>
              </w:numPr>
              <w:spacing w:after="0" w:line="276" w:lineRule="auto"/>
              <w:rPr>
                <w:rFonts w:ascii="Arial Narrow" w:hAnsi="Arial Narrow" w:cs="Arial"/>
                <w:b w:val="0"/>
                <w:bCs w:val="0"/>
                <w:szCs w:val="22"/>
              </w:rPr>
            </w:pPr>
            <w:r w:rsidRPr="00D04CF5">
              <w:rPr>
                <w:rFonts w:ascii="Arial Narrow" w:hAnsi="Arial Narrow" w:cs="Arial"/>
                <w:b w:val="0"/>
                <w:bCs w:val="0"/>
                <w:szCs w:val="22"/>
              </w:rPr>
              <w:t>Planning and strategy-led budgeting</w:t>
            </w:r>
          </w:p>
        </w:tc>
        <w:tc>
          <w:tcPr>
            <w:tcW w:w="4959" w:type="dxa"/>
          </w:tcPr>
          <w:p w14:paraId="060AC766" w14:textId="612C2970" w:rsidR="00D04CF5" w:rsidRPr="00D04CF5" w:rsidRDefault="00D04CF5">
            <w:pPr>
              <w:pStyle w:val="BodyTextIndent"/>
              <w:numPr>
                <w:ilvl w:val="0"/>
                <w:numId w:val="50"/>
              </w:num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rPr>
            </w:pPr>
            <w:r w:rsidRPr="00D04CF5">
              <w:rPr>
                <w:rFonts w:ascii="Arial Narrow" w:hAnsi="Arial Narrow" w:cs="Arial"/>
                <w:szCs w:val="22"/>
              </w:rPr>
              <w:t>Prioritizing programmes and projects in integrated development planning</w:t>
            </w:r>
          </w:p>
        </w:tc>
      </w:tr>
      <w:tr w:rsidR="00D04CF5" w:rsidRPr="00D04CF5" w14:paraId="5FBF3610" w14:textId="30F320F2" w:rsidTr="001F2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176BFE3F" w14:textId="28311086" w:rsidR="00D04CF5" w:rsidRPr="00D04CF5" w:rsidRDefault="00D04CF5">
            <w:pPr>
              <w:pStyle w:val="BodyTextIndent"/>
              <w:numPr>
                <w:ilvl w:val="0"/>
                <w:numId w:val="50"/>
              </w:numPr>
              <w:spacing w:after="0" w:line="276" w:lineRule="auto"/>
              <w:rPr>
                <w:rFonts w:ascii="Arial Narrow" w:hAnsi="Arial Narrow" w:cs="Arial"/>
                <w:b w:val="0"/>
                <w:bCs w:val="0"/>
                <w:szCs w:val="22"/>
              </w:rPr>
            </w:pPr>
            <w:r w:rsidRPr="00D04CF5">
              <w:rPr>
                <w:rFonts w:ascii="Arial Narrow" w:hAnsi="Arial Narrow" w:cs="Arial"/>
                <w:b w:val="0"/>
                <w:bCs w:val="0"/>
                <w:szCs w:val="22"/>
              </w:rPr>
              <w:t>Monitoring and reporting on implementation</w:t>
            </w:r>
          </w:p>
        </w:tc>
        <w:tc>
          <w:tcPr>
            <w:tcW w:w="4959" w:type="dxa"/>
          </w:tcPr>
          <w:p w14:paraId="7A43A21A" w14:textId="0E556F19" w:rsidR="00D04CF5" w:rsidRPr="00D04CF5" w:rsidRDefault="00D04CF5">
            <w:pPr>
              <w:pStyle w:val="BodyTextIndent"/>
              <w:numPr>
                <w:ilvl w:val="0"/>
                <w:numId w:val="50"/>
              </w:numPr>
              <w:spacing w:after="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Cs w:val="22"/>
              </w:rPr>
            </w:pPr>
            <w:r w:rsidRPr="00D04CF5">
              <w:rPr>
                <w:rFonts w:ascii="Arial Narrow" w:hAnsi="Arial Narrow" w:cs="Arial"/>
                <w:szCs w:val="22"/>
              </w:rPr>
              <w:t>Annual reviews of integrated development planning</w:t>
            </w:r>
          </w:p>
        </w:tc>
      </w:tr>
      <w:tr w:rsidR="00D04CF5" w:rsidRPr="00D04CF5" w14:paraId="70EFD633" w14:textId="56D4FD6B" w:rsidTr="001F2DDE">
        <w:tc>
          <w:tcPr>
            <w:cnfStyle w:val="001000000000" w:firstRow="0" w:lastRow="0" w:firstColumn="1" w:lastColumn="0" w:oddVBand="0" w:evenVBand="0" w:oddHBand="0" w:evenHBand="0" w:firstRowFirstColumn="0" w:firstRowLastColumn="0" w:lastRowFirstColumn="0" w:lastRowLastColumn="0"/>
            <w:tcW w:w="4959" w:type="dxa"/>
          </w:tcPr>
          <w:p w14:paraId="7E88969B" w14:textId="0EB792D2" w:rsidR="00D04CF5" w:rsidRPr="00D04CF5" w:rsidRDefault="00D04CF5">
            <w:pPr>
              <w:pStyle w:val="BodyTextIndent"/>
              <w:numPr>
                <w:ilvl w:val="0"/>
                <w:numId w:val="50"/>
              </w:numPr>
              <w:spacing w:after="0" w:line="276" w:lineRule="auto"/>
              <w:rPr>
                <w:rFonts w:ascii="Arial Narrow" w:hAnsi="Arial Narrow" w:cs="Arial"/>
                <w:b w:val="0"/>
                <w:bCs w:val="0"/>
                <w:szCs w:val="22"/>
              </w:rPr>
            </w:pPr>
            <w:r w:rsidRPr="00D04CF5">
              <w:rPr>
                <w:rFonts w:ascii="Arial Narrow" w:hAnsi="Arial Narrow" w:cs="Arial"/>
                <w:b w:val="0"/>
                <w:bCs w:val="0"/>
                <w:szCs w:val="22"/>
              </w:rPr>
              <w:t>Assessing the integrated development planning process</w:t>
            </w:r>
          </w:p>
        </w:tc>
        <w:tc>
          <w:tcPr>
            <w:tcW w:w="4959" w:type="dxa"/>
          </w:tcPr>
          <w:p w14:paraId="440ADAFF" w14:textId="77777777" w:rsidR="00D04CF5" w:rsidRPr="00D04CF5" w:rsidRDefault="00D04CF5">
            <w:pPr>
              <w:pStyle w:val="BodyTextIndent"/>
              <w:keepNext/>
              <w:numPr>
                <w:ilvl w:val="0"/>
                <w:numId w:val="50"/>
              </w:numPr>
              <w:spacing w:after="0"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Cs w:val="22"/>
              </w:rPr>
            </w:pPr>
          </w:p>
        </w:tc>
      </w:tr>
    </w:tbl>
    <w:p w14:paraId="2CA6B6F9" w14:textId="38A1FF67" w:rsidR="004C1BF5" w:rsidRDefault="00D04CF5" w:rsidP="00D04CF5">
      <w:pPr>
        <w:pStyle w:val="Caption"/>
        <w:rPr>
          <w:rFonts w:ascii="Arial Narrow" w:hAnsi="Arial Narrow" w:cs="Arial"/>
          <w:szCs w:val="22"/>
        </w:rPr>
      </w:pPr>
      <w:r>
        <w:t xml:space="preserve">Table </w:t>
      </w:r>
      <w:r>
        <w:fldChar w:fldCharType="begin"/>
      </w:r>
      <w:r>
        <w:instrText xml:space="preserve"> SEQ Table \* ARABIC </w:instrText>
      </w:r>
      <w:r>
        <w:fldChar w:fldCharType="separate"/>
      </w:r>
      <w:r w:rsidR="00B352B5">
        <w:rPr>
          <w:noProof/>
        </w:rPr>
        <w:t>6</w:t>
      </w:r>
      <w:r>
        <w:fldChar w:fldCharType="end"/>
      </w:r>
      <w:r>
        <w:t>:</w:t>
      </w:r>
      <w:r w:rsidRPr="00D04CF5">
        <w:rPr>
          <w:rFonts w:ascii="Arial Narrow" w:hAnsi="Arial Narrow" w:cs="Arial"/>
          <w:sz w:val="22"/>
          <w:szCs w:val="22"/>
        </w:rPr>
        <w:t xml:space="preserve"> </w:t>
      </w:r>
      <w:r w:rsidRPr="00071787">
        <w:rPr>
          <w:rFonts w:ascii="Arial Narrow" w:hAnsi="Arial Narrow" w:cs="Arial"/>
          <w:sz w:val="22"/>
          <w:szCs w:val="22"/>
        </w:rPr>
        <w:t>Metro-Specific IDP Guidelines - 9 Focus Areas</w:t>
      </w:r>
    </w:p>
    <w:p w14:paraId="59CAF48F" w14:textId="196AB8F6" w:rsidR="004C1BF5" w:rsidRDefault="004C1BF5" w:rsidP="005447F1">
      <w:pPr>
        <w:pStyle w:val="BodyTextIndent"/>
        <w:spacing w:after="0" w:line="276" w:lineRule="auto"/>
        <w:ind w:left="0"/>
        <w:rPr>
          <w:rFonts w:ascii="Arial Narrow" w:hAnsi="Arial Narrow" w:cs="Arial"/>
          <w:szCs w:val="22"/>
        </w:rPr>
      </w:pPr>
    </w:p>
    <w:p w14:paraId="30A2B37D" w14:textId="57935E67" w:rsidR="004C64CC" w:rsidRDefault="004C64CC" w:rsidP="007652E3">
      <w:pPr>
        <w:pStyle w:val="BodyTextIndent"/>
        <w:spacing w:after="0" w:line="276" w:lineRule="auto"/>
        <w:ind w:left="0"/>
        <w:rPr>
          <w:rFonts w:ascii="Arial Narrow" w:hAnsi="Arial Narrow" w:cs="Arial"/>
          <w:szCs w:val="22"/>
        </w:rPr>
      </w:pPr>
      <w:r>
        <w:rPr>
          <w:rFonts w:ascii="Arial Narrow" w:hAnsi="Arial Narrow" w:cs="Arial"/>
          <w:szCs w:val="22"/>
        </w:rPr>
        <w:t>BCMM uses the Metro-Specific IDP Guidelines and Revised IDP Guidelines for Municipalities, 2020 as complementary guidelines to the District Development Model and One Plan Guidelines in designing the IDP Process Plan.</w:t>
      </w:r>
    </w:p>
    <w:p w14:paraId="296B760E" w14:textId="77777777" w:rsidR="004C64CC" w:rsidRDefault="004C64CC" w:rsidP="004C64CC">
      <w:pPr>
        <w:spacing w:line="276" w:lineRule="auto"/>
        <w:rPr>
          <w:rFonts w:ascii="Arial Narrow" w:hAnsi="Arial Narrow"/>
          <w:lang w:val="en-GB"/>
        </w:rPr>
      </w:pPr>
      <w:r w:rsidRPr="00956274">
        <w:rPr>
          <w:rFonts w:ascii="Arial Narrow" w:hAnsi="Arial Narrow"/>
          <w:lang w:val="en-GB"/>
        </w:rPr>
        <w:t>Integrate</w:t>
      </w:r>
      <w:r>
        <w:rPr>
          <w:rFonts w:ascii="Arial Narrow" w:hAnsi="Arial Narrow"/>
          <w:lang w:val="en-GB"/>
        </w:rPr>
        <w:t>d planning across departments (intra-municipal), inter-sphere and intersectoral has always been a requirement of the IDP; however, it has been difficult to achieve in practice.  The planning of other spheres of government does not factor into a municipal or spatial perspective, and neither does it factor in impacts of their plans on land use.  Within municipalities, working across silos is a challenge.</w:t>
      </w:r>
    </w:p>
    <w:p w14:paraId="32715F3C" w14:textId="77777777" w:rsidR="003E39BC" w:rsidRDefault="004C64CC" w:rsidP="001F2DDE">
      <w:pPr>
        <w:spacing w:before="240" w:line="276" w:lineRule="auto"/>
        <w:ind w:left="1134" w:right="1416"/>
        <w:jc w:val="both"/>
        <w:rPr>
          <w:rFonts w:ascii="Arial Narrow" w:hAnsi="Arial Narrow"/>
          <w:b/>
          <w:bCs/>
          <w:i/>
          <w:iCs/>
          <w:color w:val="2F5496" w:themeColor="accent5" w:themeShade="BF"/>
          <w:sz w:val="26"/>
          <w:szCs w:val="26"/>
          <w:lang w:val="en-GB"/>
        </w:rPr>
      </w:pPr>
      <w:r w:rsidRPr="005447F1">
        <w:rPr>
          <w:rFonts w:ascii="Arial Narrow" w:hAnsi="Arial Narrow"/>
          <w:b/>
          <w:bCs/>
          <w:i/>
          <w:iCs/>
          <w:color w:val="2F5496" w:themeColor="accent5" w:themeShade="BF"/>
          <w:sz w:val="26"/>
          <w:szCs w:val="26"/>
          <w:lang w:val="en-GB"/>
        </w:rPr>
        <w:t>A reasonable response is in designing an operational system and processes that emphasize and action the horizontal planning, across the municipality.</w:t>
      </w:r>
    </w:p>
    <w:p w14:paraId="1A9CB594" w14:textId="56DB3447" w:rsidR="004C64CC" w:rsidRPr="005447F1" w:rsidRDefault="004C64CC" w:rsidP="001F2DDE">
      <w:pPr>
        <w:spacing w:before="240" w:line="276" w:lineRule="auto"/>
        <w:ind w:left="1134" w:right="1416"/>
        <w:jc w:val="both"/>
        <w:rPr>
          <w:rFonts w:ascii="Arial Narrow" w:hAnsi="Arial Narrow"/>
          <w:b/>
          <w:bCs/>
          <w:i/>
          <w:iCs/>
          <w:color w:val="2F5496" w:themeColor="accent5" w:themeShade="BF"/>
          <w:sz w:val="26"/>
          <w:szCs w:val="26"/>
          <w:lang w:val="en-GB"/>
        </w:rPr>
      </w:pPr>
      <w:r w:rsidRPr="005447F1">
        <w:rPr>
          <w:rFonts w:ascii="Arial Narrow" w:hAnsi="Arial Narrow"/>
          <w:b/>
          <w:bCs/>
          <w:i/>
          <w:iCs/>
          <w:color w:val="2F5496" w:themeColor="accent5" w:themeShade="BF"/>
          <w:sz w:val="26"/>
          <w:szCs w:val="26"/>
          <w:lang w:val="en-GB"/>
        </w:rPr>
        <w:t xml:space="preserve"> </w:t>
      </w:r>
    </w:p>
    <w:p w14:paraId="067B19BF" w14:textId="77777777" w:rsidR="003E39BC" w:rsidRPr="003F4C46" w:rsidRDefault="003E39BC" w:rsidP="00480AC0">
      <w:pPr>
        <w:pStyle w:val="Heading2"/>
      </w:pPr>
      <w:bookmarkStart w:id="34" w:name="_Toc35464488"/>
      <w:bookmarkStart w:id="35" w:name="_Toc110338685"/>
      <w:r w:rsidRPr="003F4C46">
        <w:t>Clarifying IDP timelines in relation to other plans, strategies and framework</w:t>
      </w:r>
      <w:bookmarkEnd w:id="34"/>
      <w:bookmarkEnd w:id="35"/>
    </w:p>
    <w:p w14:paraId="3B975E59" w14:textId="77777777" w:rsidR="003E39BC" w:rsidRPr="003F4C46" w:rsidRDefault="003E39BC">
      <w:pPr>
        <w:pStyle w:val="Heading4"/>
        <w:numPr>
          <w:ilvl w:val="2"/>
          <w:numId w:val="16"/>
        </w:numPr>
        <w:spacing w:line="276" w:lineRule="auto"/>
        <w:ind w:left="709"/>
        <w:rPr>
          <w:rFonts w:ascii="Arial Narrow" w:hAnsi="Arial Narrow" w:cs="Arial"/>
          <w:b w:val="0"/>
          <w:bCs w:val="0"/>
          <w:szCs w:val="22"/>
          <w:u w:val="single"/>
        </w:rPr>
      </w:pPr>
      <w:r w:rsidRPr="003F4C46">
        <w:rPr>
          <w:rFonts w:ascii="Arial Narrow" w:hAnsi="Arial Narrow" w:cs="Arial"/>
          <w:b w:val="0"/>
          <w:bCs w:val="0"/>
          <w:szCs w:val="22"/>
          <w:u w:val="single"/>
        </w:rPr>
        <w:t>The City Long Term Growth and Development Strategy</w:t>
      </w:r>
    </w:p>
    <w:p w14:paraId="390B4B62" w14:textId="77777777" w:rsidR="003E39BC" w:rsidRPr="003F4C46" w:rsidRDefault="003E39BC" w:rsidP="003E39BC">
      <w:pPr>
        <w:spacing w:line="276" w:lineRule="auto"/>
        <w:jc w:val="both"/>
        <w:rPr>
          <w:rFonts w:ascii="Arial Narrow" w:hAnsi="Arial Narrow" w:cs="Arial"/>
        </w:rPr>
      </w:pPr>
      <w:r w:rsidRPr="003F4C46">
        <w:rPr>
          <w:rFonts w:ascii="Arial Narrow" w:hAnsi="Arial Narrow" w:cs="Arial"/>
        </w:rPr>
        <w:t xml:space="preserve">The Cities Long-Term Growth and Development Strategy provide the long-term vision on which the IDP is based. It is an institutional and community planning process that contemplates a city’s possible futures, resulting in a strategy for the long term (a 10-50-year period), coordinated, cross-sector, multi-issue development of an urban jurisdiction that inform and are informed by shorter-term plans and initiatives (SACN, 2018: 4). The Long-Term Growth and Development Strategy is a means of grounding medium term plans, such as the IDP and Spatial Development Frameworks (SDFs). The IDP, specifically, articulates the next five years towards this vision. </w:t>
      </w:r>
    </w:p>
    <w:p w14:paraId="0157BA49" w14:textId="77777777" w:rsidR="003E39BC" w:rsidRDefault="003E39BC" w:rsidP="003E39BC">
      <w:pPr>
        <w:spacing w:line="276" w:lineRule="auto"/>
        <w:jc w:val="both"/>
        <w:rPr>
          <w:rFonts w:ascii="Arial Narrow" w:hAnsi="Arial Narrow" w:cs="Arial"/>
        </w:rPr>
      </w:pPr>
      <w:r w:rsidRPr="003F4C46">
        <w:rPr>
          <w:rFonts w:ascii="Arial Narrow" w:hAnsi="Arial Narrow" w:cs="Arial"/>
        </w:rPr>
        <w:t xml:space="preserve">City Long-Term Growth and Development Strategies are not a legal requirement for municipalities to draft in South Africa. The National Development Plan 2030, the IUDF, the Spatial Planning Land Use Management Act 16 of 2013 (SPLUMA), and the Division of Revenue Act 3 of 2017 (DORA) provide a national policy impetus for drafting the City Long-Term Growth and Development Strategy. </w:t>
      </w:r>
    </w:p>
    <w:p w14:paraId="0A0F2D44" w14:textId="77777777" w:rsidR="003E39BC" w:rsidRPr="003F4C46" w:rsidRDefault="003E39BC">
      <w:pPr>
        <w:pStyle w:val="Heading4"/>
        <w:numPr>
          <w:ilvl w:val="2"/>
          <w:numId w:val="16"/>
        </w:numPr>
        <w:spacing w:line="276" w:lineRule="auto"/>
        <w:ind w:left="567" w:hanging="567"/>
        <w:rPr>
          <w:rFonts w:ascii="Arial Narrow" w:hAnsi="Arial Narrow" w:cs="Arial"/>
          <w:b w:val="0"/>
          <w:bCs w:val="0"/>
          <w:szCs w:val="22"/>
          <w:u w:val="single"/>
        </w:rPr>
      </w:pPr>
      <w:r w:rsidRPr="003F4C46">
        <w:rPr>
          <w:rFonts w:ascii="Arial Narrow" w:hAnsi="Arial Narrow" w:cs="Arial"/>
          <w:b w:val="0"/>
          <w:bCs w:val="0"/>
          <w:szCs w:val="22"/>
          <w:u w:val="single"/>
        </w:rPr>
        <w:t>“</w:t>
      </w:r>
      <w:proofErr w:type="spellStart"/>
      <w:r w:rsidRPr="003F4C46">
        <w:rPr>
          <w:rFonts w:ascii="Arial Narrow" w:hAnsi="Arial Narrow" w:cs="Arial"/>
          <w:b w:val="0"/>
          <w:bCs w:val="0"/>
          <w:szCs w:val="22"/>
          <w:u w:val="single"/>
        </w:rPr>
        <w:t>Khawaleza</w:t>
      </w:r>
      <w:proofErr w:type="spellEnd"/>
      <w:r w:rsidRPr="003F4C46">
        <w:rPr>
          <w:rFonts w:ascii="Arial Narrow" w:hAnsi="Arial Narrow" w:cs="Arial"/>
          <w:b w:val="0"/>
          <w:bCs w:val="0"/>
          <w:szCs w:val="22"/>
          <w:u w:val="single"/>
        </w:rPr>
        <w:t>” One Plan Metro Model</w:t>
      </w:r>
    </w:p>
    <w:p w14:paraId="063EA55D" w14:textId="449BADE8" w:rsidR="003E39BC" w:rsidRPr="003F4C46" w:rsidRDefault="003E39BC" w:rsidP="003E39BC">
      <w:pPr>
        <w:pStyle w:val="BodyText"/>
        <w:spacing w:line="276" w:lineRule="auto"/>
        <w:rPr>
          <w:rFonts w:cs="Arial"/>
          <w:szCs w:val="22"/>
        </w:rPr>
      </w:pPr>
      <w:r w:rsidRPr="003F4C46">
        <w:rPr>
          <w:rFonts w:cs="Arial"/>
          <w:szCs w:val="22"/>
        </w:rPr>
        <w:t xml:space="preserve">The One Plan will incorporate the City Long-Term Growth and Development Strategy, its Municipal Spatial Development Framework and its Sector Strategies. Focusing on the metro space, the intent of the One Plan is to enable and enhance integrated planning and improved coherence of planning and implementation across all spheres of governance. The idea is a spatially Integrated single plan that guides and directs a coordinated and collaborative all-of-government approach to strategic planning, investment expenditure, service delivery, inclusive economic growth and spatial transformation for a metro. The One Plan is not a legal requirement for metros. </w:t>
      </w:r>
    </w:p>
    <w:p w14:paraId="2C5A9A85" w14:textId="77777777" w:rsidR="003E39BC" w:rsidRPr="003F4C46" w:rsidRDefault="003E39BC">
      <w:pPr>
        <w:pStyle w:val="Heading4"/>
        <w:numPr>
          <w:ilvl w:val="2"/>
          <w:numId w:val="16"/>
        </w:numPr>
        <w:spacing w:line="276" w:lineRule="auto"/>
        <w:ind w:left="567" w:hanging="567"/>
        <w:rPr>
          <w:rFonts w:ascii="Arial Narrow" w:hAnsi="Arial Narrow" w:cs="Arial"/>
          <w:b w:val="0"/>
          <w:bCs w:val="0"/>
          <w:szCs w:val="22"/>
          <w:u w:val="single"/>
        </w:rPr>
      </w:pPr>
      <w:r w:rsidRPr="003F4C46">
        <w:rPr>
          <w:rFonts w:ascii="Arial Narrow" w:hAnsi="Arial Narrow" w:cs="Arial"/>
          <w:b w:val="0"/>
          <w:bCs w:val="0"/>
          <w:szCs w:val="22"/>
          <w:u w:val="single"/>
        </w:rPr>
        <w:t>The Municipal Spatial Development Framework</w:t>
      </w:r>
    </w:p>
    <w:p w14:paraId="70CF12AB" w14:textId="6EC83AC8" w:rsidR="003E39BC" w:rsidRPr="003F4C46" w:rsidRDefault="003E39BC" w:rsidP="003E39BC">
      <w:pPr>
        <w:spacing w:line="276" w:lineRule="auto"/>
        <w:jc w:val="both"/>
        <w:rPr>
          <w:rFonts w:ascii="Arial Narrow" w:hAnsi="Arial Narrow" w:cs="Arial"/>
        </w:rPr>
      </w:pPr>
      <w:r w:rsidRPr="003F4C46">
        <w:rPr>
          <w:rFonts w:ascii="Arial Narrow" w:hAnsi="Arial Narrow" w:cs="Arial"/>
        </w:rPr>
        <w:t>The Municipal Spatial Development Framework (MSDF) is the spatial expression of the IDP, it is prepared as part of the IDP, and reviewed every five years alongside the introduction of a new IDP but is located as a longer-term spatial vision.</w:t>
      </w:r>
      <w:r w:rsidR="003207E3">
        <w:rPr>
          <w:rFonts w:ascii="Arial Narrow" w:hAnsi="Arial Narrow" w:cs="Arial"/>
        </w:rPr>
        <w:t xml:space="preserve"> </w:t>
      </w:r>
      <w:r w:rsidRPr="003F4C46">
        <w:rPr>
          <w:rFonts w:ascii="Arial Narrow" w:hAnsi="Arial Narrow" w:cs="Arial"/>
        </w:rPr>
        <w:t xml:space="preserve">The SDF is a legal requirement for municipalities. </w:t>
      </w:r>
    </w:p>
    <w:p w14:paraId="530C2D05" w14:textId="77777777" w:rsidR="003E39BC" w:rsidRDefault="003E39BC">
      <w:pPr>
        <w:pStyle w:val="Heading4"/>
        <w:numPr>
          <w:ilvl w:val="2"/>
          <w:numId w:val="16"/>
        </w:numPr>
        <w:spacing w:line="276" w:lineRule="auto"/>
        <w:ind w:left="567" w:hanging="567"/>
        <w:rPr>
          <w:rFonts w:ascii="Arial Narrow" w:hAnsi="Arial Narrow" w:cs="Arial"/>
          <w:b w:val="0"/>
          <w:bCs w:val="0"/>
          <w:szCs w:val="22"/>
          <w:u w:val="single"/>
        </w:rPr>
      </w:pPr>
      <w:r w:rsidRPr="003F4C46">
        <w:rPr>
          <w:rFonts w:ascii="Arial Narrow" w:hAnsi="Arial Narrow" w:cs="Arial"/>
          <w:b w:val="0"/>
          <w:bCs w:val="0"/>
          <w:szCs w:val="22"/>
          <w:u w:val="single"/>
        </w:rPr>
        <w:t>Sector Strategies</w:t>
      </w:r>
    </w:p>
    <w:p w14:paraId="6D3FDB80" w14:textId="45D49F0E" w:rsidR="003207E3" w:rsidRDefault="003E39BC" w:rsidP="003E39BC">
      <w:pPr>
        <w:spacing w:line="276" w:lineRule="auto"/>
        <w:jc w:val="both"/>
        <w:rPr>
          <w:rFonts w:ascii="Arial Narrow" w:hAnsi="Arial Narrow" w:cs="Arial"/>
        </w:rPr>
      </w:pPr>
      <w:r w:rsidRPr="003F4C46">
        <w:rPr>
          <w:rFonts w:ascii="Arial Narrow" w:hAnsi="Arial Narrow" w:cs="Arial"/>
        </w:rPr>
        <w:t xml:space="preserve">The cities’ sector strategies take their cue from the IDP and the long-term growth and development strategy. The </w:t>
      </w:r>
      <w:proofErr w:type="spellStart"/>
      <w:r w:rsidRPr="003F4C46">
        <w:rPr>
          <w:rFonts w:ascii="Arial Narrow" w:hAnsi="Arial Narrow" w:cs="Arial"/>
        </w:rPr>
        <w:t>programmes</w:t>
      </w:r>
      <w:proofErr w:type="spellEnd"/>
      <w:r w:rsidRPr="003F4C46">
        <w:rPr>
          <w:rFonts w:ascii="Arial Narrow" w:hAnsi="Arial Narrow" w:cs="Arial"/>
        </w:rPr>
        <w:t xml:space="preserve"> and projects of sector strategies should find expression in the implementation portion of the IDP.</w:t>
      </w:r>
    </w:p>
    <w:p w14:paraId="3A77D2FA" w14:textId="77777777" w:rsidR="003E39BC" w:rsidRDefault="003E39BC">
      <w:pPr>
        <w:pStyle w:val="Heading4"/>
        <w:numPr>
          <w:ilvl w:val="2"/>
          <w:numId w:val="16"/>
        </w:numPr>
        <w:spacing w:line="276" w:lineRule="auto"/>
        <w:ind w:left="567" w:hanging="567"/>
        <w:rPr>
          <w:rFonts w:ascii="Arial Narrow" w:hAnsi="Arial Narrow" w:cs="Arial"/>
          <w:b w:val="0"/>
          <w:bCs w:val="0"/>
          <w:szCs w:val="22"/>
          <w:u w:val="single"/>
        </w:rPr>
      </w:pPr>
      <w:r w:rsidRPr="003F4C46">
        <w:rPr>
          <w:rFonts w:ascii="Arial Narrow" w:hAnsi="Arial Narrow" w:cs="Arial"/>
          <w:b w:val="0"/>
          <w:bCs w:val="0"/>
          <w:szCs w:val="22"/>
          <w:u w:val="single"/>
        </w:rPr>
        <w:t>Infrastructure Plans / CIDMS</w:t>
      </w:r>
    </w:p>
    <w:p w14:paraId="21E5986A" w14:textId="77777777" w:rsidR="003E39BC" w:rsidRPr="003F4C46" w:rsidRDefault="003E39BC" w:rsidP="003E39BC">
      <w:pPr>
        <w:spacing w:line="276" w:lineRule="auto"/>
        <w:jc w:val="both"/>
        <w:rPr>
          <w:rFonts w:ascii="Arial Narrow" w:hAnsi="Arial Narrow" w:cs="Arial"/>
        </w:rPr>
      </w:pPr>
      <w:r w:rsidRPr="003F4C46">
        <w:rPr>
          <w:rFonts w:ascii="Arial Narrow" w:hAnsi="Arial Narrow" w:cs="Arial"/>
        </w:rPr>
        <w:t xml:space="preserve">City infrastructure plans are longer term plans for sustainable provision of city infrastructure. Some of these are also </w:t>
      </w:r>
      <w:proofErr w:type="spellStart"/>
      <w:r w:rsidRPr="003F4C46">
        <w:rPr>
          <w:rFonts w:ascii="Arial Narrow" w:hAnsi="Arial Narrow" w:cs="Arial"/>
        </w:rPr>
        <w:t>sectorally</w:t>
      </w:r>
      <w:proofErr w:type="spellEnd"/>
      <w:r w:rsidRPr="003F4C46">
        <w:rPr>
          <w:rFonts w:ascii="Arial Narrow" w:hAnsi="Arial Narrow" w:cs="Arial"/>
        </w:rPr>
        <w:t xml:space="preserve"> legislated. The capital investment aspects of these plans should follow the long-term vision in the long-term strategy. The shorter 5-year timeframes of these plans should integrate with the IDP and MSDF and find expression in the IDP.</w:t>
      </w:r>
    </w:p>
    <w:p w14:paraId="0014DAF3" w14:textId="77777777" w:rsidR="003E39BC" w:rsidRPr="003F4C46" w:rsidRDefault="003E39BC" w:rsidP="003E39BC">
      <w:pPr>
        <w:spacing w:line="276" w:lineRule="auto"/>
        <w:jc w:val="both"/>
        <w:rPr>
          <w:rFonts w:ascii="Arial Narrow" w:hAnsi="Arial Narrow" w:cs="Arial"/>
        </w:rPr>
      </w:pPr>
      <w:r w:rsidRPr="003F4C46">
        <w:rPr>
          <w:rFonts w:ascii="Arial Narrow" w:hAnsi="Arial Narrow" w:cs="Arial"/>
        </w:rPr>
        <w:t xml:space="preserve">In order to address the problems of inadequate capital expenditure and insufficient attention to asset management, a City Infrastructure Delivery and Management System (CIDMS) has been developed, building on the established Infrastructure Delivery Management System (IDMS) for provincial infrastructure. The CIDMS toolkit assists cities to </w:t>
      </w:r>
      <w:proofErr w:type="spellStart"/>
      <w:r w:rsidRPr="003F4C46">
        <w:rPr>
          <w:rFonts w:ascii="Arial Narrow" w:hAnsi="Arial Narrow" w:cs="Arial"/>
        </w:rPr>
        <w:t>optimise</w:t>
      </w:r>
      <w:proofErr w:type="spellEnd"/>
      <w:r w:rsidRPr="003F4C46">
        <w:rPr>
          <w:rFonts w:ascii="Arial Narrow" w:hAnsi="Arial Narrow" w:cs="Arial"/>
        </w:rPr>
        <w:t xml:space="preserve"> performance right across the urban infrastructure value chain by offering best practice processes, techniques and tools specifically designed to achieve city strategic objectives and desired outcomes related to the built environment. Consultation was held with key stakeholders on all 12 modules and the proposed implementation strategy</w:t>
      </w:r>
      <w:r w:rsidRPr="003F4C46">
        <w:rPr>
          <w:rStyle w:val="FootnoteReference"/>
          <w:rFonts w:ascii="Arial Narrow" w:hAnsi="Arial Narrow" w:cs="Arial"/>
        </w:rPr>
        <w:footnoteReference w:id="1"/>
      </w:r>
      <w:r w:rsidRPr="003F4C46">
        <w:rPr>
          <w:rFonts w:ascii="Arial Narrow" w:hAnsi="Arial Narrow" w:cs="Arial"/>
        </w:rPr>
        <w:t>.</w:t>
      </w:r>
    </w:p>
    <w:p w14:paraId="3B2057D9" w14:textId="77777777" w:rsidR="003E39BC" w:rsidRDefault="003E39BC">
      <w:pPr>
        <w:pStyle w:val="Heading4"/>
        <w:numPr>
          <w:ilvl w:val="2"/>
          <w:numId w:val="16"/>
        </w:numPr>
        <w:spacing w:line="276" w:lineRule="auto"/>
        <w:ind w:left="567" w:hanging="567"/>
        <w:rPr>
          <w:rFonts w:ascii="Arial Narrow" w:hAnsi="Arial Narrow" w:cs="Arial"/>
          <w:b w:val="0"/>
          <w:bCs w:val="0"/>
          <w:szCs w:val="22"/>
          <w:u w:val="single"/>
        </w:rPr>
      </w:pPr>
      <w:r w:rsidRPr="003F4C46">
        <w:rPr>
          <w:rFonts w:ascii="Arial Narrow" w:hAnsi="Arial Narrow" w:cs="Arial"/>
          <w:b w:val="0"/>
          <w:bCs w:val="0"/>
          <w:szCs w:val="22"/>
          <w:u w:val="single"/>
        </w:rPr>
        <w:t>Service Delivery and Budget Implementation Plan (SDBIP)</w:t>
      </w:r>
    </w:p>
    <w:p w14:paraId="62D6E2D1" w14:textId="77777777" w:rsidR="003E39BC" w:rsidRPr="003F4C46" w:rsidRDefault="003E39BC" w:rsidP="003E39BC">
      <w:pPr>
        <w:spacing w:line="276" w:lineRule="auto"/>
        <w:jc w:val="both"/>
        <w:rPr>
          <w:rFonts w:ascii="Arial Narrow" w:hAnsi="Arial Narrow" w:cs="Arial"/>
        </w:rPr>
      </w:pPr>
      <w:r w:rsidRPr="003F4C46">
        <w:rPr>
          <w:rFonts w:ascii="Arial Narrow" w:hAnsi="Arial Narrow" w:cs="Arial"/>
        </w:rPr>
        <w:t xml:space="preserve">The SDBIP details the implementation of the IDP </w:t>
      </w:r>
      <w:proofErr w:type="spellStart"/>
      <w:r w:rsidRPr="003F4C46">
        <w:rPr>
          <w:rFonts w:ascii="Arial Narrow" w:hAnsi="Arial Narrow" w:cs="Arial"/>
        </w:rPr>
        <w:t>programme</w:t>
      </w:r>
      <w:proofErr w:type="spellEnd"/>
      <w:r w:rsidRPr="003F4C46">
        <w:rPr>
          <w:rFonts w:ascii="Arial Narrow" w:hAnsi="Arial Narrow" w:cs="Arial"/>
        </w:rPr>
        <w:t xml:space="preserve"> for the budget period. This is where detail on implementation is found, and it deals with planning, budgeting and performance reporting at the output level. These outputs contribute to the achievement of the outcomes inscribed in the IDP that the city aims to achieve. </w:t>
      </w:r>
    </w:p>
    <w:p w14:paraId="68C8623C" w14:textId="77777777" w:rsidR="003E39BC" w:rsidRPr="003F4C46" w:rsidRDefault="003E39BC" w:rsidP="003E39BC">
      <w:pPr>
        <w:spacing w:after="0" w:line="276" w:lineRule="auto"/>
        <w:jc w:val="both"/>
        <w:rPr>
          <w:rFonts w:ascii="Arial Narrow" w:hAnsi="Arial Narrow" w:cs="Arial"/>
        </w:rPr>
      </w:pPr>
      <w:r w:rsidRPr="003F4C46">
        <w:rPr>
          <w:rFonts w:ascii="Arial Narrow" w:hAnsi="Arial Narrow" w:cs="Arial"/>
        </w:rPr>
        <w:t xml:space="preserve">Development of the SDBIP is a legal requirement for municipalities. </w:t>
      </w:r>
    </w:p>
    <w:p w14:paraId="268B359D" w14:textId="2EACD685" w:rsidR="004C64CC" w:rsidRDefault="004C64CC" w:rsidP="004C64CC">
      <w:pPr>
        <w:spacing w:line="276" w:lineRule="auto"/>
        <w:jc w:val="both"/>
        <w:rPr>
          <w:rFonts w:ascii="Arial Narrow" w:hAnsi="Arial Narrow"/>
          <w:b/>
          <w:bCs/>
          <w:lang w:val="en-GB"/>
        </w:rPr>
      </w:pPr>
    </w:p>
    <w:p w14:paraId="3D1E410C" w14:textId="25054AD6" w:rsidR="001F2DDE" w:rsidRPr="00071787" w:rsidRDefault="001F2DDE" w:rsidP="00480AC0">
      <w:pPr>
        <w:pStyle w:val="Heading2"/>
      </w:pPr>
      <w:bookmarkStart w:id="36" w:name="_Toc110338686"/>
      <w:r>
        <w:t>Reconfiguring the mechanisms for transversal planning and service delivery</w:t>
      </w:r>
      <w:bookmarkEnd w:id="36"/>
      <w:r>
        <w:t xml:space="preserve"> </w:t>
      </w:r>
    </w:p>
    <w:p w14:paraId="4B372981" w14:textId="1A7C1DAD" w:rsidR="004C64CC" w:rsidRPr="00BB66B6" w:rsidRDefault="004C64CC" w:rsidP="004C64CC">
      <w:pPr>
        <w:spacing w:line="276" w:lineRule="auto"/>
        <w:jc w:val="both"/>
        <w:rPr>
          <w:rFonts w:ascii="Arial Narrow" w:hAnsi="Arial Narrow"/>
          <w:b/>
          <w:bCs/>
          <w:lang w:val="en-GB"/>
        </w:rPr>
      </w:pPr>
      <w:r w:rsidRPr="00BB66B6">
        <w:rPr>
          <w:rFonts w:ascii="Arial Narrow" w:hAnsi="Arial Narrow"/>
          <w:b/>
          <w:bCs/>
          <w:lang w:val="en-GB"/>
        </w:rPr>
        <w:t>Buffalo City Metropolitan Municipality’s Draft Intergovernmental Relations Framework Review captures the context and intent of reconfiguring the IGR systems in line with the renewed emphasis on transversal planning as follows:</w:t>
      </w:r>
    </w:p>
    <w:p w14:paraId="1E4007B7" w14:textId="77777777" w:rsidR="004C64CC" w:rsidRPr="001F2DDE" w:rsidRDefault="004C64CC" w:rsidP="001F2DDE">
      <w:pPr>
        <w:spacing w:before="240" w:line="276" w:lineRule="auto"/>
        <w:ind w:left="993" w:right="1416"/>
        <w:jc w:val="both"/>
        <w:rPr>
          <w:rFonts w:ascii="Arial Narrow" w:hAnsi="Arial Narrow"/>
          <w:i/>
          <w:iCs/>
          <w:color w:val="2F5496" w:themeColor="accent5" w:themeShade="BF"/>
          <w:sz w:val="26"/>
          <w:szCs w:val="26"/>
          <w:lang w:val="en-GB"/>
        </w:rPr>
      </w:pPr>
      <w:r w:rsidRPr="001F2DDE">
        <w:rPr>
          <w:rFonts w:ascii="Arial Narrow" w:hAnsi="Arial Narrow"/>
          <w:i/>
          <w:iCs/>
          <w:color w:val="2F5496" w:themeColor="accent5" w:themeShade="BF"/>
          <w:sz w:val="26"/>
          <w:szCs w:val="26"/>
          <w:lang w:val="en-GB"/>
        </w:rPr>
        <w:t xml:space="preserve">“To enable a performance orientated and responsive Metro, interdepartmental coordination within the Metro requires strengthening and all municipal employees need a better understanding of municipal responsibilities across functions. </w:t>
      </w:r>
    </w:p>
    <w:p w14:paraId="1974C6C2" w14:textId="77777777" w:rsidR="004C64CC" w:rsidRPr="001F2DDE" w:rsidRDefault="004C64CC" w:rsidP="001F2DDE">
      <w:pPr>
        <w:spacing w:line="276" w:lineRule="auto"/>
        <w:ind w:left="993" w:right="1416"/>
        <w:jc w:val="both"/>
        <w:rPr>
          <w:rFonts w:ascii="Arial Narrow" w:hAnsi="Arial Narrow"/>
          <w:i/>
          <w:iCs/>
          <w:color w:val="2F5496" w:themeColor="accent5" w:themeShade="BF"/>
          <w:sz w:val="26"/>
          <w:szCs w:val="26"/>
          <w:lang w:val="en-GB"/>
        </w:rPr>
      </w:pPr>
      <w:r w:rsidRPr="001F2DDE">
        <w:rPr>
          <w:rFonts w:ascii="Arial Narrow" w:hAnsi="Arial Narrow"/>
          <w:i/>
          <w:iCs/>
          <w:color w:val="2F5496" w:themeColor="accent5" w:themeShade="BF"/>
          <w:sz w:val="26"/>
          <w:szCs w:val="26"/>
          <w:lang w:val="en-GB"/>
        </w:rPr>
        <w:t xml:space="preserve">The </w:t>
      </w:r>
      <w:r w:rsidRPr="001F2DDE">
        <w:rPr>
          <w:rFonts w:ascii="Arial Narrow" w:hAnsi="Arial Narrow"/>
          <w:b/>
          <w:bCs/>
          <w:i/>
          <w:iCs/>
          <w:color w:val="2F5496" w:themeColor="accent5" w:themeShade="BF"/>
          <w:sz w:val="26"/>
          <w:szCs w:val="26"/>
          <w:lang w:val="en-GB"/>
        </w:rPr>
        <w:t>Buffalo City Metropolitan Municipality Intergovernmental Relations Framework Review</w:t>
      </w:r>
      <w:r w:rsidRPr="001F2DDE">
        <w:rPr>
          <w:rFonts w:ascii="Arial Narrow" w:hAnsi="Arial Narrow"/>
          <w:i/>
          <w:iCs/>
          <w:color w:val="2F5496" w:themeColor="accent5" w:themeShade="BF"/>
          <w:sz w:val="26"/>
          <w:szCs w:val="26"/>
          <w:lang w:val="en-GB"/>
        </w:rPr>
        <w:t>, therefore, provides an opportunity for the Metro and its stakeholders to assess and strengthen mechanisms, processes and procedures for cooperation, collaboration and engagement, for improved alignment, coordination and discharging of responsibilities across all spheres, thereby enabling a realistic development of the Integrated Development Plan and One Plan for the Metro. All integrated actions will lead to accelerated socio-economic growth and development, infrastructure planning and expansion, environmental protection and management, improved service delivery and quality of services to local communities and business, thereby enabling a well-functioning and responsive state at the local level.”</w:t>
      </w:r>
    </w:p>
    <w:p w14:paraId="6CB50904" w14:textId="6963D538" w:rsidR="00837B41" w:rsidRDefault="004C64CC" w:rsidP="007652E3">
      <w:pPr>
        <w:pStyle w:val="BodyTextIndent"/>
        <w:spacing w:after="0" w:line="276" w:lineRule="auto"/>
        <w:ind w:left="0"/>
        <w:rPr>
          <w:rFonts w:ascii="Arial Narrow" w:hAnsi="Arial Narrow" w:cs="Arial"/>
          <w:szCs w:val="22"/>
        </w:rPr>
      </w:pPr>
      <w:r>
        <w:rPr>
          <w:rFonts w:ascii="Arial Narrow" w:hAnsi="Arial Narrow" w:cs="Arial"/>
          <w:szCs w:val="22"/>
        </w:rPr>
        <w:t>The following diagram illustrate</w:t>
      </w:r>
      <w:r w:rsidR="003E39BC">
        <w:rPr>
          <w:rFonts w:ascii="Arial Narrow" w:hAnsi="Arial Narrow" w:cs="Arial"/>
          <w:szCs w:val="22"/>
        </w:rPr>
        <w:t>s</w:t>
      </w:r>
      <w:r>
        <w:rPr>
          <w:rFonts w:ascii="Arial Narrow" w:hAnsi="Arial Narrow" w:cs="Arial"/>
          <w:szCs w:val="22"/>
        </w:rPr>
        <w:t xml:space="preserve"> BCMM’s logical arrangement of the integrated three spheres delivery logic within the long, medium and short-term planning, implementation, monitoring, evaluation, research and learning instruments. </w:t>
      </w:r>
    </w:p>
    <w:p w14:paraId="004F5662" w14:textId="77777777" w:rsidR="00837B41" w:rsidRDefault="00837B41" w:rsidP="007652E3">
      <w:pPr>
        <w:pStyle w:val="BodyTextIndent"/>
        <w:spacing w:after="0" w:line="276" w:lineRule="auto"/>
        <w:ind w:left="0"/>
        <w:rPr>
          <w:rFonts w:ascii="Arial Narrow" w:hAnsi="Arial Narrow" w:cs="Arial"/>
          <w:szCs w:val="22"/>
        </w:rPr>
        <w:sectPr w:rsidR="00837B41" w:rsidSect="00957B3F">
          <w:pgSz w:w="11906" w:h="16838" w:code="9"/>
          <w:pgMar w:top="1418" w:right="851" w:bottom="851" w:left="1134" w:header="0" w:footer="680" w:gutter="0"/>
          <w:cols w:space="720"/>
          <w:titlePg/>
          <w:docGrid w:linePitch="299"/>
        </w:sectPr>
      </w:pPr>
    </w:p>
    <w:p w14:paraId="446A1CAA" w14:textId="77777777" w:rsidR="00837B41" w:rsidRDefault="00956274" w:rsidP="00837B41">
      <w:pPr>
        <w:pStyle w:val="BodyTextIndent"/>
        <w:keepNext/>
        <w:spacing w:after="0" w:line="276" w:lineRule="auto"/>
        <w:ind w:left="0"/>
      </w:pPr>
      <w:r w:rsidRPr="00500D06">
        <w:rPr>
          <w:noProof/>
        </w:rPr>
        <w:drawing>
          <wp:inline distT="0" distB="0" distL="0" distR="0" wp14:anchorId="17C19548" wp14:editId="6A108B75">
            <wp:extent cx="9560549" cy="5378400"/>
            <wp:effectExtent l="0" t="0" r="317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1"/>
                    <a:stretch>
                      <a:fillRect/>
                    </a:stretch>
                  </pic:blipFill>
                  <pic:spPr>
                    <a:xfrm>
                      <a:off x="0" y="0"/>
                      <a:ext cx="9602782" cy="5402159"/>
                    </a:xfrm>
                    <a:prstGeom prst="rect">
                      <a:avLst/>
                    </a:prstGeom>
                  </pic:spPr>
                </pic:pic>
              </a:graphicData>
            </a:graphic>
          </wp:inline>
        </w:drawing>
      </w:r>
    </w:p>
    <w:p w14:paraId="2A3B30D2" w14:textId="419A79DE" w:rsidR="00837B41" w:rsidRDefault="00837B41" w:rsidP="00837B41">
      <w:pPr>
        <w:pStyle w:val="Caption"/>
        <w:rPr>
          <w:i/>
          <w:iCs/>
        </w:rPr>
      </w:pPr>
      <w:r>
        <w:t xml:space="preserve">Figure </w:t>
      </w:r>
      <w:r>
        <w:fldChar w:fldCharType="begin"/>
      </w:r>
      <w:r>
        <w:instrText xml:space="preserve"> SEQ Figure \* ARABIC </w:instrText>
      </w:r>
      <w:r>
        <w:fldChar w:fldCharType="separate"/>
      </w:r>
      <w:r w:rsidR="00B352B5">
        <w:rPr>
          <w:noProof/>
        </w:rPr>
        <w:t>6</w:t>
      </w:r>
      <w:r>
        <w:fldChar w:fldCharType="end"/>
      </w:r>
      <w:r>
        <w:t>: Buffalo City Integrated Government Service Delivery</w:t>
      </w:r>
      <w:r w:rsidRPr="00837B41">
        <w:t xml:space="preserve"> </w:t>
      </w:r>
      <w:r>
        <w:t xml:space="preserve">Framework </w:t>
      </w:r>
      <w:r w:rsidRPr="00837B41">
        <w:rPr>
          <w:i/>
          <w:iCs/>
        </w:rPr>
        <w:t>(draft BCMM IGR Framework Review, 2022)</w:t>
      </w:r>
    </w:p>
    <w:p w14:paraId="37A2634A" w14:textId="6BC7E3E6" w:rsidR="005A374A" w:rsidRDefault="005A374A" w:rsidP="007652E3">
      <w:pPr>
        <w:pStyle w:val="BodyTextIndent"/>
        <w:spacing w:after="0" w:line="276" w:lineRule="auto"/>
        <w:ind w:left="0"/>
        <w:rPr>
          <w:rFonts w:ascii="Arial Narrow" w:hAnsi="Arial Narrow" w:cs="Arial"/>
          <w:szCs w:val="22"/>
        </w:rPr>
      </w:pPr>
    </w:p>
    <w:p w14:paraId="6E7EE7F0" w14:textId="1594C5EC" w:rsidR="005A374A" w:rsidRDefault="005A374A" w:rsidP="007652E3">
      <w:pPr>
        <w:pStyle w:val="BodyTextIndent"/>
        <w:spacing w:after="0" w:line="276" w:lineRule="auto"/>
        <w:ind w:left="0"/>
        <w:rPr>
          <w:rFonts w:ascii="Arial Narrow" w:hAnsi="Arial Narrow" w:cs="Arial"/>
          <w:szCs w:val="22"/>
        </w:rPr>
      </w:pPr>
    </w:p>
    <w:p w14:paraId="3103FE53" w14:textId="77777777" w:rsidR="005A374A" w:rsidRDefault="005A374A" w:rsidP="007652E3">
      <w:pPr>
        <w:pStyle w:val="BodyTextIndent"/>
        <w:spacing w:after="0" w:line="276" w:lineRule="auto"/>
        <w:ind w:left="0"/>
        <w:rPr>
          <w:rFonts w:ascii="Arial Narrow" w:hAnsi="Arial Narrow" w:cs="Arial"/>
          <w:szCs w:val="22"/>
        </w:rPr>
        <w:sectPr w:rsidR="005A374A" w:rsidSect="00957B3F">
          <w:pgSz w:w="16838" w:h="11906" w:orient="landscape" w:code="9"/>
          <w:pgMar w:top="1134" w:right="1418" w:bottom="851" w:left="851" w:header="0" w:footer="680" w:gutter="0"/>
          <w:cols w:space="720"/>
          <w:titlePg/>
          <w:docGrid w:linePitch="299"/>
        </w:sectPr>
      </w:pPr>
    </w:p>
    <w:p w14:paraId="5B89541E" w14:textId="3F9381D1" w:rsidR="008C013D" w:rsidRPr="003F4C46" w:rsidRDefault="008C013D" w:rsidP="00480AC0">
      <w:pPr>
        <w:pStyle w:val="Heading2"/>
      </w:pPr>
      <w:bookmarkStart w:id="37" w:name="_Toc110338687"/>
      <w:r w:rsidRPr="003F4C46">
        <w:t>IDP/Budget/PMS Work-streams</w:t>
      </w:r>
      <w:r w:rsidR="00AE0A67" w:rsidRPr="003F4C46">
        <w:t xml:space="preserve"> - an</w:t>
      </w:r>
      <w:r w:rsidRPr="003F4C46">
        <w:t xml:space="preserve"> instrument to facilitate intra-municipal alignment</w:t>
      </w:r>
      <w:bookmarkEnd w:id="37"/>
    </w:p>
    <w:p w14:paraId="0CA386E4" w14:textId="7D14A6FD" w:rsidR="008C013D" w:rsidRPr="003F4C46" w:rsidRDefault="008C013D" w:rsidP="00A64869">
      <w:pPr>
        <w:pStyle w:val="BodyTextIndent"/>
        <w:spacing w:after="0" w:line="276" w:lineRule="auto"/>
        <w:ind w:left="0"/>
        <w:rPr>
          <w:rFonts w:ascii="Arial Narrow" w:hAnsi="Arial Narrow" w:cs="Arial"/>
          <w:szCs w:val="22"/>
        </w:rPr>
      </w:pPr>
      <w:r w:rsidRPr="003F4C46">
        <w:rPr>
          <w:rFonts w:ascii="Arial Narrow" w:hAnsi="Arial Narrow" w:cs="Arial"/>
          <w:szCs w:val="22"/>
        </w:rPr>
        <w:t>BCMM has introduced the concept of Work-streams as part of the strategic processes of the city during the crafting of the Metro Growth and Development Strategy and has continued with this practice during all subsequent Integrated Development Planning Processes.  It is an instrument to facilitate internal strategic integration between business units and functionaries and assists in focusing the organisation collectively towards achieving shared objectives and goals.</w:t>
      </w:r>
    </w:p>
    <w:p w14:paraId="0B02F59D" w14:textId="0B954AA6" w:rsidR="008C013D" w:rsidRPr="003F4C46" w:rsidRDefault="008C013D" w:rsidP="00A64869">
      <w:pPr>
        <w:pStyle w:val="BodyTextIndent"/>
        <w:spacing w:after="0" w:line="276" w:lineRule="auto"/>
        <w:ind w:left="0"/>
        <w:rPr>
          <w:rFonts w:ascii="Arial Narrow" w:hAnsi="Arial Narrow" w:cs="Arial"/>
          <w:szCs w:val="22"/>
        </w:rPr>
      </w:pPr>
    </w:p>
    <w:p w14:paraId="5149766E" w14:textId="1980551F" w:rsidR="008C013D" w:rsidRPr="003F4C46" w:rsidRDefault="008C013D" w:rsidP="008C013D">
      <w:pPr>
        <w:pStyle w:val="BodyTextIndent"/>
        <w:spacing w:after="0" w:line="276" w:lineRule="auto"/>
        <w:ind w:left="0"/>
        <w:rPr>
          <w:rFonts w:ascii="Arial Narrow" w:hAnsi="Arial Narrow" w:cs="Arial"/>
          <w:szCs w:val="22"/>
        </w:rPr>
      </w:pPr>
      <w:r w:rsidRPr="003F4C46">
        <w:rPr>
          <w:rFonts w:ascii="Arial Narrow" w:hAnsi="Arial Narrow" w:cs="Arial"/>
          <w:szCs w:val="22"/>
        </w:rPr>
        <w:t>Work-streams are small strategic and operational teams that are, at a technical level, led by Heads of Directorates (HODs) or delegated key officials and they are politically led by Councillors who are Members of the Mayoral Committee.  Each of the political work-streams is comprised of representatives from all directorates, officials who are involved in the direct management and implementation of issues linked to themes and BCM Councillors.  Technical work-streams consist of officials only and they are chaired by technical work-stream leaders. Political work-streams, on the other hand, comprise of both officials and councillors and they are chaired by political work-stream champions.</w:t>
      </w:r>
    </w:p>
    <w:p w14:paraId="0A5134A1" w14:textId="77777777" w:rsidR="008C013D" w:rsidRPr="003F4C46" w:rsidRDefault="008C013D" w:rsidP="008C013D">
      <w:pPr>
        <w:pStyle w:val="BodyTextIndent"/>
        <w:spacing w:after="0" w:line="276" w:lineRule="auto"/>
        <w:rPr>
          <w:rFonts w:ascii="Arial Narrow" w:hAnsi="Arial Narrow" w:cs="Arial"/>
          <w:szCs w:val="22"/>
        </w:rPr>
      </w:pPr>
    </w:p>
    <w:p w14:paraId="795D8822" w14:textId="685CAFB8" w:rsidR="008C013D" w:rsidRPr="003F4C46" w:rsidRDefault="008C013D" w:rsidP="008C013D">
      <w:pPr>
        <w:pStyle w:val="BodyTextIndent"/>
        <w:spacing w:after="0" w:line="276" w:lineRule="auto"/>
        <w:ind w:left="0"/>
        <w:rPr>
          <w:rFonts w:ascii="Arial Narrow" w:hAnsi="Arial Narrow" w:cs="Arial"/>
          <w:szCs w:val="22"/>
        </w:rPr>
      </w:pPr>
      <w:r w:rsidRPr="003F4C46">
        <w:rPr>
          <w:rFonts w:ascii="Arial Narrow" w:hAnsi="Arial Narrow" w:cs="Arial"/>
          <w:szCs w:val="22"/>
        </w:rPr>
        <w:t>The role of the work-streams is to ensure inter-directorate coordination, cooperation and strategic thinking about the achievement of the Metro Growth and Development Strategy, review of the IDP, Budget and Performance Management System.</w:t>
      </w:r>
    </w:p>
    <w:p w14:paraId="01BC6AEB" w14:textId="074DEB36" w:rsidR="008C013D" w:rsidRPr="003F4C46" w:rsidRDefault="008C013D" w:rsidP="00A64869">
      <w:pPr>
        <w:pStyle w:val="BodyTextIndent"/>
        <w:spacing w:after="0" w:line="276" w:lineRule="auto"/>
        <w:ind w:left="0"/>
        <w:rPr>
          <w:rFonts w:ascii="Arial Narrow" w:hAnsi="Arial Narrow" w:cs="Arial"/>
          <w:szCs w:val="22"/>
        </w:rPr>
      </w:pPr>
    </w:p>
    <w:p w14:paraId="53451B8E" w14:textId="3F95F37A" w:rsidR="00574581" w:rsidRDefault="00574581" w:rsidP="00A64869">
      <w:pPr>
        <w:pStyle w:val="BodyTextIndent"/>
        <w:spacing w:after="0" w:line="276" w:lineRule="auto"/>
        <w:ind w:left="0"/>
        <w:rPr>
          <w:rFonts w:ascii="Arial Narrow" w:hAnsi="Arial Narrow" w:cs="Arial"/>
          <w:szCs w:val="22"/>
        </w:rPr>
      </w:pPr>
    </w:p>
    <w:p w14:paraId="76AA7512" w14:textId="045A2702" w:rsidR="003E39BC" w:rsidRDefault="003E39BC" w:rsidP="00A64869">
      <w:pPr>
        <w:pStyle w:val="BodyTextIndent"/>
        <w:spacing w:after="0" w:line="276" w:lineRule="auto"/>
        <w:ind w:left="0"/>
        <w:rPr>
          <w:rFonts w:ascii="Arial Narrow" w:hAnsi="Arial Narrow" w:cs="Arial"/>
          <w:szCs w:val="22"/>
        </w:rPr>
      </w:pPr>
    </w:p>
    <w:p w14:paraId="119727C2" w14:textId="6EDD0182" w:rsidR="003E39BC" w:rsidRDefault="003E39BC" w:rsidP="00A64869">
      <w:pPr>
        <w:pStyle w:val="BodyTextIndent"/>
        <w:spacing w:after="0" w:line="276" w:lineRule="auto"/>
        <w:ind w:left="0"/>
        <w:rPr>
          <w:rFonts w:ascii="Arial Narrow" w:hAnsi="Arial Narrow" w:cs="Arial"/>
          <w:szCs w:val="22"/>
        </w:rPr>
      </w:pPr>
    </w:p>
    <w:p w14:paraId="2F8FD5BC" w14:textId="3C074A5D" w:rsidR="003E39BC" w:rsidRDefault="003E39BC" w:rsidP="00A64869">
      <w:pPr>
        <w:pStyle w:val="BodyTextIndent"/>
        <w:spacing w:after="0" w:line="276" w:lineRule="auto"/>
        <w:ind w:left="0"/>
        <w:rPr>
          <w:rFonts w:ascii="Arial Narrow" w:hAnsi="Arial Narrow" w:cs="Arial"/>
          <w:szCs w:val="22"/>
        </w:rPr>
      </w:pPr>
    </w:p>
    <w:p w14:paraId="7EBCAD0B" w14:textId="27478857" w:rsidR="003E39BC" w:rsidRDefault="003E39BC" w:rsidP="00A64869">
      <w:pPr>
        <w:pStyle w:val="BodyTextIndent"/>
        <w:spacing w:after="0" w:line="276" w:lineRule="auto"/>
        <w:ind w:left="0"/>
        <w:rPr>
          <w:rFonts w:ascii="Arial Narrow" w:hAnsi="Arial Narrow" w:cs="Arial"/>
          <w:szCs w:val="22"/>
        </w:rPr>
      </w:pPr>
    </w:p>
    <w:p w14:paraId="7E46497E" w14:textId="697E6972" w:rsidR="003E39BC" w:rsidRDefault="003E39BC" w:rsidP="00A64869">
      <w:pPr>
        <w:pStyle w:val="BodyTextIndent"/>
        <w:spacing w:after="0" w:line="276" w:lineRule="auto"/>
        <w:ind w:left="0"/>
        <w:rPr>
          <w:rFonts w:ascii="Arial Narrow" w:hAnsi="Arial Narrow" w:cs="Arial"/>
          <w:szCs w:val="22"/>
        </w:rPr>
      </w:pPr>
    </w:p>
    <w:p w14:paraId="31A0323A" w14:textId="69B39F8D" w:rsidR="003E39BC" w:rsidRDefault="003E39BC" w:rsidP="00A64869">
      <w:pPr>
        <w:pStyle w:val="BodyTextIndent"/>
        <w:spacing w:after="0" w:line="276" w:lineRule="auto"/>
        <w:ind w:left="0"/>
        <w:rPr>
          <w:rFonts w:ascii="Arial Narrow" w:hAnsi="Arial Narrow" w:cs="Arial"/>
          <w:szCs w:val="22"/>
        </w:rPr>
      </w:pPr>
    </w:p>
    <w:p w14:paraId="2AFCE52D" w14:textId="42F0B9FA" w:rsidR="003E39BC" w:rsidRDefault="003E39BC" w:rsidP="00A64869">
      <w:pPr>
        <w:pStyle w:val="BodyTextIndent"/>
        <w:spacing w:after="0" w:line="276" w:lineRule="auto"/>
        <w:ind w:left="0"/>
        <w:rPr>
          <w:rFonts w:ascii="Arial Narrow" w:hAnsi="Arial Narrow" w:cs="Arial"/>
          <w:szCs w:val="22"/>
        </w:rPr>
      </w:pPr>
    </w:p>
    <w:p w14:paraId="281B825D" w14:textId="4264FBC2" w:rsidR="003E39BC" w:rsidRDefault="003E39BC" w:rsidP="00A64869">
      <w:pPr>
        <w:pStyle w:val="BodyTextIndent"/>
        <w:spacing w:after="0" w:line="276" w:lineRule="auto"/>
        <w:ind w:left="0"/>
        <w:rPr>
          <w:rFonts w:ascii="Arial Narrow" w:hAnsi="Arial Narrow" w:cs="Arial"/>
          <w:szCs w:val="22"/>
        </w:rPr>
      </w:pPr>
    </w:p>
    <w:p w14:paraId="371B1060" w14:textId="245016FB" w:rsidR="003E39BC" w:rsidRDefault="003E39BC" w:rsidP="00A64869">
      <w:pPr>
        <w:pStyle w:val="BodyTextIndent"/>
        <w:spacing w:after="0" w:line="276" w:lineRule="auto"/>
        <w:ind w:left="0"/>
        <w:rPr>
          <w:rFonts w:ascii="Arial Narrow" w:hAnsi="Arial Narrow" w:cs="Arial"/>
          <w:szCs w:val="22"/>
        </w:rPr>
      </w:pPr>
    </w:p>
    <w:p w14:paraId="2F8E6870" w14:textId="05494E95" w:rsidR="003E39BC" w:rsidRDefault="003E39BC" w:rsidP="00A64869">
      <w:pPr>
        <w:pStyle w:val="BodyTextIndent"/>
        <w:spacing w:after="0" w:line="276" w:lineRule="auto"/>
        <w:ind w:left="0"/>
        <w:rPr>
          <w:rFonts w:ascii="Arial Narrow" w:hAnsi="Arial Narrow" w:cs="Arial"/>
          <w:szCs w:val="22"/>
        </w:rPr>
      </w:pPr>
    </w:p>
    <w:p w14:paraId="68585EF4" w14:textId="213F92A8" w:rsidR="003E39BC" w:rsidRDefault="003E39BC" w:rsidP="00A64869">
      <w:pPr>
        <w:pStyle w:val="BodyTextIndent"/>
        <w:spacing w:after="0" w:line="276" w:lineRule="auto"/>
        <w:ind w:left="0"/>
        <w:rPr>
          <w:rFonts w:ascii="Arial Narrow" w:hAnsi="Arial Narrow" w:cs="Arial"/>
          <w:szCs w:val="22"/>
        </w:rPr>
      </w:pPr>
    </w:p>
    <w:p w14:paraId="1EE9EC9B" w14:textId="0F26CB48" w:rsidR="003E39BC" w:rsidRDefault="003E39BC" w:rsidP="00A64869">
      <w:pPr>
        <w:pStyle w:val="BodyTextIndent"/>
        <w:spacing w:after="0" w:line="276" w:lineRule="auto"/>
        <w:ind w:left="0"/>
        <w:rPr>
          <w:rFonts w:ascii="Arial Narrow" w:hAnsi="Arial Narrow" w:cs="Arial"/>
          <w:szCs w:val="22"/>
        </w:rPr>
      </w:pPr>
    </w:p>
    <w:p w14:paraId="5E513BE2" w14:textId="6D7325D0" w:rsidR="003E39BC" w:rsidRDefault="003E39BC" w:rsidP="00A64869">
      <w:pPr>
        <w:pStyle w:val="BodyTextIndent"/>
        <w:spacing w:after="0" w:line="276" w:lineRule="auto"/>
        <w:ind w:left="0"/>
        <w:rPr>
          <w:rFonts w:ascii="Arial Narrow" w:hAnsi="Arial Narrow" w:cs="Arial"/>
          <w:szCs w:val="22"/>
        </w:rPr>
      </w:pPr>
    </w:p>
    <w:p w14:paraId="757E9F29" w14:textId="15ACD8D0" w:rsidR="003E39BC" w:rsidRDefault="003E39BC" w:rsidP="00A64869">
      <w:pPr>
        <w:pStyle w:val="BodyTextIndent"/>
        <w:spacing w:after="0" w:line="276" w:lineRule="auto"/>
        <w:ind w:left="0"/>
        <w:rPr>
          <w:rFonts w:ascii="Arial Narrow" w:hAnsi="Arial Narrow" w:cs="Arial"/>
          <w:szCs w:val="22"/>
        </w:rPr>
      </w:pPr>
    </w:p>
    <w:p w14:paraId="23067337" w14:textId="497EBBAE" w:rsidR="003E39BC" w:rsidRDefault="003E39BC" w:rsidP="00A64869">
      <w:pPr>
        <w:pStyle w:val="BodyTextIndent"/>
        <w:spacing w:after="0" w:line="276" w:lineRule="auto"/>
        <w:ind w:left="0"/>
        <w:rPr>
          <w:rFonts w:ascii="Arial Narrow" w:hAnsi="Arial Narrow" w:cs="Arial"/>
          <w:szCs w:val="22"/>
        </w:rPr>
      </w:pPr>
    </w:p>
    <w:p w14:paraId="0C576264" w14:textId="77777777" w:rsidR="003E39BC" w:rsidRDefault="003E39BC" w:rsidP="00A64869">
      <w:pPr>
        <w:pStyle w:val="BodyTextIndent"/>
        <w:spacing w:after="0" w:line="276" w:lineRule="auto"/>
        <w:ind w:left="0"/>
        <w:rPr>
          <w:rFonts w:ascii="Arial Narrow" w:hAnsi="Arial Narrow" w:cs="Arial"/>
          <w:szCs w:val="22"/>
        </w:rPr>
        <w:sectPr w:rsidR="003E39BC" w:rsidSect="00522B59">
          <w:pgSz w:w="11906" w:h="16838" w:code="9"/>
          <w:pgMar w:top="1418" w:right="851" w:bottom="851" w:left="1134" w:header="0" w:footer="680" w:gutter="0"/>
          <w:cols w:space="720"/>
          <w:titlePg/>
          <w:docGrid w:linePitch="299"/>
        </w:sectPr>
      </w:pPr>
    </w:p>
    <w:p w14:paraId="0F665592" w14:textId="77777777" w:rsidR="003E39BC" w:rsidRDefault="003E39BC" w:rsidP="003E39BC">
      <w:pPr>
        <w:pStyle w:val="BodyTextIndent"/>
        <w:keepNext/>
        <w:spacing w:after="0" w:line="276" w:lineRule="auto"/>
        <w:ind w:left="0"/>
      </w:pPr>
      <w:r w:rsidRPr="005A374A">
        <w:rPr>
          <w:noProof/>
        </w:rPr>
        <w:drawing>
          <wp:inline distT="0" distB="0" distL="0" distR="0" wp14:anchorId="29828674" wp14:editId="0F6CCC76">
            <wp:extent cx="9251315" cy="520954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1315" cy="5209540"/>
                    </a:xfrm>
                    <a:prstGeom prst="rect">
                      <a:avLst/>
                    </a:prstGeom>
                    <a:noFill/>
                    <a:ln>
                      <a:noFill/>
                    </a:ln>
                  </pic:spPr>
                </pic:pic>
              </a:graphicData>
            </a:graphic>
          </wp:inline>
        </w:drawing>
      </w:r>
    </w:p>
    <w:p w14:paraId="63ED8134" w14:textId="18889396" w:rsidR="003E39BC" w:rsidRDefault="003E39BC" w:rsidP="003E39BC">
      <w:pPr>
        <w:pStyle w:val="Caption"/>
        <w:rPr>
          <w:rFonts w:ascii="Arial Narrow" w:hAnsi="Arial Narrow" w:cs="Arial"/>
          <w:szCs w:val="22"/>
        </w:rPr>
      </w:pPr>
      <w:r>
        <w:t xml:space="preserve">Figure </w:t>
      </w:r>
      <w:r>
        <w:fldChar w:fldCharType="begin"/>
      </w:r>
      <w:r>
        <w:instrText xml:space="preserve"> SEQ Figure \* ARABIC </w:instrText>
      </w:r>
      <w:r>
        <w:fldChar w:fldCharType="separate"/>
      </w:r>
      <w:r w:rsidR="00B352B5">
        <w:rPr>
          <w:noProof/>
        </w:rPr>
        <w:t>7</w:t>
      </w:r>
      <w:r>
        <w:fldChar w:fldCharType="end"/>
      </w:r>
      <w:r>
        <w:t>: BCMM Internal Transversal Governance Model</w:t>
      </w:r>
    </w:p>
    <w:p w14:paraId="1DF2CC9E" w14:textId="06A08B0A" w:rsidR="003E39BC" w:rsidRDefault="003E39BC" w:rsidP="00A64869">
      <w:pPr>
        <w:pStyle w:val="BodyTextIndent"/>
        <w:spacing w:after="0" w:line="276" w:lineRule="auto"/>
        <w:ind w:left="0"/>
        <w:rPr>
          <w:rFonts w:ascii="Arial Narrow" w:hAnsi="Arial Narrow" w:cs="Arial"/>
          <w:szCs w:val="22"/>
        </w:rPr>
      </w:pPr>
    </w:p>
    <w:p w14:paraId="1BB7DA3C" w14:textId="77777777" w:rsidR="003E39BC" w:rsidRDefault="003E39BC" w:rsidP="00FD100F">
      <w:pPr>
        <w:pStyle w:val="BodyTextIndent"/>
        <w:spacing w:after="0" w:line="276" w:lineRule="auto"/>
        <w:ind w:left="1843"/>
        <w:rPr>
          <w:rFonts w:ascii="Arial Narrow" w:hAnsi="Arial Narrow" w:cs="Arial"/>
          <w:szCs w:val="22"/>
        </w:rPr>
        <w:sectPr w:rsidR="003E39BC" w:rsidSect="003E39BC">
          <w:pgSz w:w="16838" w:h="11906" w:orient="landscape" w:code="9"/>
          <w:pgMar w:top="1134" w:right="1418" w:bottom="851" w:left="851" w:header="0" w:footer="680" w:gutter="0"/>
          <w:cols w:space="720"/>
          <w:titlePg/>
          <w:docGrid w:linePitch="299"/>
        </w:sectPr>
      </w:pPr>
    </w:p>
    <w:p w14:paraId="15357C84" w14:textId="66A3C34E" w:rsidR="00BB7876" w:rsidRPr="00F947BB" w:rsidRDefault="00BB7876">
      <w:pPr>
        <w:pStyle w:val="ListParagraph"/>
        <w:numPr>
          <w:ilvl w:val="0"/>
          <w:numId w:val="16"/>
        </w:numPr>
        <w:pBdr>
          <w:top w:val="single" w:sz="2" w:space="4" w:color="595959"/>
          <w:bottom w:val="single" w:sz="2" w:space="4" w:color="595959"/>
        </w:pBdr>
        <w:spacing w:after="0"/>
        <w:ind w:hanging="720"/>
        <w:outlineLvl w:val="0"/>
        <w:rPr>
          <w:rFonts w:ascii="Arial Narrow" w:hAnsi="Arial Narrow" w:cs="Arial"/>
          <w:b/>
          <w:color w:val="C00000"/>
          <w:spacing w:val="40"/>
          <w:sz w:val="36"/>
          <w:szCs w:val="36"/>
          <w:lang w:val="en-ZA"/>
        </w:rPr>
      </w:pPr>
      <w:bookmarkStart w:id="38" w:name="_Toc110338688"/>
      <w:r>
        <w:rPr>
          <w:rFonts w:ascii="Arial Narrow" w:hAnsi="Arial Narrow" w:cs="Arial"/>
          <w:b/>
          <w:color w:val="C00000"/>
          <w:spacing w:val="40"/>
          <w:sz w:val="36"/>
          <w:szCs w:val="36"/>
          <w:lang w:val="en-ZA"/>
        </w:rPr>
        <w:t>IDP Content</w:t>
      </w:r>
      <w:bookmarkEnd w:id="38"/>
    </w:p>
    <w:p w14:paraId="7CD1182A" w14:textId="01288139" w:rsidR="00BB7876" w:rsidRDefault="00BB7876" w:rsidP="00FD100F">
      <w:pPr>
        <w:pStyle w:val="BodyTextIndent"/>
        <w:spacing w:after="0" w:line="276" w:lineRule="auto"/>
        <w:ind w:left="1843"/>
        <w:rPr>
          <w:rFonts w:ascii="Arial Narrow" w:hAnsi="Arial Narrow" w:cs="Arial"/>
          <w:szCs w:val="22"/>
        </w:rPr>
      </w:pPr>
    </w:p>
    <w:p w14:paraId="6824B75B" w14:textId="1867D138" w:rsidR="00016352" w:rsidRPr="003F4C46" w:rsidRDefault="00016352" w:rsidP="00480AC0">
      <w:pPr>
        <w:pStyle w:val="Heading2"/>
      </w:pPr>
      <w:bookmarkStart w:id="39" w:name="_Toc110338689"/>
      <w:r w:rsidRPr="003F4C46">
        <w:t xml:space="preserve">Legally required </w:t>
      </w:r>
      <w:r w:rsidR="00D763B9" w:rsidRPr="003F4C46">
        <w:rPr>
          <w:b/>
          <w:i/>
        </w:rPr>
        <w:t xml:space="preserve">Section </w:t>
      </w:r>
      <w:r w:rsidRPr="003F4C46">
        <w:t xml:space="preserve">content of a </w:t>
      </w:r>
      <w:r w:rsidR="00306705" w:rsidRPr="003F4C46">
        <w:t>five-year</w:t>
      </w:r>
      <w:r w:rsidRPr="003F4C46">
        <w:t xml:space="preserve"> IDP</w:t>
      </w:r>
      <w:bookmarkEnd w:id="39"/>
    </w:p>
    <w:p w14:paraId="4FAE4FFA" w14:textId="58177EC9" w:rsidR="00016352" w:rsidRPr="003F4C46" w:rsidRDefault="00016352" w:rsidP="00FD100F">
      <w:pPr>
        <w:autoSpaceDE w:val="0"/>
        <w:autoSpaceDN w:val="0"/>
        <w:adjustRightInd w:val="0"/>
        <w:spacing w:after="120" w:line="276" w:lineRule="auto"/>
        <w:rPr>
          <w:rFonts w:ascii="Arial Narrow" w:eastAsia="Times New Roman" w:hAnsi="Arial Narrow" w:cs="Arial"/>
          <w:b/>
          <w:bCs/>
          <w:i/>
          <w:lang w:val="en-GB"/>
        </w:rPr>
      </w:pPr>
      <w:r w:rsidRPr="003F4C46">
        <w:rPr>
          <w:rFonts w:ascii="Arial Narrow" w:eastAsia="Times New Roman" w:hAnsi="Arial Narrow" w:cs="Arial"/>
          <w:b/>
          <w:bCs/>
          <w:i/>
          <w:lang w:val="en-GB"/>
        </w:rPr>
        <w:t>26 of the MSA: Core components of integrated development plans</w:t>
      </w:r>
    </w:p>
    <w:p w14:paraId="6D3F1A49" w14:textId="77777777" w:rsidR="00016352" w:rsidRPr="003F4C46" w:rsidRDefault="00016352" w:rsidP="00FD100F">
      <w:pPr>
        <w:autoSpaceDE w:val="0"/>
        <w:autoSpaceDN w:val="0"/>
        <w:adjustRightInd w:val="0"/>
        <w:spacing w:after="40" w:line="276" w:lineRule="auto"/>
        <w:rPr>
          <w:rFonts w:ascii="Arial Narrow" w:eastAsia="Times New Roman" w:hAnsi="Arial Narrow" w:cs="Arial"/>
          <w:i/>
          <w:lang w:val="en-GB"/>
        </w:rPr>
      </w:pPr>
      <w:r w:rsidRPr="003F4C46">
        <w:rPr>
          <w:rFonts w:ascii="Arial Narrow" w:eastAsia="Times New Roman" w:hAnsi="Arial Narrow" w:cs="Arial"/>
          <w:i/>
          <w:lang w:val="en-GB"/>
        </w:rPr>
        <w:t>An integrated development plan must reflect-</w:t>
      </w:r>
    </w:p>
    <w:p w14:paraId="28E05503" w14:textId="77777777" w:rsidR="00016352" w:rsidRPr="003F4C46" w:rsidRDefault="00016352" w:rsidP="00FD100F">
      <w:pPr>
        <w:autoSpaceDE w:val="0"/>
        <w:autoSpaceDN w:val="0"/>
        <w:adjustRightInd w:val="0"/>
        <w:spacing w:after="40" w:line="276" w:lineRule="auto"/>
        <w:ind w:left="397" w:hanging="397"/>
        <w:rPr>
          <w:rFonts w:ascii="Arial Narrow" w:eastAsia="Times New Roman" w:hAnsi="Arial Narrow" w:cs="Arial"/>
          <w:i/>
          <w:lang w:val="en-GB"/>
        </w:rPr>
      </w:pPr>
      <w:r w:rsidRPr="003F4C46">
        <w:rPr>
          <w:rFonts w:ascii="Arial Narrow" w:eastAsia="Times New Roman" w:hAnsi="Arial Narrow" w:cs="Arial"/>
          <w:i/>
          <w:lang w:val="en-GB"/>
        </w:rPr>
        <w:t>(a)</w:t>
      </w:r>
      <w:r w:rsidRPr="003F4C46">
        <w:rPr>
          <w:rFonts w:ascii="Arial Narrow" w:eastAsia="Times New Roman" w:hAnsi="Arial Narrow" w:cs="Arial"/>
          <w:i/>
          <w:lang w:val="en-GB"/>
        </w:rPr>
        <w:tab/>
        <w:t xml:space="preserve">the municipal council’s vision for the </w:t>
      </w:r>
      <w:r w:rsidR="00306705" w:rsidRPr="003F4C46">
        <w:rPr>
          <w:rFonts w:ascii="Arial Narrow" w:eastAsia="Times New Roman" w:hAnsi="Arial Narrow" w:cs="Arial"/>
          <w:i/>
          <w:lang w:val="en-GB"/>
        </w:rPr>
        <w:t>long-term</w:t>
      </w:r>
      <w:r w:rsidRPr="003F4C46">
        <w:rPr>
          <w:rFonts w:ascii="Arial Narrow" w:eastAsia="Times New Roman" w:hAnsi="Arial Narrow" w:cs="Arial"/>
          <w:i/>
          <w:lang w:val="en-GB"/>
        </w:rPr>
        <w:t xml:space="preserve"> development of the municipality with special emphasis on the municipality’s most critical development and internal transformation needs;</w:t>
      </w:r>
    </w:p>
    <w:p w14:paraId="412A1C8C" w14:textId="77777777" w:rsidR="00016352" w:rsidRPr="003F4C46" w:rsidRDefault="00016352" w:rsidP="00FD100F">
      <w:pPr>
        <w:autoSpaceDE w:val="0"/>
        <w:autoSpaceDN w:val="0"/>
        <w:adjustRightInd w:val="0"/>
        <w:spacing w:after="40" w:line="276" w:lineRule="auto"/>
        <w:ind w:left="397" w:hanging="397"/>
        <w:rPr>
          <w:rFonts w:ascii="Arial Narrow" w:eastAsia="Times New Roman" w:hAnsi="Arial Narrow" w:cs="Arial"/>
          <w:i/>
          <w:lang w:val="en-GB"/>
        </w:rPr>
      </w:pPr>
      <w:r w:rsidRPr="003F4C46">
        <w:rPr>
          <w:rFonts w:ascii="Arial Narrow" w:eastAsia="Times New Roman" w:hAnsi="Arial Narrow" w:cs="Arial"/>
          <w:i/>
          <w:lang w:val="en-GB"/>
        </w:rPr>
        <w:t>(b)</w:t>
      </w:r>
      <w:r w:rsidRPr="003F4C46">
        <w:rPr>
          <w:rFonts w:ascii="Arial Narrow" w:eastAsia="Times New Roman" w:hAnsi="Arial Narrow" w:cs="Arial"/>
          <w:i/>
          <w:lang w:val="en-GB"/>
        </w:rPr>
        <w:tab/>
        <w:t>an assessment of the existing level of development in the municipality, which must include an identification of communities which do not have access to basic municipal services;</w:t>
      </w:r>
    </w:p>
    <w:p w14:paraId="0795F324" w14:textId="77777777" w:rsidR="00016352" w:rsidRPr="003F4C46" w:rsidRDefault="00016352" w:rsidP="00FD100F">
      <w:pPr>
        <w:autoSpaceDE w:val="0"/>
        <w:autoSpaceDN w:val="0"/>
        <w:adjustRightInd w:val="0"/>
        <w:spacing w:after="40" w:line="276" w:lineRule="auto"/>
        <w:ind w:left="397" w:hanging="397"/>
        <w:rPr>
          <w:rFonts w:ascii="Arial Narrow" w:eastAsia="Times New Roman" w:hAnsi="Arial Narrow" w:cs="Arial"/>
          <w:i/>
          <w:lang w:val="en-GB"/>
        </w:rPr>
      </w:pPr>
      <w:r w:rsidRPr="003F4C46">
        <w:rPr>
          <w:rFonts w:ascii="Arial Narrow" w:eastAsia="Times New Roman" w:hAnsi="Arial Narrow" w:cs="Arial"/>
          <w:i/>
          <w:lang w:val="en-GB"/>
        </w:rPr>
        <w:t>(c)</w:t>
      </w:r>
      <w:r w:rsidRPr="003F4C46">
        <w:rPr>
          <w:rFonts w:ascii="Arial Narrow" w:eastAsia="Times New Roman" w:hAnsi="Arial Narrow" w:cs="Arial"/>
          <w:i/>
          <w:lang w:val="en-GB"/>
        </w:rPr>
        <w:tab/>
        <w:t>the council’s development priorities and objectives for its elected term, including its local economic development aims and its internal transformation needs;</w:t>
      </w:r>
    </w:p>
    <w:p w14:paraId="1E9D5C1C" w14:textId="77777777" w:rsidR="00016352" w:rsidRPr="003F4C46" w:rsidRDefault="00016352" w:rsidP="00FD100F">
      <w:pPr>
        <w:autoSpaceDE w:val="0"/>
        <w:autoSpaceDN w:val="0"/>
        <w:adjustRightInd w:val="0"/>
        <w:spacing w:after="40" w:line="276" w:lineRule="auto"/>
        <w:ind w:left="397" w:hanging="397"/>
        <w:rPr>
          <w:rFonts w:ascii="Arial Narrow" w:eastAsia="Times New Roman" w:hAnsi="Arial Narrow" w:cs="Arial"/>
          <w:i/>
          <w:lang w:val="en-GB"/>
        </w:rPr>
      </w:pPr>
      <w:r w:rsidRPr="003F4C46">
        <w:rPr>
          <w:rFonts w:ascii="Arial Narrow" w:eastAsia="Times New Roman" w:hAnsi="Arial Narrow" w:cs="Arial"/>
          <w:i/>
          <w:lang w:val="en-GB"/>
        </w:rPr>
        <w:t>(d)</w:t>
      </w:r>
      <w:r w:rsidRPr="003F4C46">
        <w:rPr>
          <w:rFonts w:ascii="Arial Narrow" w:eastAsia="Times New Roman" w:hAnsi="Arial Narrow" w:cs="Arial"/>
          <w:i/>
          <w:lang w:val="en-GB"/>
        </w:rPr>
        <w:tab/>
        <w:t>the council’s development strategies which must be aligned with any national or provincial sectoral plans and planning requirements binding on the municipality in terms of legislation;</w:t>
      </w:r>
    </w:p>
    <w:p w14:paraId="15E36236" w14:textId="77777777" w:rsidR="00016352" w:rsidRPr="003F4C46" w:rsidRDefault="00016352" w:rsidP="00FD100F">
      <w:pPr>
        <w:autoSpaceDE w:val="0"/>
        <w:autoSpaceDN w:val="0"/>
        <w:adjustRightInd w:val="0"/>
        <w:spacing w:after="40" w:line="276" w:lineRule="auto"/>
        <w:ind w:left="397" w:hanging="397"/>
        <w:rPr>
          <w:rFonts w:ascii="Arial Narrow" w:eastAsia="Times New Roman" w:hAnsi="Arial Narrow" w:cs="Arial"/>
          <w:i/>
          <w:lang w:val="en-GB"/>
        </w:rPr>
      </w:pPr>
      <w:r w:rsidRPr="003F4C46">
        <w:rPr>
          <w:rFonts w:ascii="Arial Narrow" w:eastAsia="Times New Roman" w:hAnsi="Arial Narrow" w:cs="Arial"/>
          <w:i/>
          <w:lang w:val="en-GB"/>
        </w:rPr>
        <w:t>(e)</w:t>
      </w:r>
      <w:r w:rsidRPr="003F4C46">
        <w:rPr>
          <w:rFonts w:ascii="Arial Narrow" w:eastAsia="Times New Roman" w:hAnsi="Arial Narrow" w:cs="Arial"/>
          <w:i/>
          <w:lang w:val="en-GB"/>
        </w:rPr>
        <w:tab/>
        <w:t>a spatial development framework which must include the provision of basic guidelines for a land use management system for the municipality;</w:t>
      </w:r>
    </w:p>
    <w:p w14:paraId="4F3B6265" w14:textId="77777777" w:rsidR="00016352" w:rsidRPr="003F4C46" w:rsidRDefault="00016352" w:rsidP="00FD100F">
      <w:pPr>
        <w:autoSpaceDE w:val="0"/>
        <w:autoSpaceDN w:val="0"/>
        <w:adjustRightInd w:val="0"/>
        <w:spacing w:after="40" w:line="276" w:lineRule="auto"/>
        <w:ind w:left="397" w:hanging="397"/>
        <w:rPr>
          <w:rFonts w:ascii="Arial Narrow" w:eastAsia="Times New Roman" w:hAnsi="Arial Narrow" w:cs="Arial"/>
          <w:i/>
          <w:lang w:val="en-GB"/>
        </w:rPr>
      </w:pPr>
      <w:r w:rsidRPr="003F4C46">
        <w:rPr>
          <w:rFonts w:ascii="Arial Narrow" w:eastAsia="Times New Roman" w:hAnsi="Arial Narrow" w:cs="Arial"/>
          <w:i/>
          <w:lang w:val="en-GB"/>
        </w:rPr>
        <w:t>(f)</w:t>
      </w:r>
      <w:r w:rsidRPr="003F4C46">
        <w:rPr>
          <w:rFonts w:ascii="Arial Narrow" w:eastAsia="Times New Roman" w:hAnsi="Arial Narrow" w:cs="Arial"/>
          <w:i/>
          <w:lang w:val="en-GB"/>
        </w:rPr>
        <w:tab/>
        <w:t>the council’s operational strategies;</w:t>
      </w:r>
    </w:p>
    <w:p w14:paraId="343AA00C" w14:textId="77777777" w:rsidR="00016352" w:rsidRPr="003F4C46" w:rsidRDefault="00016352" w:rsidP="00FD100F">
      <w:pPr>
        <w:autoSpaceDE w:val="0"/>
        <w:autoSpaceDN w:val="0"/>
        <w:adjustRightInd w:val="0"/>
        <w:spacing w:after="40" w:line="276" w:lineRule="auto"/>
        <w:ind w:left="397" w:hanging="397"/>
        <w:rPr>
          <w:rFonts w:ascii="Arial Narrow" w:eastAsia="Times New Roman" w:hAnsi="Arial Narrow" w:cs="Arial"/>
          <w:i/>
          <w:lang w:val="en-GB"/>
        </w:rPr>
      </w:pPr>
      <w:r w:rsidRPr="003F4C46">
        <w:rPr>
          <w:rFonts w:ascii="Arial Narrow" w:eastAsia="Times New Roman" w:hAnsi="Arial Narrow" w:cs="Arial"/>
          <w:i/>
          <w:lang w:val="en-GB"/>
        </w:rPr>
        <w:t>(g)</w:t>
      </w:r>
      <w:r w:rsidRPr="003F4C46">
        <w:rPr>
          <w:rFonts w:ascii="Arial Narrow" w:eastAsia="Times New Roman" w:hAnsi="Arial Narrow" w:cs="Arial"/>
          <w:i/>
          <w:lang w:val="en-GB"/>
        </w:rPr>
        <w:tab/>
        <w:t>applicable disaster management plans;</w:t>
      </w:r>
    </w:p>
    <w:p w14:paraId="481AC0A7" w14:textId="77777777" w:rsidR="00016352" w:rsidRPr="003F4C46" w:rsidRDefault="00016352" w:rsidP="00FD100F">
      <w:pPr>
        <w:autoSpaceDE w:val="0"/>
        <w:autoSpaceDN w:val="0"/>
        <w:adjustRightInd w:val="0"/>
        <w:spacing w:after="40" w:line="276" w:lineRule="auto"/>
        <w:ind w:left="397" w:hanging="397"/>
        <w:rPr>
          <w:rFonts w:ascii="Arial Narrow" w:eastAsia="Times New Roman" w:hAnsi="Arial Narrow" w:cs="Arial"/>
          <w:i/>
          <w:lang w:val="en-GB"/>
        </w:rPr>
      </w:pPr>
      <w:r w:rsidRPr="003F4C46">
        <w:rPr>
          <w:rFonts w:ascii="Arial Narrow" w:eastAsia="Times New Roman" w:hAnsi="Arial Narrow" w:cs="Arial"/>
          <w:i/>
          <w:lang w:val="en-GB"/>
        </w:rPr>
        <w:t>(h)</w:t>
      </w:r>
      <w:r w:rsidRPr="003F4C46">
        <w:rPr>
          <w:rFonts w:ascii="Arial Narrow" w:eastAsia="Times New Roman" w:hAnsi="Arial Narrow" w:cs="Arial"/>
          <w:i/>
          <w:lang w:val="en-GB"/>
        </w:rPr>
        <w:tab/>
        <w:t>a financial plan, which must include a budget projection for at least the next three years; and</w:t>
      </w:r>
    </w:p>
    <w:p w14:paraId="455DADC5" w14:textId="77777777" w:rsidR="00016352" w:rsidRPr="003F4C46" w:rsidRDefault="00016352" w:rsidP="00FD100F">
      <w:pPr>
        <w:autoSpaceDE w:val="0"/>
        <w:autoSpaceDN w:val="0"/>
        <w:adjustRightInd w:val="0"/>
        <w:spacing w:after="40" w:line="276" w:lineRule="auto"/>
        <w:ind w:left="397" w:hanging="397"/>
        <w:rPr>
          <w:rFonts w:ascii="Arial Narrow" w:eastAsia="Times New Roman" w:hAnsi="Arial Narrow" w:cs="Arial"/>
          <w:i/>
          <w:lang w:val="en-GB"/>
        </w:rPr>
      </w:pPr>
      <w:r w:rsidRPr="003F4C46">
        <w:rPr>
          <w:rFonts w:ascii="Arial Narrow" w:eastAsia="Times New Roman" w:hAnsi="Arial Narrow" w:cs="Arial"/>
          <w:i/>
          <w:lang w:val="en-GB"/>
        </w:rPr>
        <w:t>(i)</w:t>
      </w:r>
      <w:r w:rsidRPr="003F4C46">
        <w:rPr>
          <w:rFonts w:ascii="Arial Narrow" w:eastAsia="Times New Roman" w:hAnsi="Arial Narrow" w:cs="Arial"/>
          <w:i/>
          <w:lang w:val="en-GB"/>
        </w:rPr>
        <w:tab/>
        <w:t>the key performance indicators and performance targets determined in terms of section 41.</w:t>
      </w:r>
    </w:p>
    <w:p w14:paraId="35E03602" w14:textId="146B5D26" w:rsidR="00306705" w:rsidRDefault="00306705" w:rsidP="00FD100F">
      <w:pPr>
        <w:adjustRightInd w:val="0"/>
        <w:spacing w:after="0" w:line="276" w:lineRule="auto"/>
        <w:rPr>
          <w:rFonts w:ascii="Arial Narrow" w:eastAsia="Times New Roman" w:hAnsi="Arial Narrow" w:cs="Arial"/>
          <w:b/>
          <w:bCs/>
          <w:i/>
          <w:lang w:val="en-GB"/>
        </w:rPr>
      </w:pPr>
    </w:p>
    <w:p w14:paraId="75E13EFD" w14:textId="77777777" w:rsidR="00480AC0" w:rsidRPr="003F4C46" w:rsidRDefault="00480AC0" w:rsidP="00FD100F">
      <w:pPr>
        <w:adjustRightInd w:val="0"/>
        <w:spacing w:after="0" w:line="276" w:lineRule="auto"/>
        <w:rPr>
          <w:rFonts w:ascii="Arial Narrow" w:eastAsia="Times New Roman" w:hAnsi="Arial Narrow" w:cs="Arial"/>
          <w:b/>
          <w:bCs/>
          <w:i/>
          <w:lang w:val="en-GB"/>
        </w:rPr>
      </w:pPr>
    </w:p>
    <w:p w14:paraId="7584C397" w14:textId="77777777" w:rsidR="00016352" w:rsidRPr="003F4C46" w:rsidRDefault="00016352" w:rsidP="00FD100F">
      <w:pPr>
        <w:adjustRightInd w:val="0"/>
        <w:spacing w:after="120" w:line="276" w:lineRule="auto"/>
        <w:jc w:val="both"/>
        <w:rPr>
          <w:rFonts w:ascii="Arial Narrow" w:eastAsia="Times New Roman" w:hAnsi="Arial Narrow" w:cs="Arial"/>
          <w:b/>
          <w:bCs/>
          <w:i/>
          <w:lang w:val="en-GB" w:eastAsia="en-ZA"/>
        </w:rPr>
      </w:pPr>
      <w:r w:rsidRPr="003F4C46">
        <w:rPr>
          <w:rFonts w:ascii="Arial Narrow" w:eastAsia="Times New Roman" w:hAnsi="Arial Narrow" w:cs="Arial"/>
          <w:b/>
          <w:bCs/>
          <w:i/>
          <w:lang w:val="en-GB"/>
        </w:rPr>
        <w:t>Regulation 2 of the 2001 Municipal Planning and Performance Management Regulations:</w:t>
      </w:r>
      <w:r w:rsidRPr="003F4C46">
        <w:rPr>
          <w:rFonts w:ascii="Arial Narrow" w:eastAsia="Times New Roman" w:hAnsi="Arial Narrow" w:cs="Arial"/>
          <w:b/>
          <w:bCs/>
          <w:i/>
          <w:lang w:val="en-GB"/>
        </w:rPr>
        <w:br/>
      </w:r>
      <w:r w:rsidRPr="003F4C46">
        <w:rPr>
          <w:rFonts w:ascii="Arial Narrow" w:eastAsia="Times New Roman" w:hAnsi="Arial Narrow" w:cs="Arial"/>
          <w:b/>
          <w:bCs/>
          <w:i/>
          <w:lang w:val="en-GB" w:eastAsia="en-ZA"/>
        </w:rPr>
        <w:t>Detail of integrated development plan</w:t>
      </w:r>
    </w:p>
    <w:p w14:paraId="01506208" w14:textId="77777777" w:rsidR="00016352" w:rsidRPr="003F4C46" w:rsidRDefault="00016352" w:rsidP="00FD100F">
      <w:pPr>
        <w:autoSpaceDE w:val="0"/>
        <w:autoSpaceDN w:val="0"/>
        <w:adjustRightInd w:val="0"/>
        <w:spacing w:after="40" w:line="276" w:lineRule="auto"/>
        <w:ind w:left="397" w:hanging="397"/>
        <w:rPr>
          <w:rFonts w:ascii="Arial Narrow" w:eastAsia="Times New Roman" w:hAnsi="Arial Narrow" w:cs="Arial"/>
          <w:i/>
          <w:lang w:val="en-GB" w:eastAsia="en-ZA"/>
        </w:rPr>
      </w:pPr>
      <w:r w:rsidRPr="003F4C46">
        <w:rPr>
          <w:rFonts w:ascii="Arial Narrow" w:eastAsia="Times New Roman" w:hAnsi="Arial Narrow" w:cs="Arial"/>
          <w:bCs/>
          <w:i/>
          <w:lang w:val="en-GB" w:eastAsia="en-ZA"/>
        </w:rPr>
        <w:t>(1)</w:t>
      </w:r>
      <w:r w:rsidRPr="003F4C46">
        <w:rPr>
          <w:rFonts w:ascii="Arial Narrow" w:eastAsia="Times New Roman" w:hAnsi="Arial Narrow" w:cs="Arial"/>
          <w:b/>
          <w:bCs/>
          <w:i/>
          <w:lang w:val="en-GB" w:eastAsia="en-ZA"/>
        </w:rPr>
        <w:tab/>
      </w:r>
      <w:r w:rsidRPr="003F4C46">
        <w:rPr>
          <w:rFonts w:ascii="Arial Narrow" w:eastAsia="Times New Roman" w:hAnsi="Arial Narrow" w:cs="Arial"/>
          <w:i/>
          <w:lang w:val="en-GB" w:eastAsia="en-ZA"/>
        </w:rPr>
        <w:t xml:space="preserve">A </w:t>
      </w:r>
      <w:r w:rsidRPr="003F4C46">
        <w:rPr>
          <w:rFonts w:ascii="Arial Narrow" w:eastAsia="Times New Roman" w:hAnsi="Arial Narrow" w:cs="Arial"/>
          <w:i/>
          <w:lang w:val="en-GB"/>
        </w:rPr>
        <w:t>municipality’s</w:t>
      </w:r>
      <w:r w:rsidRPr="003F4C46">
        <w:rPr>
          <w:rFonts w:ascii="Arial Narrow" w:eastAsia="Times New Roman" w:hAnsi="Arial Narrow" w:cs="Arial"/>
          <w:i/>
          <w:lang w:val="en-GB" w:eastAsia="en-ZA"/>
        </w:rPr>
        <w:t xml:space="preserve"> integrated development plan must at least identify-</w:t>
      </w:r>
    </w:p>
    <w:p w14:paraId="03CD8F39"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(a)</w:t>
      </w:r>
      <w:r w:rsidRPr="003F4C46">
        <w:rPr>
          <w:rFonts w:ascii="Arial Narrow" w:eastAsia="Times New Roman" w:hAnsi="Arial Narrow" w:cs="Arial"/>
          <w:i/>
          <w:lang w:val="en-GB" w:eastAsia="en-ZA"/>
        </w:rPr>
        <w:tab/>
        <w:t>the institutional framework, which must include an organogram, required for-</w:t>
      </w:r>
    </w:p>
    <w:p w14:paraId="7FFC27AA"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w:t>
      </w:r>
      <w:r w:rsidRPr="003F4C46">
        <w:rPr>
          <w:rFonts w:ascii="Arial Narrow" w:eastAsia="Times New Roman" w:hAnsi="Arial Narrow" w:cs="Arial"/>
          <w:i/>
          <w:lang w:val="en-GB" w:eastAsia="en-ZA"/>
        </w:rPr>
        <w:tab/>
        <w:t>the implementation of the integrated development plan; and</w:t>
      </w:r>
    </w:p>
    <w:p w14:paraId="078AA5AC"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(ii)</w:t>
      </w:r>
      <w:r w:rsidRPr="003F4C46">
        <w:rPr>
          <w:rFonts w:ascii="Arial Narrow" w:eastAsia="Times New Roman" w:hAnsi="Arial Narrow" w:cs="Arial"/>
          <w:i/>
          <w:lang w:val="en-GB" w:eastAsia="en-ZA"/>
        </w:rPr>
        <w:tab/>
        <w:t>addressing the municipality’s internal transformation needs,</w:t>
      </w:r>
      <w:r w:rsidR="001D6E89" w:rsidRPr="003F4C46">
        <w:rPr>
          <w:rFonts w:ascii="Arial Narrow" w:eastAsia="Times New Roman" w:hAnsi="Arial Narrow" w:cs="Arial"/>
          <w:i/>
          <w:lang w:val="en-GB" w:eastAsia="en-ZA"/>
        </w:rPr>
        <w:t xml:space="preserve"> </w:t>
      </w:r>
      <w:r w:rsidRPr="003F4C46">
        <w:rPr>
          <w:rFonts w:ascii="Arial Narrow" w:eastAsia="Times New Roman" w:hAnsi="Arial Narrow" w:cs="Arial"/>
          <w:i/>
          <w:lang w:val="en-GB" w:eastAsia="en-ZA"/>
        </w:rPr>
        <w:t>as informed by the strategies and programmes set out in the integrated development plan;</w:t>
      </w:r>
    </w:p>
    <w:p w14:paraId="6D0263EA"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(b)</w:t>
      </w:r>
      <w:r w:rsidRPr="003F4C46">
        <w:rPr>
          <w:rFonts w:ascii="Arial Narrow" w:eastAsia="Times New Roman" w:hAnsi="Arial Narrow" w:cs="Arial"/>
          <w:i/>
          <w:lang w:val="en-GB" w:eastAsia="en-ZA"/>
        </w:rPr>
        <w:tab/>
        <w:t>any investment initiatives in the municipality;</w:t>
      </w:r>
    </w:p>
    <w:p w14:paraId="0FBFFD33"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(c)</w:t>
      </w:r>
      <w:r w:rsidRPr="003F4C46">
        <w:rPr>
          <w:rFonts w:ascii="Arial Narrow" w:eastAsia="Times New Roman" w:hAnsi="Arial Narrow" w:cs="Arial"/>
          <w:i/>
          <w:lang w:val="en-GB" w:eastAsia="en-ZA"/>
        </w:rPr>
        <w:tab/>
        <w:t>any development initiatives in the municipality, including infrastructure, physical, social, economic and institutional development;</w:t>
      </w:r>
    </w:p>
    <w:p w14:paraId="5361444D"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(d)</w:t>
      </w:r>
      <w:r w:rsidRPr="003F4C46">
        <w:rPr>
          <w:rFonts w:ascii="Arial Narrow" w:eastAsia="Times New Roman" w:hAnsi="Arial Narrow" w:cs="Arial"/>
          <w:i/>
          <w:lang w:val="en-GB" w:eastAsia="en-ZA"/>
        </w:rPr>
        <w:tab/>
        <w:t>all known projects, plans and programmes to be implemented within the municipality by any organ of state; and</w:t>
      </w:r>
    </w:p>
    <w:p w14:paraId="55860F58"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(e)</w:t>
      </w:r>
      <w:r w:rsidRPr="003F4C46">
        <w:rPr>
          <w:rFonts w:ascii="Arial Narrow" w:eastAsia="Times New Roman" w:hAnsi="Arial Narrow" w:cs="Arial"/>
          <w:i/>
          <w:lang w:val="en-GB" w:eastAsia="en-ZA"/>
        </w:rPr>
        <w:tab/>
        <w:t>the key performance indicators set by the municipality.</w:t>
      </w:r>
    </w:p>
    <w:p w14:paraId="46D70E04" w14:textId="77777777" w:rsidR="00574581" w:rsidRPr="003F4C46" w:rsidRDefault="00574581" w:rsidP="00FD100F">
      <w:pPr>
        <w:autoSpaceDE w:val="0"/>
        <w:autoSpaceDN w:val="0"/>
        <w:adjustRightInd w:val="0"/>
        <w:spacing w:after="40" w:line="276" w:lineRule="auto"/>
        <w:ind w:left="397" w:hanging="397"/>
        <w:rPr>
          <w:rFonts w:ascii="Arial Narrow" w:eastAsia="Times New Roman" w:hAnsi="Arial Narrow" w:cs="Arial"/>
          <w:bCs/>
          <w:i/>
          <w:lang w:val="en-GB" w:eastAsia="en-ZA"/>
        </w:rPr>
      </w:pPr>
    </w:p>
    <w:p w14:paraId="130786DA" w14:textId="2522E5CF" w:rsidR="00016352" w:rsidRPr="003F4C46" w:rsidRDefault="00016352" w:rsidP="00FD100F">
      <w:pPr>
        <w:autoSpaceDE w:val="0"/>
        <w:autoSpaceDN w:val="0"/>
        <w:adjustRightInd w:val="0"/>
        <w:spacing w:after="40" w:line="276" w:lineRule="auto"/>
        <w:ind w:left="397" w:hanging="397"/>
        <w:rPr>
          <w:rFonts w:ascii="Arial Narrow" w:eastAsia="Times New Roman" w:hAnsi="Arial Narrow" w:cs="Arial"/>
          <w:i/>
          <w:lang w:val="en-GB" w:eastAsia="en-ZA"/>
        </w:rPr>
      </w:pPr>
      <w:r w:rsidRPr="003F4C46">
        <w:rPr>
          <w:rFonts w:ascii="Arial Narrow" w:eastAsia="Times New Roman" w:hAnsi="Arial Narrow" w:cs="Arial"/>
          <w:bCs/>
          <w:i/>
          <w:lang w:val="en-GB" w:eastAsia="en-ZA"/>
        </w:rPr>
        <w:t>(2)</w:t>
      </w:r>
      <w:r w:rsidRPr="003F4C46">
        <w:rPr>
          <w:rFonts w:ascii="Arial Narrow" w:eastAsia="Times New Roman" w:hAnsi="Arial Narrow" w:cs="Arial"/>
          <w:i/>
          <w:lang w:val="en-GB" w:eastAsia="en-ZA"/>
        </w:rPr>
        <w:tab/>
        <w:t xml:space="preserve">An </w:t>
      </w:r>
      <w:r w:rsidRPr="003F4C46">
        <w:rPr>
          <w:rFonts w:ascii="Arial Narrow" w:eastAsia="Times New Roman" w:hAnsi="Arial Narrow" w:cs="Arial"/>
          <w:i/>
          <w:lang w:val="en-GB"/>
        </w:rPr>
        <w:t>integrated</w:t>
      </w:r>
      <w:r w:rsidRPr="003F4C46">
        <w:rPr>
          <w:rFonts w:ascii="Arial Narrow" w:eastAsia="Times New Roman" w:hAnsi="Arial Narrow" w:cs="Arial"/>
          <w:i/>
          <w:lang w:val="en-GB" w:eastAsia="en-ZA"/>
        </w:rPr>
        <w:t xml:space="preserve"> development plan may-</w:t>
      </w:r>
    </w:p>
    <w:p w14:paraId="22CD118B"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(a)</w:t>
      </w:r>
      <w:r w:rsidRPr="003F4C46">
        <w:rPr>
          <w:rFonts w:ascii="Arial Narrow" w:eastAsia="Times New Roman" w:hAnsi="Arial Narrow" w:cs="Arial"/>
          <w:i/>
          <w:lang w:val="en-GB" w:eastAsia="en-ZA"/>
        </w:rPr>
        <w:tab/>
        <w:t xml:space="preserve">have attached to it maps, statistics and other appropriate </w:t>
      </w:r>
      <w:r w:rsidR="00306705" w:rsidRPr="003F4C46">
        <w:rPr>
          <w:rFonts w:ascii="Arial Narrow" w:eastAsia="Times New Roman" w:hAnsi="Arial Narrow" w:cs="Arial"/>
          <w:i/>
          <w:lang w:val="en-GB" w:eastAsia="en-ZA"/>
        </w:rPr>
        <w:t>documents; or</w:t>
      </w:r>
    </w:p>
    <w:p w14:paraId="3026CBC0" w14:textId="77777777" w:rsidR="00016352" w:rsidRPr="003F4C46" w:rsidRDefault="00016352" w:rsidP="00423AEB">
      <w:pPr>
        <w:adjustRightInd w:val="0"/>
        <w:spacing w:after="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(b)</w:t>
      </w:r>
      <w:r w:rsidRPr="003F4C46">
        <w:rPr>
          <w:rFonts w:ascii="Arial Narrow" w:eastAsia="Times New Roman" w:hAnsi="Arial Narrow" w:cs="Arial"/>
          <w:i/>
          <w:lang w:val="en-GB" w:eastAsia="en-ZA"/>
        </w:rPr>
        <w:tab/>
        <w:t>refer to maps, statistics and other appropriate documents that are not attached, provided they are open for public inspection at the Offices of the municipality in question.</w:t>
      </w:r>
    </w:p>
    <w:p w14:paraId="43905BAD" w14:textId="77777777" w:rsidR="00574581" w:rsidRPr="003F4C46" w:rsidRDefault="00574581" w:rsidP="00423AEB">
      <w:pPr>
        <w:autoSpaceDE w:val="0"/>
        <w:autoSpaceDN w:val="0"/>
        <w:adjustRightInd w:val="0"/>
        <w:spacing w:after="0" w:line="276" w:lineRule="auto"/>
        <w:ind w:left="397" w:hanging="397"/>
        <w:rPr>
          <w:rFonts w:ascii="Arial Narrow" w:eastAsia="Times New Roman" w:hAnsi="Arial Narrow" w:cs="Arial"/>
          <w:bCs/>
          <w:i/>
          <w:lang w:val="en-GB" w:eastAsia="en-ZA"/>
        </w:rPr>
      </w:pPr>
    </w:p>
    <w:p w14:paraId="5B635ED0" w14:textId="434184CC" w:rsidR="00016352" w:rsidRPr="003F4C46" w:rsidRDefault="00016352" w:rsidP="00FD100F">
      <w:pPr>
        <w:autoSpaceDE w:val="0"/>
        <w:autoSpaceDN w:val="0"/>
        <w:adjustRightInd w:val="0"/>
        <w:spacing w:after="40" w:line="276" w:lineRule="auto"/>
        <w:ind w:left="397" w:hanging="397"/>
        <w:rPr>
          <w:rFonts w:ascii="Arial Narrow" w:eastAsia="Times New Roman" w:hAnsi="Arial Narrow" w:cs="Arial"/>
          <w:i/>
          <w:lang w:val="en-GB" w:eastAsia="en-ZA"/>
        </w:rPr>
      </w:pPr>
      <w:r w:rsidRPr="003F4C46">
        <w:rPr>
          <w:rFonts w:ascii="Arial Narrow" w:eastAsia="Times New Roman" w:hAnsi="Arial Narrow" w:cs="Arial"/>
          <w:bCs/>
          <w:i/>
          <w:lang w:val="en-GB" w:eastAsia="en-ZA"/>
        </w:rPr>
        <w:t>(3)</w:t>
      </w:r>
      <w:r w:rsidRPr="003F4C46">
        <w:rPr>
          <w:rFonts w:ascii="Arial Narrow" w:eastAsia="Times New Roman" w:hAnsi="Arial Narrow" w:cs="Arial"/>
          <w:bCs/>
          <w:i/>
          <w:lang w:val="en-GB" w:eastAsia="en-ZA"/>
        </w:rPr>
        <w:tab/>
      </w:r>
      <w:r w:rsidRPr="003F4C46">
        <w:rPr>
          <w:rFonts w:ascii="Arial Narrow" w:eastAsia="Times New Roman" w:hAnsi="Arial Narrow" w:cs="Arial"/>
          <w:i/>
          <w:lang w:val="en-GB" w:eastAsia="en-ZA"/>
        </w:rPr>
        <w:t xml:space="preserve">A </w:t>
      </w:r>
      <w:r w:rsidRPr="003F4C46">
        <w:rPr>
          <w:rFonts w:ascii="Arial Narrow" w:eastAsia="Times New Roman" w:hAnsi="Arial Narrow" w:cs="Arial"/>
          <w:i/>
          <w:lang w:val="en-GB"/>
        </w:rPr>
        <w:t>financial</w:t>
      </w:r>
      <w:r w:rsidRPr="003F4C46">
        <w:rPr>
          <w:rFonts w:ascii="Arial Narrow" w:eastAsia="Times New Roman" w:hAnsi="Arial Narrow" w:cs="Arial"/>
          <w:i/>
          <w:lang w:val="en-GB" w:eastAsia="en-ZA"/>
        </w:rPr>
        <w:t xml:space="preserve"> plan reflected in a municipality’s integrated development plan must at least-</w:t>
      </w:r>
    </w:p>
    <w:p w14:paraId="0E393825"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(a)</w:t>
      </w:r>
      <w:r w:rsidRPr="003F4C46">
        <w:rPr>
          <w:rFonts w:ascii="Arial Narrow" w:eastAsia="Times New Roman" w:hAnsi="Arial Narrow" w:cs="Arial"/>
          <w:i/>
          <w:lang w:val="en-GB" w:eastAsia="en-ZA"/>
        </w:rPr>
        <w:tab/>
        <w:t>include the budget projection required by section 26(h) of the Act;</w:t>
      </w:r>
    </w:p>
    <w:p w14:paraId="442B8A1B"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(b)</w:t>
      </w:r>
      <w:r w:rsidRPr="003F4C46">
        <w:rPr>
          <w:rFonts w:ascii="Arial Narrow" w:eastAsia="Times New Roman" w:hAnsi="Arial Narrow" w:cs="Arial"/>
          <w:i/>
          <w:lang w:val="en-GB" w:eastAsia="en-ZA"/>
        </w:rPr>
        <w:tab/>
        <w:t>indicate the financial resources that are available for capital project developments and operational expenditure; and</w:t>
      </w:r>
    </w:p>
    <w:p w14:paraId="555DFD28"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(c)</w:t>
      </w:r>
      <w:r w:rsidRPr="003F4C46">
        <w:rPr>
          <w:rFonts w:ascii="Arial Narrow" w:eastAsia="Times New Roman" w:hAnsi="Arial Narrow" w:cs="Arial"/>
          <w:i/>
          <w:lang w:val="en-GB" w:eastAsia="en-ZA"/>
        </w:rPr>
        <w:tab/>
        <w:t>include a financial strategy that defines sound financial management and expenditure control, as well as ways and means of increasing revenues and external funding for the municipality and its development priorities and objectives, which strategy may address the following:</w:t>
      </w:r>
    </w:p>
    <w:p w14:paraId="11C5CF16"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w:t>
      </w:r>
      <w:r w:rsidRPr="003F4C46">
        <w:rPr>
          <w:rFonts w:ascii="Arial Narrow" w:eastAsia="Times New Roman" w:hAnsi="Arial Narrow" w:cs="Arial"/>
          <w:i/>
          <w:lang w:val="en-GB" w:eastAsia="en-ZA"/>
        </w:rPr>
        <w:tab/>
        <w:t>Revenue raising strategies;</w:t>
      </w:r>
    </w:p>
    <w:p w14:paraId="6CA63384"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(ii)</w:t>
      </w:r>
      <w:r w:rsidRPr="003F4C46">
        <w:rPr>
          <w:rFonts w:ascii="Arial Narrow" w:eastAsia="Times New Roman" w:hAnsi="Arial Narrow" w:cs="Arial"/>
          <w:i/>
          <w:lang w:val="en-GB" w:eastAsia="en-ZA"/>
        </w:rPr>
        <w:tab/>
        <w:t>asset management strategies;</w:t>
      </w:r>
    </w:p>
    <w:p w14:paraId="3F133575"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(iii)</w:t>
      </w:r>
      <w:r w:rsidRPr="003F4C46">
        <w:rPr>
          <w:rFonts w:ascii="Arial Narrow" w:eastAsia="Times New Roman" w:hAnsi="Arial Narrow" w:cs="Arial"/>
          <w:i/>
          <w:lang w:val="en-GB" w:eastAsia="en-ZA"/>
        </w:rPr>
        <w:tab/>
        <w:t>financial management strategies;</w:t>
      </w:r>
    </w:p>
    <w:p w14:paraId="5EF68F8F"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(iv)</w:t>
      </w:r>
      <w:r w:rsidRPr="003F4C46">
        <w:rPr>
          <w:rFonts w:ascii="Arial Narrow" w:eastAsia="Times New Roman" w:hAnsi="Arial Narrow" w:cs="Arial"/>
          <w:i/>
          <w:lang w:val="en-GB" w:eastAsia="en-ZA"/>
        </w:rPr>
        <w:tab/>
        <w:t>capital financing strategies;</w:t>
      </w:r>
    </w:p>
    <w:p w14:paraId="33EE5AC9"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(v)</w:t>
      </w:r>
      <w:r w:rsidRPr="003F4C46">
        <w:rPr>
          <w:rFonts w:ascii="Arial Narrow" w:eastAsia="Times New Roman" w:hAnsi="Arial Narrow" w:cs="Arial"/>
          <w:i/>
          <w:lang w:val="en-GB" w:eastAsia="en-ZA"/>
        </w:rPr>
        <w:tab/>
        <w:t xml:space="preserve">operational financing </w:t>
      </w:r>
      <w:r w:rsidR="00306705" w:rsidRPr="003F4C46">
        <w:rPr>
          <w:rFonts w:ascii="Arial Narrow" w:eastAsia="Times New Roman" w:hAnsi="Arial Narrow" w:cs="Arial"/>
          <w:i/>
          <w:lang w:val="en-GB" w:eastAsia="en-ZA"/>
        </w:rPr>
        <w:t>strategies; and</w:t>
      </w:r>
    </w:p>
    <w:p w14:paraId="5A1D91D5"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(vi)</w:t>
      </w:r>
      <w:r w:rsidRPr="003F4C46">
        <w:rPr>
          <w:rFonts w:ascii="Arial Narrow" w:eastAsia="Times New Roman" w:hAnsi="Arial Narrow" w:cs="Arial"/>
          <w:i/>
          <w:lang w:val="en-GB" w:eastAsia="en-ZA"/>
        </w:rPr>
        <w:tab/>
        <w:t>strategies that would enhance cost-effectiveness.</w:t>
      </w:r>
    </w:p>
    <w:p w14:paraId="40A5B5E6" w14:textId="77777777" w:rsidR="00574581" w:rsidRPr="003F4C46" w:rsidRDefault="00574581" w:rsidP="00FD100F">
      <w:pPr>
        <w:autoSpaceDE w:val="0"/>
        <w:autoSpaceDN w:val="0"/>
        <w:adjustRightInd w:val="0"/>
        <w:spacing w:after="40" w:line="276" w:lineRule="auto"/>
        <w:ind w:left="397" w:hanging="397"/>
        <w:rPr>
          <w:rFonts w:ascii="Arial Narrow" w:eastAsia="Times New Roman" w:hAnsi="Arial Narrow" w:cs="Arial"/>
          <w:i/>
          <w:lang w:val="en-GB"/>
        </w:rPr>
      </w:pPr>
    </w:p>
    <w:p w14:paraId="3B7076CA" w14:textId="1419E653" w:rsidR="00016352" w:rsidRPr="003F4C46" w:rsidRDefault="00016352" w:rsidP="00FD100F">
      <w:pPr>
        <w:autoSpaceDE w:val="0"/>
        <w:autoSpaceDN w:val="0"/>
        <w:adjustRightInd w:val="0"/>
        <w:spacing w:after="40" w:line="276" w:lineRule="auto"/>
        <w:ind w:left="397" w:hanging="397"/>
        <w:rPr>
          <w:rFonts w:ascii="Arial Narrow" w:eastAsia="Times New Roman" w:hAnsi="Arial Narrow" w:cs="Arial"/>
          <w:i/>
          <w:lang w:val="en-GB"/>
        </w:rPr>
      </w:pPr>
      <w:r w:rsidRPr="003F4C46">
        <w:rPr>
          <w:rFonts w:ascii="Arial Narrow" w:eastAsia="Times New Roman" w:hAnsi="Arial Narrow" w:cs="Arial"/>
          <w:i/>
          <w:lang w:val="en-GB"/>
        </w:rPr>
        <w:t>(4)</w:t>
      </w:r>
      <w:r w:rsidRPr="003F4C46">
        <w:rPr>
          <w:rFonts w:ascii="Arial Narrow" w:eastAsia="Times New Roman" w:hAnsi="Arial Narrow" w:cs="Arial"/>
          <w:i/>
          <w:lang w:val="en-GB"/>
        </w:rPr>
        <w:tab/>
        <w:t>A spatial development framework reflected in a municipality’s integrated development plan must-</w:t>
      </w:r>
    </w:p>
    <w:p w14:paraId="6489F820"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(a)</w:t>
      </w:r>
      <w:r w:rsidRPr="003F4C46">
        <w:rPr>
          <w:rFonts w:ascii="Arial Narrow" w:eastAsia="Times New Roman" w:hAnsi="Arial Narrow" w:cs="Arial"/>
          <w:i/>
          <w:lang w:val="en-GB" w:eastAsia="en-ZA"/>
        </w:rPr>
        <w:tab/>
        <w:t>give effect to the principles contained in Chapter 1 of the Development Facilitation Act, 1995 (Act No. 67 of 1995);</w:t>
      </w:r>
    </w:p>
    <w:p w14:paraId="1C00CE2D"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(b)</w:t>
      </w:r>
      <w:r w:rsidRPr="003F4C46">
        <w:rPr>
          <w:rFonts w:ascii="Arial Narrow" w:eastAsia="Times New Roman" w:hAnsi="Arial Narrow" w:cs="Arial"/>
          <w:i/>
          <w:lang w:val="en-GB" w:eastAsia="en-ZA"/>
        </w:rPr>
        <w:tab/>
        <w:t>set out objectives that reflect the desired spatial form of the municipality;</w:t>
      </w:r>
    </w:p>
    <w:p w14:paraId="65F25310"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(c)</w:t>
      </w:r>
      <w:r w:rsidRPr="003F4C46">
        <w:rPr>
          <w:rFonts w:ascii="Arial Narrow" w:eastAsia="Times New Roman" w:hAnsi="Arial Narrow" w:cs="Arial"/>
          <w:i/>
          <w:lang w:val="en-GB" w:eastAsia="en-ZA"/>
        </w:rPr>
        <w:tab/>
        <w:t>contain strategies and policies regarding the manner in which to achieve the objectives referred to in paragraph (b), which strategies and policies must-</w:t>
      </w:r>
    </w:p>
    <w:p w14:paraId="1C6967EE"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w:t>
      </w:r>
      <w:r w:rsidRPr="003F4C46">
        <w:rPr>
          <w:rFonts w:ascii="Arial Narrow" w:eastAsia="Times New Roman" w:hAnsi="Arial Narrow" w:cs="Arial"/>
          <w:i/>
          <w:lang w:val="en-GB" w:eastAsia="en-ZA"/>
        </w:rPr>
        <w:tab/>
        <w:t>indicate desired patterns of land use within the municipality;</w:t>
      </w:r>
    </w:p>
    <w:p w14:paraId="12C4C425"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(ii)</w:t>
      </w:r>
      <w:r w:rsidRPr="003F4C46">
        <w:rPr>
          <w:rFonts w:ascii="Arial Narrow" w:eastAsia="Times New Roman" w:hAnsi="Arial Narrow" w:cs="Arial"/>
          <w:i/>
          <w:lang w:val="en-GB" w:eastAsia="en-ZA"/>
        </w:rPr>
        <w:tab/>
        <w:t xml:space="preserve">address the spatial reconstruction of the </w:t>
      </w:r>
      <w:r w:rsidR="00306705" w:rsidRPr="003F4C46">
        <w:rPr>
          <w:rFonts w:ascii="Arial Narrow" w:eastAsia="Times New Roman" w:hAnsi="Arial Narrow" w:cs="Arial"/>
          <w:i/>
          <w:lang w:val="en-GB" w:eastAsia="en-ZA"/>
        </w:rPr>
        <w:t>municipality; and</w:t>
      </w:r>
    </w:p>
    <w:p w14:paraId="21A57923"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(iii)</w:t>
      </w:r>
      <w:r w:rsidRPr="003F4C46">
        <w:rPr>
          <w:rFonts w:ascii="Arial Narrow" w:eastAsia="Times New Roman" w:hAnsi="Arial Narrow" w:cs="Arial"/>
          <w:i/>
          <w:lang w:val="en-GB" w:eastAsia="en-ZA"/>
        </w:rPr>
        <w:tab/>
        <w:t>provide strategic guidance in respect of the location and nature of development within the municipality;</w:t>
      </w:r>
    </w:p>
    <w:p w14:paraId="6425084F"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(d)</w:t>
      </w:r>
      <w:r w:rsidRPr="003F4C46">
        <w:rPr>
          <w:rFonts w:ascii="Arial Narrow" w:eastAsia="Times New Roman" w:hAnsi="Arial Narrow" w:cs="Arial"/>
          <w:i/>
          <w:lang w:val="en-GB" w:eastAsia="en-ZA"/>
        </w:rPr>
        <w:tab/>
        <w:t>set out basic guidelines for a land use management system in the municipality;</w:t>
      </w:r>
    </w:p>
    <w:p w14:paraId="7BBC9B4F"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(e)</w:t>
      </w:r>
      <w:r w:rsidRPr="003F4C46">
        <w:rPr>
          <w:rFonts w:ascii="Arial Narrow" w:eastAsia="Times New Roman" w:hAnsi="Arial Narrow" w:cs="Arial"/>
          <w:i/>
          <w:lang w:val="en-GB" w:eastAsia="en-ZA"/>
        </w:rPr>
        <w:tab/>
        <w:t>set out a capital investment framework for the municipality’s development programs;</w:t>
      </w:r>
    </w:p>
    <w:p w14:paraId="0D9F1306"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(f)</w:t>
      </w:r>
      <w:r w:rsidRPr="003F4C46">
        <w:rPr>
          <w:rFonts w:ascii="Arial Narrow" w:eastAsia="Times New Roman" w:hAnsi="Arial Narrow" w:cs="Arial"/>
          <w:i/>
          <w:lang w:val="en-GB" w:eastAsia="en-ZA"/>
        </w:rPr>
        <w:tab/>
        <w:t>contain a strategic assessment of the environmental impact of the spatial development framework;</w:t>
      </w:r>
    </w:p>
    <w:p w14:paraId="2AA98142"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(g)</w:t>
      </w:r>
      <w:r w:rsidRPr="003F4C46">
        <w:rPr>
          <w:rFonts w:ascii="Arial Narrow" w:eastAsia="Times New Roman" w:hAnsi="Arial Narrow" w:cs="Arial"/>
          <w:i/>
          <w:lang w:val="en-GB" w:eastAsia="en-ZA"/>
        </w:rPr>
        <w:tab/>
        <w:t>identify programs and projects for the development of land within the municipality;</w:t>
      </w:r>
    </w:p>
    <w:p w14:paraId="43D07DAB"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(h)</w:t>
      </w:r>
      <w:r w:rsidRPr="003F4C46">
        <w:rPr>
          <w:rFonts w:ascii="Arial Narrow" w:eastAsia="Times New Roman" w:hAnsi="Arial Narrow" w:cs="Arial"/>
          <w:i/>
          <w:lang w:val="en-GB" w:eastAsia="en-ZA"/>
        </w:rPr>
        <w:tab/>
        <w:t>be aligned with the spatial development frameworks reflected in the integrated development plans of neighbouring municipalities; and</w:t>
      </w:r>
    </w:p>
    <w:p w14:paraId="3071E7E8" w14:textId="77777777" w:rsidR="00016352" w:rsidRPr="003F4C46" w:rsidRDefault="00016352" w:rsidP="00FD100F">
      <w:pPr>
        <w:adjustRightInd w:val="0"/>
        <w:spacing w:after="40" w:line="276" w:lineRule="auto"/>
        <w:ind w:left="794"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w:t>
      </w:r>
      <w:r w:rsidRPr="003F4C46">
        <w:rPr>
          <w:rFonts w:ascii="Arial Narrow" w:eastAsia="Times New Roman" w:hAnsi="Arial Narrow" w:cs="Arial"/>
          <w:i/>
          <w:lang w:val="en-GB" w:eastAsia="en-ZA"/>
        </w:rPr>
        <w:tab/>
        <w:t>provide a visual representation of the desired spatial form of the municipality, which representation -</w:t>
      </w:r>
    </w:p>
    <w:p w14:paraId="1CDA8082"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w:t>
      </w:r>
      <w:r w:rsidRPr="003F4C46">
        <w:rPr>
          <w:rFonts w:ascii="Arial Narrow" w:eastAsia="Times New Roman" w:hAnsi="Arial Narrow" w:cs="Arial"/>
          <w:i/>
          <w:lang w:val="en-GB" w:eastAsia="en-ZA"/>
        </w:rPr>
        <w:tab/>
        <w:t>must indicate where public and private land development and infrastructure investment should take place;</w:t>
      </w:r>
    </w:p>
    <w:p w14:paraId="0580AACF"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(ii)</w:t>
      </w:r>
      <w:r w:rsidRPr="003F4C46">
        <w:rPr>
          <w:rFonts w:ascii="Arial Narrow" w:eastAsia="Times New Roman" w:hAnsi="Arial Narrow" w:cs="Arial"/>
          <w:i/>
          <w:lang w:val="en-GB" w:eastAsia="en-ZA"/>
        </w:rPr>
        <w:tab/>
        <w:t>must indicate desired or undesired utilisation of space in a particular area;</w:t>
      </w:r>
    </w:p>
    <w:p w14:paraId="342587CA"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(iii)</w:t>
      </w:r>
      <w:r w:rsidRPr="003F4C46">
        <w:rPr>
          <w:rFonts w:ascii="Arial Narrow" w:eastAsia="Times New Roman" w:hAnsi="Arial Narrow" w:cs="Arial"/>
          <w:i/>
          <w:lang w:val="en-GB" w:eastAsia="en-ZA"/>
        </w:rPr>
        <w:tab/>
        <w:t>may delineate the urban edge;</w:t>
      </w:r>
    </w:p>
    <w:p w14:paraId="1ED719E4" w14:textId="77777777" w:rsidR="00016352" w:rsidRPr="003F4C46" w:rsidRDefault="00016352" w:rsidP="00FD100F">
      <w:pPr>
        <w:adjustRightInd w:val="0"/>
        <w:spacing w:after="4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(iv)</w:t>
      </w:r>
      <w:r w:rsidRPr="003F4C46">
        <w:rPr>
          <w:rFonts w:ascii="Arial Narrow" w:eastAsia="Times New Roman" w:hAnsi="Arial Narrow" w:cs="Arial"/>
          <w:i/>
          <w:lang w:val="en-GB" w:eastAsia="en-ZA"/>
        </w:rPr>
        <w:tab/>
        <w:t>must identify areas where strategic intervention is required; and</w:t>
      </w:r>
    </w:p>
    <w:p w14:paraId="3D08FA93" w14:textId="02CFD6C3" w:rsidR="00016352" w:rsidRDefault="00016352" w:rsidP="00D763B9">
      <w:pPr>
        <w:adjustRightInd w:val="0"/>
        <w:spacing w:after="0" w:line="276" w:lineRule="auto"/>
        <w:ind w:left="1191" w:hanging="397"/>
        <w:jc w:val="both"/>
        <w:rPr>
          <w:rFonts w:ascii="Arial Narrow" w:eastAsia="Times New Roman" w:hAnsi="Arial Narrow" w:cs="Arial"/>
          <w:i/>
          <w:lang w:val="en-GB" w:eastAsia="en-ZA"/>
        </w:rPr>
      </w:pPr>
      <w:r w:rsidRPr="003F4C46">
        <w:rPr>
          <w:rFonts w:ascii="Arial Narrow" w:eastAsia="Times New Roman" w:hAnsi="Arial Narrow" w:cs="Arial"/>
          <w:i/>
          <w:lang w:val="en-GB" w:eastAsia="en-ZA"/>
        </w:rPr>
        <w:t>(v)</w:t>
      </w:r>
      <w:r w:rsidRPr="003F4C46">
        <w:rPr>
          <w:rFonts w:ascii="Arial Narrow" w:eastAsia="Times New Roman" w:hAnsi="Arial Narrow" w:cs="Arial"/>
          <w:i/>
          <w:lang w:val="en-GB" w:eastAsia="en-ZA"/>
        </w:rPr>
        <w:tab/>
        <w:t>must indicate areas where priority spending is required.</w:t>
      </w:r>
    </w:p>
    <w:p w14:paraId="7A6EA824" w14:textId="503585A2" w:rsidR="00D763B9" w:rsidRDefault="00D763B9" w:rsidP="00D763B9">
      <w:pPr>
        <w:adjustRightInd w:val="0"/>
        <w:spacing w:after="0" w:line="276" w:lineRule="auto"/>
        <w:ind w:left="1191" w:hanging="397"/>
        <w:jc w:val="both"/>
        <w:rPr>
          <w:rFonts w:ascii="Arial Narrow" w:eastAsia="Times New Roman" w:hAnsi="Arial Narrow" w:cs="Arial"/>
          <w:i/>
          <w:lang w:val="en-GB" w:eastAsia="en-ZA"/>
        </w:rPr>
      </w:pPr>
    </w:p>
    <w:p w14:paraId="30548732" w14:textId="35D35FDB" w:rsidR="003E39BC" w:rsidRDefault="003E39BC" w:rsidP="00D763B9">
      <w:pPr>
        <w:adjustRightInd w:val="0"/>
        <w:spacing w:after="0" w:line="276" w:lineRule="auto"/>
        <w:ind w:left="1191" w:hanging="397"/>
        <w:jc w:val="both"/>
        <w:rPr>
          <w:rFonts w:ascii="Arial Narrow" w:eastAsia="Times New Roman" w:hAnsi="Arial Narrow" w:cs="Arial"/>
          <w:i/>
          <w:lang w:val="en-GB" w:eastAsia="en-ZA"/>
        </w:rPr>
      </w:pPr>
    </w:p>
    <w:p w14:paraId="09113478" w14:textId="7416A640" w:rsidR="003E39BC" w:rsidRDefault="003E39BC" w:rsidP="00D763B9">
      <w:pPr>
        <w:adjustRightInd w:val="0"/>
        <w:spacing w:after="0" w:line="276" w:lineRule="auto"/>
        <w:ind w:left="1191" w:hanging="397"/>
        <w:jc w:val="both"/>
        <w:rPr>
          <w:rFonts w:ascii="Arial Narrow" w:eastAsia="Times New Roman" w:hAnsi="Arial Narrow" w:cs="Arial"/>
          <w:i/>
          <w:lang w:val="en-GB" w:eastAsia="en-ZA"/>
        </w:rPr>
      </w:pPr>
    </w:p>
    <w:p w14:paraId="23F4CA1B" w14:textId="00FA342C" w:rsidR="003E39BC" w:rsidRDefault="003E39BC" w:rsidP="00D763B9">
      <w:pPr>
        <w:adjustRightInd w:val="0"/>
        <w:spacing w:after="0" w:line="276" w:lineRule="auto"/>
        <w:ind w:left="1191" w:hanging="397"/>
        <w:jc w:val="both"/>
        <w:rPr>
          <w:rFonts w:ascii="Arial Narrow" w:eastAsia="Times New Roman" w:hAnsi="Arial Narrow" w:cs="Arial"/>
          <w:i/>
          <w:lang w:val="en-GB" w:eastAsia="en-ZA"/>
        </w:rPr>
      </w:pPr>
    </w:p>
    <w:p w14:paraId="19B01E9B" w14:textId="1492D0A4" w:rsidR="003E39BC" w:rsidRDefault="003E39BC" w:rsidP="00D763B9">
      <w:pPr>
        <w:adjustRightInd w:val="0"/>
        <w:spacing w:after="0" w:line="276" w:lineRule="auto"/>
        <w:ind w:left="1191" w:hanging="397"/>
        <w:jc w:val="both"/>
        <w:rPr>
          <w:rFonts w:ascii="Arial Narrow" w:eastAsia="Times New Roman" w:hAnsi="Arial Narrow" w:cs="Arial"/>
          <w:i/>
          <w:lang w:val="en-GB" w:eastAsia="en-ZA"/>
        </w:rPr>
      </w:pPr>
    </w:p>
    <w:p w14:paraId="5F5AE89F" w14:textId="3D9B176E" w:rsidR="003E39BC" w:rsidRDefault="003E39BC" w:rsidP="00D763B9">
      <w:pPr>
        <w:adjustRightInd w:val="0"/>
        <w:spacing w:after="0" w:line="276" w:lineRule="auto"/>
        <w:ind w:left="1191" w:hanging="397"/>
        <w:jc w:val="both"/>
        <w:rPr>
          <w:rFonts w:ascii="Arial Narrow" w:eastAsia="Times New Roman" w:hAnsi="Arial Narrow" w:cs="Arial"/>
          <w:i/>
          <w:lang w:val="en-GB" w:eastAsia="en-ZA"/>
        </w:rPr>
      </w:pPr>
    </w:p>
    <w:p w14:paraId="01DEBC45" w14:textId="58E9465B" w:rsidR="003E39BC" w:rsidRDefault="003E39BC" w:rsidP="00D763B9">
      <w:pPr>
        <w:adjustRightInd w:val="0"/>
        <w:spacing w:after="0" w:line="276" w:lineRule="auto"/>
        <w:ind w:left="1191" w:hanging="397"/>
        <w:jc w:val="both"/>
        <w:rPr>
          <w:rFonts w:ascii="Arial Narrow" w:eastAsia="Times New Roman" w:hAnsi="Arial Narrow" w:cs="Arial"/>
          <w:i/>
          <w:lang w:val="en-GB" w:eastAsia="en-ZA"/>
        </w:rPr>
      </w:pPr>
    </w:p>
    <w:p w14:paraId="083D001C" w14:textId="2739DDA2" w:rsidR="003E39BC" w:rsidRDefault="003E39BC" w:rsidP="00D763B9">
      <w:pPr>
        <w:adjustRightInd w:val="0"/>
        <w:spacing w:after="0" w:line="276" w:lineRule="auto"/>
        <w:ind w:left="1191" w:hanging="397"/>
        <w:jc w:val="both"/>
        <w:rPr>
          <w:rFonts w:ascii="Arial Narrow" w:eastAsia="Times New Roman" w:hAnsi="Arial Narrow" w:cs="Arial"/>
          <w:i/>
          <w:lang w:val="en-GB" w:eastAsia="en-ZA"/>
        </w:rPr>
      </w:pPr>
    </w:p>
    <w:p w14:paraId="71F850D0" w14:textId="5E4127E8" w:rsidR="003E39BC" w:rsidRDefault="003E39BC" w:rsidP="00D763B9">
      <w:pPr>
        <w:adjustRightInd w:val="0"/>
        <w:spacing w:after="0" w:line="276" w:lineRule="auto"/>
        <w:ind w:left="1191" w:hanging="397"/>
        <w:jc w:val="both"/>
        <w:rPr>
          <w:rFonts w:ascii="Arial Narrow" w:eastAsia="Times New Roman" w:hAnsi="Arial Narrow" w:cs="Arial"/>
          <w:i/>
          <w:lang w:val="en-GB" w:eastAsia="en-ZA"/>
        </w:rPr>
      </w:pPr>
    </w:p>
    <w:p w14:paraId="04A4E24D" w14:textId="448A507B" w:rsidR="003E39BC" w:rsidRDefault="003E39BC" w:rsidP="00D763B9">
      <w:pPr>
        <w:adjustRightInd w:val="0"/>
        <w:spacing w:after="0" w:line="276" w:lineRule="auto"/>
        <w:ind w:left="1191" w:hanging="397"/>
        <w:jc w:val="both"/>
        <w:rPr>
          <w:rFonts w:ascii="Arial Narrow" w:eastAsia="Times New Roman" w:hAnsi="Arial Narrow" w:cs="Arial"/>
          <w:i/>
          <w:lang w:val="en-GB" w:eastAsia="en-ZA"/>
        </w:rPr>
      </w:pPr>
    </w:p>
    <w:p w14:paraId="093E547B" w14:textId="373BA556" w:rsidR="003E39BC" w:rsidRDefault="003E39BC" w:rsidP="00D763B9">
      <w:pPr>
        <w:adjustRightInd w:val="0"/>
        <w:spacing w:after="0" w:line="276" w:lineRule="auto"/>
        <w:ind w:left="1191" w:hanging="397"/>
        <w:jc w:val="both"/>
        <w:rPr>
          <w:rFonts w:ascii="Arial Narrow" w:eastAsia="Times New Roman" w:hAnsi="Arial Narrow" w:cs="Arial"/>
          <w:i/>
          <w:lang w:val="en-GB" w:eastAsia="en-ZA"/>
        </w:rPr>
      </w:pPr>
    </w:p>
    <w:p w14:paraId="0642A5FE" w14:textId="45E6BB45" w:rsidR="003E39BC" w:rsidRDefault="003E39BC" w:rsidP="00D763B9">
      <w:pPr>
        <w:adjustRightInd w:val="0"/>
        <w:spacing w:after="0" w:line="276" w:lineRule="auto"/>
        <w:ind w:left="1191" w:hanging="397"/>
        <w:jc w:val="both"/>
        <w:rPr>
          <w:rFonts w:ascii="Arial Narrow" w:eastAsia="Times New Roman" w:hAnsi="Arial Narrow" w:cs="Arial"/>
          <w:i/>
          <w:lang w:val="en-GB" w:eastAsia="en-ZA"/>
        </w:rPr>
      </w:pPr>
    </w:p>
    <w:p w14:paraId="3FAB102C" w14:textId="77777777" w:rsidR="003E39BC" w:rsidRDefault="003E39BC" w:rsidP="00D763B9">
      <w:pPr>
        <w:adjustRightInd w:val="0"/>
        <w:spacing w:after="0" w:line="276" w:lineRule="auto"/>
        <w:ind w:left="1191" w:hanging="397"/>
        <w:jc w:val="both"/>
        <w:rPr>
          <w:rFonts w:ascii="Arial Narrow" w:eastAsia="Times New Roman" w:hAnsi="Arial Narrow" w:cs="Arial"/>
          <w:i/>
          <w:lang w:val="en-GB" w:eastAsia="en-ZA"/>
        </w:rPr>
      </w:pPr>
    </w:p>
    <w:p w14:paraId="2A192152" w14:textId="77777777" w:rsidR="00BB7876" w:rsidRDefault="00BB7876" w:rsidP="00D763B9">
      <w:pPr>
        <w:adjustRightInd w:val="0"/>
        <w:spacing w:after="0" w:line="276" w:lineRule="auto"/>
        <w:ind w:left="1191" w:hanging="397"/>
        <w:jc w:val="both"/>
        <w:rPr>
          <w:rFonts w:ascii="Arial Narrow" w:eastAsia="Times New Roman" w:hAnsi="Arial Narrow" w:cs="Arial"/>
          <w:i/>
          <w:lang w:val="en-GB" w:eastAsia="en-ZA"/>
        </w:rPr>
      </w:pPr>
    </w:p>
    <w:p w14:paraId="12F428C2" w14:textId="6BA2351E" w:rsidR="00BB7876" w:rsidRPr="00F947BB" w:rsidRDefault="00BB7876">
      <w:pPr>
        <w:pStyle w:val="ListParagraph"/>
        <w:numPr>
          <w:ilvl w:val="0"/>
          <w:numId w:val="16"/>
        </w:numPr>
        <w:pBdr>
          <w:top w:val="single" w:sz="2" w:space="4" w:color="595959"/>
          <w:bottom w:val="single" w:sz="2" w:space="4" w:color="595959"/>
        </w:pBdr>
        <w:spacing w:after="0"/>
        <w:ind w:hanging="720"/>
        <w:outlineLvl w:val="0"/>
        <w:rPr>
          <w:rFonts w:ascii="Arial Narrow" w:hAnsi="Arial Narrow" w:cs="Arial"/>
          <w:b/>
          <w:color w:val="C00000"/>
          <w:spacing w:val="40"/>
          <w:sz w:val="36"/>
          <w:szCs w:val="36"/>
          <w:lang w:val="en-ZA"/>
        </w:rPr>
      </w:pPr>
      <w:bookmarkStart w:id="40" w:name="_Toc110338690"/>
      <w:r>
        <w:rPr>
          <w:rFonts w:ascii="Arial Narrow" w:hAnsi="Arial Narrow" w:cs="Arial"/>
          <w:b/>
          <w:color w:val="C00000"/>
          <w:spacing w:val="40"/>
          <w:sz w:val="36"/>
          <w:szCs w:val="36"/>
          <w:lang w:val="en-ZA"/>
        </w:rPr>
        <w:t xml:space="preserve">IDP </w:t>
      </w:r>
      <w:r w:rsidR="002B4B11">
        <w:rPr>
          <w:rFonts w:ascii="Arial Narrow" w:hAnsi="Arial Narrow" w:cs="Arial"/>
          <w:b/>
          <w:color w:val="C00000"/>
          <w:spacing w:val="40"/>
          <w:sz w:val="36"/>
          <w:szCs w:val="36"/>
          <w:lang w:val="en-ZA"/>
        </w:rPr>
        <w:t>Source Documents</w:t>
      </w:r>
      <w:bookmarkEnd w:id="40"/>
    </w:p>
    <w:p w14:paraId="76A34FCA" w14:textId="77777777" w:rsidR="00016352" w:rsidRPr="003F4C46" w:rsidRDefault="00016352" w:rsidP="00FD100F">
      <w:pPr>
        <w:autoSpaceDE w:val="0"/>
        <w:autoSpaceDN w:val="0"/>
        <w:adjustRightInd w:val="0"/>
        <w:spacing w:before="240" w:after="0" w:line="276" w:lineRule="auto"/>
        <w:jc w:val="both"/>
        <w:rPr>
          <w:rFonts w:ascii="Arial Narrow" w:eastAsia="Times New Roman" w:hAnsi="Arial Narrow" w:cs="Arial"/>
          <w:lang w:val="en-GB"/>
        </w:rPr>
      </w:pPr>
      <w:r w:rsidRPr="003F4C46">
        <w:rPr>
          <w:rFonts w:ascii="Arial Narrow" w:eastAsia="Times New Roman" w:hAnsi="Arial Narrow" w:cs="Arial"/>
          <w:lang w:val="en-GB"/>
        </w:rPr>
        <w:t xml:space="preserve">The Integrated Development Planning process is guided by </w:t>
      </w:r>
      <w:proofErr w:type="gramStart"/>
      <w:r w:rsidRPr="003F4C46">
        <w:rPr>
          <w:rFonts w:ascii="Arial Narrow" w:eastAsia="Times New Roman" w:hAnsi="Arial Narrow" w:cs="Arial"/>
          <w:lang w:val="en-GB"/>
        </w:rPr>
        <w:t>a number of</w:t>
      </w:r>
      <w:proofErr w:type="gramEnd"/>
      <w:r w:rsidRPr="003F4C46">
        <w:rPr>
          <w:rFonts w:ascii="Arial Narrow" w:eastAsia="Times New Roman" w:hAnsi="Arial Narrow" w:cs="Arial"/>
          <w:lang w:val="en-GB"/>
        </w:rPr>
        <w:t xml:space="preserve"> legal and policy documents that impose a range of demands and requirements on the Municipality.  </w:t>
      </w:r>
    </w:p>
    <w:p w14:paraId="7238EE2B" w14:textId="77777777" w:rsidR="00EB2303" w:rsidRPr="003F4C46" w:rsidRDefault="00EB2303" w:rsidP="00FD100F">
      <w:pPr>
        <w:spacing w:after="0" w:line="276" w:lineRule="auto"/>
        <w:jc w:val="both"/>
        <w:rPr>
          <w:rFonts w:ascii="Arial Narrow" w:eastAsia="Times New Roman" w:hAnsi="Arial Narrow" w:cs="Arial"/>
          <w:b/>
          <w:bCs/>
          <w:lang w:val="en-GB"/>
        </w:rPr>
      </w:pPr>
    </w:p>
    <w:p w14:paraId="0D15D625" w14:textId="77777777" w:rsidR="00EB2303" w:rsidRPr="003F4C46" w:rsidRDefault="00EB2303" w:rsidP="00FD100F">
      <w:pPr>
        <w:spacing w:line="276" w:lineRule="auto"/>
        <w:jc w:val="both"/>
        <w:rPr>
          <w:rFonts w:ascii="Arial Narrow" w:eastAsia="Times New Roman" w:hAnsi="Arial Narrow" w:cs="Arial"/>
          <w:lang w:eastAsia="en-ZA"/>
        </w:rPr>
      </w:pPr>
      <w:r w:rsidRPr="003F4C46">
        <w:rPr>
          <w:rFonts w:ascii="Arial Narrow" w:eastAsia="Times New Roman" w:hAnsi="Arial Narrow" w:cs="Arial"/>
          <w:lang w:eastAsia="en-ZA"/>
        </w:rPr>
        <w:t xml:space="preserve">National legislation can be distinguished between those that deal specifically with municipalities arising from the Local Government White Paper on the one hand and sector planning legislation on the other. </w:t>
      </w:r>
    </w:p>
    <w:p w14:paraId="19C4F9EC" w14:textId="77777777" w:rsidR="00EB2303" w:rsidRPr="003F4C46" w:rsidRDefault="00EB2303" w:rsidP="00FD100F">
      <w:pPr>
        <w:spacing w:line="276" w:lineRule="auto"/>
        <w:jc w:val="both"/>
        <w:rPr>
          <w:rFonts w:ascii="Arial Narrow" w:eastAsia="Times New Roman" w:hAnsi="Arial Narrow" w:cs="Arial"/>
          <w:lang w:eastAsia="en-ZA"/>
        </w:rPr>
      </w:pPr>
      <w:r w:rsidRPr="003F4C46">
        <w:rPr>
          <w:rFonts w:ascii="Arial Narrow" w:eastAsia="Times New Roman" w:hAnsi="Arial Narrow" w:cs="Arial"/>
          <w:lang w:eastAsia="en-ZA"/>
        </w:rPr>
        <w:t xml:space="preserve">The Municipal Structures Act, No. 117 of 1998, Municipal Systems Acts, No. 32 of 2000 (as amended), and Municipal Finance Management Act, No. 56 of 2003 are specific to local government. The Municipal Systems Act has a specific chapter dedicated to Integrated Development Plans and it is the overarching piece of legislation with regard to development and review of the IDP.  Arising from the Municipal Systems Act, the IDP and PMS Regulations need to be complied with.  </w:t>
      </w:r>
    </w:p>
    <w:p w14:paraId="34B49A38" w14:textId="77777777" w:rsidR="00EB2303" w:rsidRPr="003F4C46" w:rsidRDefault="00EB2303" w:rsidP="00FD100F">
      <w:pPr>
        <w:spacing w:line="276" w:lineRule="auto"/>
        <w:rPr>
          <w:rFonts w:ascii="Arial Narrow" w:eastAsia="Times New Roman" w:hAnsi="Arial Narrow" w:cs="Arial"/>
          <w:lang w:eastAsia="en-ZA"/>
        </w:rPr>
      </w:pPr>
      <w:r w:rsidRPr="003F4C46">
        <w:rPr>
          <w:rFonts w:ascii="Arial Narrow" w:eastAsia="Times New Roman" w:hAnsi="Arial Narrow" w:cs="Arial"/>
          <w:lang w:eastAsia="en-ZA"/>
        </w:rPr>
        <w:t>National sector legislation contains various kinds of requirements for municipalities to undertake planning. Sector requirements vary in nature in the following way:</w:t>
      </w:r>
    </w:p>
    <w:p w14:paraId="0F8D14C3" w14:textId="77777777" w:rsidR="00EB2303" w:rsidRPr="003F4C46" w:rsidRDefault="00EB2303">
      <w:pPr>
        <w:numPr>
          <w:ilvl w:val="0"/>
          <w:numId w:val="29"/>
        </w:numPr>
        <w:spacing w:after="0" w:line="276" w:lineRule="auto"/>
        <w:rPr>
          <w:rFonts w:ascii="Arial Narrow" w:eastAsia="Times New Roman" w:hAnsi="Arial Narrow" w:cs="Arial"/>
          <w:lang w:eastAsia="en-ZA"/>
        </w:rPr>
      </w:pPr>
      <w:r w:rsidRPr="003F4C46">
        <w:rPr>
          <w:rFonts w:ascii="Arial Narrow" w:eastAsia="Times New Roman" w:hAnsi="Arial Narrow" w:cs="Arial"/>
          <w:lang w:eastAsia="en-ZA"/>
        </w:rPr>
        <w:t>Legal requirements for the formulation of a discrete sector plan (e.g. a water services development plan).</w:t>
      </w:r>
    </w:p>
    <w:p w14:paraId="32623C15" w14:textId="77777777" w:rsidR="00EB2303" w:rsidRPr="003F4C46" w:rsidRDefault="00EB2303">
      <w:pPr>
        <w:numPr>
          <w:ilvl w:val="0"/>
          <w:numId w:val="29"/>
        </w:numPr>
        <w:spacing w:after="0" w:line="276" w:lineRule="auto"/>
        <w:rPr>
          <w:rFonts w:ascii="Arial Narrow" w:eastAsia="Times New Roman" w:hAnsi="Arial Narrow" w:cs="Arial"/>
          <w:lang w:eastAsia="en-ZA"/>
        </w:rPr>
      </w:pPr>
      <w:r w:rsidRPr="003F4C46">
        <w:rPr>
          <w:rFonts w:ascii="Arial Narrow" w:eastAsia="Times New Roman" w:hAnsi="Arial Narrow" w:cs="Arial"/>
          <w:lang w:eastAsia="en-ZA"/>
        </w:rPr>
        <w:t>A requirement that planning be undertaken as a component of, or part of, the IDP (like a housing strategy and targets).</w:t>
      </w:r>
    </w:p>
    <w:p w14:paraId="7DA7B0CA" w14:textId="77777777" w:rsidR="00EB2303" w:rsidRPr="003F4C46" w:rsidRDefault="00EB2303">
      <w:pPr>
        <w:numPr>
          <w:ilvl w:val="0"/>
          <w:numId w:val="29"/>
        </w:numPr>
        <w:spacing w:after="0" w:line="276" w:lineRule="auto"/>
        <w:rPr>
          <w:rFonts w:ascii="Arial Narrow" w:eastAsia="Times New Roman" w:hAnsi="Arial Narrow" w:cs="Arial"/>
          <w:lang w:eastAsia="en-ZA"/>
        </w:rPr>
      </w:pPr>
      <w:r w:rsidRPr="003F4C46">
        <w:rPr>
          <w:rFonts w:ascii="Arial Narrow" w:eastAsia="Times New Roman" w:hAnsi="Arial Narrow" w:cs="Arial"/>
          <w:lang w:eastAsia="en-ZA"/>
        </w:rPr>
        <w:t>Links between the IDP and budget process as outlined in the Municipal Finance Management Act, 2003.</w:t>
      </w:r>
    </w:p>
    <w:p w14:paraId="25363A4F" w14:textId="77777777" w:rsidR="00EB2303" w:rsidRPr="003F4C46" w:rsidRDefault="00EB2303">
      <w:pPr>
        <w:numPr>
          <w:ilvl w:val="0"/>
          <w:numId w:val="29"/>
        </w:numPr>
        <w:spacing w:after="0" w:line="276" w:lineRule="auto"/>
        <w:rPr>
          <w:rFonts w:ascii="Arial Narrow" w:eastAsia="Times New Roman" w:hAnsi="Arial Narrow" w:cs="Arial"/>
          <w:lang w:eastAsia="en-ZA"/>
        </w:rPr>
      </w:pPr>
      <w:r w:rsidRPr="003F4C46">
        <w:rPr>
          <w:rFonts w:ascii="Arial Narrow" w:eastAsia="Times New Roman" w:hAnsi="Arial Narrow" w:cs="Arial"/>
          <w:lang w:eastAsia="en-ZA"/>
        </w:rPr>
        <w:t>Legal compliance requirement (such as principles required in the Development Facilitation Act – DFA – and the National Environmental Management Act – NEMA).</w:t>
      </w:r>
    </w:p>
    <w:p w14:paraId="2C67A52B" w14:textId="77777777" w:rsidR="00EB2303" w:rsidRPr="003F4C46" w:rsidRDefault="00EB2303">
      <w:pPr>
        <w:numPr>
          <w:ilvl w:val="0"/>
          <w:numId w:val="29"/>
        </w:numPr>
        <w:spacing w:after="0" w:line="276" w:lineRule="auto"/>
        <w:rPr>
          <w:rFonts w:ascii="Arial Narrow" w:eastAsia="Times New Roman" w:hAnsi="Arial Narrow" w:cs="Arial"/>
          <w:lang w:eastAsia="en-ZA"/>
        </w:rPr>
      </w:pPr>
      <w:r w:rsidRPr="003F4C46">
        <w:rPr>
          <w:rFonts w:ascii="Arial Narrow" w:eastAsia="Times New Roman" w:hAnsi="Arial Narrow" w:cs="Arial"/>
          <w:lang w:eastAsia="en-ZA"/>
        </w:rPr>
        <w:t>More a recommendation than a requirement, which is deemed to add value to the municipal planning process and product (in this case, Local Agenda 21).</w:t>
      </w:r>
    </w:p>
    <w:p w14:paraId="53CE8EAF" w14:textId="77777777" w:rsidR="00FD100F" w:rsidRPr="003F4C46" w:rsidRDefault="00FD100F" w:rsidP="00FD100F">
      <w:pPr>
        <w:spacing w:line="276" w:lineRule="auto"/>
        <w:jc w:val="both"/>
        <w:rPr>
          <w:rFonts w:ascii="Arial Narrow" w:eastAsia="Times New Roman" w:hAnsi="Arial Narrow" w:cs="Arial"/>
          <w:lang w:eastAsia="en-ZA"/>
        </w:rPr>
      </w:pPr>
    </w:p>
    <w:p w14:paraId="49100816" w14:textId="77777777" w:rsidR="00EB2303" w:rsidRPr="003F4C46" w:rsidRDefault="00EB2303" w:rsidP="00FD100F">
      <w:pPr>
        <w:spacing w:line="276" w:lineRule="auto"/>
        <w:jc w:val="both"/>
        <w:rPr>
          <w:rFonts w:ascii="Arial Narrow" w:eastAsia="Times New Roman" w:hAnsi="Arial Narrow" w:cs="Arial"/>
          <w:lang w:eastAsia="en-ZA"/>
        </w:rPr>
      </w:pPr>
      <w:r w:rsidRPr="003F4C46">
        <w:rPr>
          <w:rFonts w:ascii="Arial Narrow" w:eastAsia="Times New Roman" w:hAnsi="Arial Narrow" w:cs="Arial"/>
          <w:lang w:eastAsia="en-ZA"/>
        </w:rPr>
        <w:t>These are highlighted in the table below:</w:t>
      </w:r>
    </w:p>
    <w:tbl>
      <w:tblPr>
        <w:tblStyle w:val="LightGrid-Accent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1696"/>
        <w:gridCol w:w="2579"/>
        <w:gridCol w:w="2222"/>
        <w:gridCol w:w="3279"/>
      </w:tblGrid>
      <w:tr w:rsidR="00EB2303" w:rsidRPr="00480AC0" w14:paraId="727AFD3C" w14:textId="77777777" w:rsidTr="00114635">
        <w:trPr>
          <w:cnfStyle w:val="000000010000" w:firstRow="0" w:lastRow="0" w:firstColumn="0" w:lastColumn="0" w:oddVBand="0" w:evenVBand="0" w:oddHBand="0" w:evenHBand="1"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000000" w:themeFill="text1"/>
          </w:tcPr>
          <w:p w14:paraId="071308D1" w14:textId="77777777" w:rsidR="00EB2303" w:rsidRPr="00480AC0" w:rsidRDefault="00EB2303" w:rsidP="00FD100F">
            <w:pPr>
              <w:rPr>
                <w:rFonts w:ascii="Arial Narrow" w:hAnsi="Arial Narrow" w:cs="Arial"/>
                <w:b/>
                <w:bCs/>
                <w:color w:val="FFFFFF" w:themeColor="background1"/>
              </w:rPr>
            </w:pPr>
            <w:r w:rsidRPr="00480AC0">
              <w:rPr>
                <w:rFonts w:ascii="Arial Narrow" w:hAnsi="Arial Narrow" w:cs="Arial"/>
                <w:b/>
                <w:bCs/>
                <w:color w:val="FFFFFF" w:themeColor="background1"/>
              </w:rPr>
              <w:t>CATEGORY OF REQUIREMENT</w:t>
            </w:r>
          </w:p>
        </w:tc>
        <w:tc>
          <w:tcPr>
            <w:tcW w:w="2579" w:type="dxa"/>
            <w:tcBorders>
              <w:top w:val="none" w:sz="0" w:space="0" w:color="auto"/>
              <w:left w:val="none" w:sz="0" w:space="0" w:color="auto"/>
              <w:bottom w:val="none" w:sz="0" w:space="0" w:color="auto"/>
              <w:right w:val="none" w:sz="0" w:space="0" w:color="auto"/>
            </w:tcBorders>
            <w:shd w:val="clear" w:color="auto" w:fill="000000" w:themeFill="text1"/>
          </w:tcPr>
          <w:p w14:paraId="0045DEB8"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FFFFFF" w:themeColor="background1"/>
              </w:rPr>
            </w:pPr>
            <w:r w:rsidRPr="00480AC0">
              <w:rPr>
                <w:rFonts w:ascii="Arial Narrow" w:hAnsi="Arial Narrow" w:cs="Arial"/>
                <w:b/>
                <w:bCs/>
                <w:color w:val="FFFFFF" w:themeColor="background1"/>
              </w:rPr>
              <w:t>SECTOR REQUIREMENT</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000000" w:themeFill="text1"/>
          </w:tcPr>
          <w:p w14:paraId="137DF371" w14:textId="77777777" w:rsidR="00EB2303" w:rsidRPr="00480AC0" w:rsidRDefault="00EB2303" w:rsidP="00FD100F">
            <w:pPr>
              <w:rPr>
                <w:rFonts w:ascii="Arial Narrow" w:hAnsi="Arial Narrow" w:cs="Arial"/>
                <w:b/>
                <w:bCs/>
                <w:color w:val="FFFFFF" w:themeColor="background1"/>
              </w:rPr>
            </w:pPr>
            <w:r w:rsidRPr="00480AC0">
              <w:rPr>
                <w:rFonts w:ascii="Arial Narrow" w:hAnsi="Arial Narrow" w:cs="Arial"/>
                <w:b/>
                <w:bCs/>
                <w:color w:val="FFFFFF" w:themeColor="background1"/>
              </w:rPr>
              <w:t>NATIONAL DEPARTMENT</w:t>
            </w:r>
          </w:p>
        </w:tc>
        <w:tc>
          <w:tcPr>
            <w:tcW w:w="3279" w:type="dxa"/>
            <w:tcBorders>
              <w:top w:val="none" w:sz="0" w:space="0" w:color="auto"/>
              <w:left w:val="none" w:sz="0" w:space="0" w:color="auto"/>
              <w:bottom w:val="none" w:sz="0" w:space="0" w:color="auto"/>
              <w:right w:val="none" w:sz="0" w:space="0" w:color="auto"/>
            </w:tcBorders>
            <w:shd w:val="clear" w:color="auto" w:fill="000000" w:themeFill="text1"/>
          </w:tcPr>
          <w:p w14:paraId="61F0EB2D"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FFFFFF" w:themeColor="background1"/>
              </w:rPr>
            </w:pPr>
            <w:r w:rsidRPr="00480AC0">
              <w:rPr>
                <w:rFonts w:ascii="Arial Narrow" w:hAnsi="Arial Narrow" w:cs="Arial"/>
                <w:b/>
                <w:bCs/>
                <w:color w:val="FFFFFF" w:themeColor="background1"/>
              </w:rPr>
              <w:t>LEGISLATION/POLICY</w:t>
            </w:r>
          </w:p>
        </w:tc>
      </w:tr>
      <w:tr w:rsidR="00EB2303" w:rsidRPr="00480AC0" w14:paraId="1F8A46DF" w14:textId="77777777" w:rsidTr="004155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14:paraId="7351DBAF" w14:textId="77777777" w:rsidR="00EB2303" w:rsidRPr="00480AC0" w:rsidRDefault="00EB2303" w:rsidP="00FD100F">
            <w:pPr>
              <w:rPr>
                <w:rFonts w:ascii="Arial Narrow" w:hAnsi="Arial Narrow" w:cs="Arial"/>
              </w:rPr>
            </w:pPr>
            <w:r w:rsidRPr="00480AC0">
              <w:rPr>
                <w:rFonts w:ascii="Arial Narrow" w:hAnsi="Arial Narrow" w:cs="Arial"/>
              </w:rPr>
              <w:t>Legal requirement for a district/local plan</w:t>
            </w: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2665B034"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Water Services Development Plan</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26257676" w14:textId="77777777" w:rsidR="00EB2303" w:rsidRPr="00480AC0" w:rsidRDefault="00EB2303" w:rsidP="00FD100F">
            <w:pPr>
              <w:rPr>
                <w:rFonts w:ascii="Arial Narrow" w:hAnsi="Arial Narrow" w:cs="Arial"/>
              </w:rPr>
            </w:pPr>
            <w:r w:rsidRPr="00480AC0">
              <w:rPr>
                <w:rFonts w:ascii="Arial Narrow" w:hAnsi="Arial Narrow" w:cs="Arial"/>
              </w:rPr>
              <w:t xml:space="preserve">Department of Water </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063E4FDB"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Water Services Act, No 30 of 2004</w:t>
            </w:r>
          </w:p>
        </w:tc>
      </w:tr>
      <w:tr w:rsidR="00EB2303" w:rsidRPr="00480AC0" w14:paraId="6FB3F08D" w14:textId="77777777" w:rsidTr="004155C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16CDA956" w14:textId="77777777" w:rsidR="00EB2303" w:rsidRPr="00480AC0" w:rsidRDefault="00EB2303"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6AE6174A"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Integrated Transport Plan</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181863ED" w14:textId="77777777" w:rsidR="00EB2303" w:rsidRPr="00480AC0" w:rsidRDefault="00EB2303" w:rsidP="00FD100F">
            <w:pPr>
              <w:rPr>
                <w:rFonts w:ascii="Arial Narrow" w:hAnsi="Arial Narrow" w:cs="Arial"/>
              </w:rPr>
            </w:pPr>
            <w:r w:rsidRPr="00480AC0">
              <w:rPr>
                <w:rFonts w:ascii="Arial Narrow" w:hAnsi="Arial Narrow" w:cs="Arial"/>
              </w:rPr>
              <w:t>Department of Transport</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7ABE4041"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National Land Transport Act, No 5 of 2009</w:t>
            </w:r>
          </w:p>
        </w:tc>
      </w:tr>
      <w:tr w:rsidR="00EB2303" w:rsidRPr="00480AC0" w14:paraId="0C4B27FF" w14:textId="77777777" w:rsidTr="004155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652043A3" w14:textId="77777777" w:rsidR="00EB2303" w:rsidRPr="00480AC0" w:rsidRDefault="00EB2303"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21CFAC24"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 xml:space="preserve">Waste Management Plan </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370BB872" w14:textId="77777777" w:rsidR="00EB2303" w:rsidRPr="00480AC0" w:rsidRDefault="00EB2303" w:rsidP="00FD100F">
            <w:pPr>
              <w:rPr>
                <w:rFonts w:ascii="Arial Narrow" w:hAnsi="Arial Narrow" w:cs="Arial"/>
              </w:rPr>
            </w:pPr>
            <w:r w:rsidRPr="00480AC0">
              <w:rPr>
                <w:rFonts w:ascii="Arial Narrow" w:hAnsi="Arial Narrow" w:cs="Arial"/>
              </w:rPr>
              <w:t xml:space="preserve">Department of Environmental Affairs </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57AFBF4F"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White Paper on Waste Management in South Africa, 2000</w:t>
            </w:r>
          </w:p>
        </w:tc>
      </w:tr>
      <w:tr w:rsidR="00EB2303" w:rsidRPr="00480AC0" w14:paraId="680FBD38" w14:textId="77777777" w:rsidTr="004155C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3A4A2380" w14:textId="77777777" w:rsidR="00EB2303" w:rsidRPr="00480AC0" w:rsidRDefault="00EB2303"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4940B260"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Spatial planning requirements</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5207F4A6" w14:textId="77777777" w:rsidR="00EB2303" w:rsidRPr="00480AC0" w:rsidRDefault="00EB2303" w:rsidP="00FD100F">
            <w:pPr>
              <w:rPr>
                <w:rFonts w:ascii="Arial Narrow" w:hAnsi="Arial Narrow" w:cs="Arial"/>
              </w:rPr>
            </w:pPr>
            <w:r w:rsidRPr="00480AC0">
              <w:rPr>
                <w:rFonts w:ascii="Arial Narrow" w:hAnsi="Arial Narrow" w:cs="Arial"/>
              </w:rPr>
              <w:t>Department of Rural Development and Land Reform</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1641741A"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Development Facilitation Act, No 67 of 1995</w:t>
            </w:r>
          </w:p>
        </w:tc>
      </w:tr>
      <w:tr w:rsidR="00EB2303" w:rsidRPr="00480AC0" w14:paraId="38AC3731" w14:textId="77777777" w:rsidTr="004155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14:paraId="3EDAFAE4" w14:textId="77777777" w:rsidR="00EB2303" w:rsidRPr="00480AC0" w:rsidRDefault="00EB2303" w:rsidP="00FD100F">
            <w:pPr>
              <w:rPr>
                <w:rFonts w:ascii="Arial Narrow" w:hAnsi="Arial Narrow" w:cs="Arial"/>
              </w:rPr>
            </w:pPr>
            <w:r w:rsidRPr="00480AC0">
              <w:rPr>
                <w:rFonts w:ascii="Arial Narrow" w:hAnsi="Arial Narrow" w:cs="Arial"/>
              </w:rPr>
              <w:t>Requirement for sector planning to be incorporated into IDP</w:t>
            </w: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71D7C5BB"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Housing strategy and targets</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7DC98D04" w14:textId="77777777" w:rsidR="00EB2303" w:rsidRPr="00480AC0" w:rsidRDefault="00EB2303" w:rsidP="00FD100F">
            <w:pPr>
              <w:rPr>
                <w:rFonts w:ascii="Arial Narrow" w:hAnsi="Arial Narrow" w:cs="Arial"/>
              </w:rPr>
            </w:pPr>
            <w:r w:rsidRPr="00480AC0">
              <w:rPr>
                <w:rFonts w:ascii="Arial Narrow" w:hAnsi="Arial Narrow" w:cs="Arial"/>
              </w:rPr>
              <w:t>Department of Human Settlements</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3833DCD9"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Housing Act, No 107 of 1997</w:t>
            </w:r>
          </w:p>
        </w:tc>
      </w:tr>
      <w:tr w:rsidR="00EB2303" w:rsidRPr="00480AC0" w14:paraId="40BF7291" w14:textId="77777777" w:rsidTr="004155C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41CE1BC8" w14:textId="77777777" w:rsidR="00EB2303" w:rsidRPr="00480AC0" w:rsidRDefault="00EB2303"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1B0C9E5A"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Coastal management issues</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4E239C3D" w14:textId="77777777" w:rsidR="00EB2303" w:rsidRPr="00480AC0" w:rsidRDefault="00EB2303" w:rsidP="00FD100F">
            <w:pPr>
              <w:rPr>
                <w:rFonts w:ascii="Arial Narrow" w:hAnsi="Arial Narrow" w:cs="Arial"/>
              </w:rPr>
            </w:pPr>
            <w:r w:rsidRPr="00480AC0">
              <w:rPr>
                <w:rFonts w:ascii="Arial Narrow" w:hAnsi="Arial Narrow" w:cs="Arial"/>
              </w:rPr>
              <w:t xml:space="preserve">Department of Environmental Affairs </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472DBD2E"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bCs/>
                <w:lang w:val="en-GB"/>
              </w:rPr>
            </w:pPr>
            <w:r w:rsidRPr="00480AC0">
              <w:rPr>
                <w:rFonts w:ascii="Arial Narrow" w:hAnsi="Arial Narrow" w:cs="Arial"/>
                <w:bCs/>
                <w:lang w:val="en-GB"/>
              </w:rPr>
              <w:t xml:space="preserve">National Environmental Laws Amendment Act, No 14 of 2009 </w:t>
            </w:r>
          </w:p>
        </w:tc>
      </w:tr>
      <w:tr w:rsidR="00A419EB" w:rsidRPr="00480AC0" w14:paraId="2028C9F0" w14:textId="77777777" w:rsidTr="004155C6">
        <w:trPr>
          <w:cnfStyle w:val="000000100000" w:firstRow="0" w:lastRow="0" w:firstColumn="0" w:lastColumn="0" w:oddVBand="0" w:evenVBand="0" w:oddHBand="1" w:evenHBand="0" w:firstRowFirstColumn="0" w:firstRowLastColumn="0" w:lastRowFirstColumn="0" w:lastRowLastColumn="0"/>
          <w:trHeight w:val="757"/>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0B9AEAE3" w14:textId="77777777" w:rsidR="00A419EB" w:rsidRPr="00480AC0" w:rsidRDefault="00A419EB"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5131C182" w14:textId="77777777" w:rsidR="00A419EB" w:rsidRPr="00480AC0" w:rsidRDefault="00A419EB"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LED</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7CD97728" w14:textId="77777777" w:rsidR="00A419EB" w:rsidRPr="00480AC0" w:rsidRDefault="00A419EB" w:rsidP="00FD100F">
            <w:pPr>
              <w:rPr>
                <w:rFonts w:ascii="Arial Narrow" w:hAnsi="Arial Narrow" w:cs="Arial"/>
              </w:rPr>
            </w:pPr>
            <w:r w:rsidRPr="00480AC0">
              <w:rPr>
                <w:rFonts w:ascii="Arial Narrow" w:hAnsi="Arial Narrow" w:cs="Arial"/>
              </w:rPr>
              <w:t>Department of Cooperative Governance and Traditional Affairs</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3DBD3F0E" w14:textId="77777777" w:rsidR="00A419EB" w:rsidRPr="00480AC0" w:rsidRDefault="00A419EB"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Municipal Systems Act, No 32 of 2000</w:t>
            </w:r>
          </w:p>
        </w:tc>
      </w:tr>
      <w:tr w:rsidR="00EB2303" w:rsidRPr="00480AC0" w14:paraId="74703C62" w14:textId="77777777" w:rsidTr="004155C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57D7CB76" w14:textId="77777777" w:rsidR="00EB2303" w:rsidRPr="00480AC0" w:rsidRDefault="00EB2303"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0CA54E74"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Spatial framework</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3CBF70C9" w14:textId="77777777" w:rsidR="00EB2303" w:rsidRPr="00480AC0" w:rsidRDefault="00EB2303" w:rsidP="00FD100F">
            <w:pPr>
              <w:rPr>
                <w:rFonts w:ascii="Arial Narrow" w:hAnsi="Arial Narrow" w:cs="Arial"/>
              </w:rPr>
            </w:pPr>
            <w:r w:rsidRPr="00480AC0">
              <w:rPr>
                <w:rFonts w:ascii="Arial Narrow" w:hAnsi="Arial Narrow" w:cs="Arial"/>
              </w:rPr>
              <w:t>Department of Cooperative Governance and Traditional Affairs</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1756B526"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Municipal Systems Act, No 32 of 2000</w:t>
            </w:r>
          </w:p>
        </w:tc>
      </w:tr>
      <w:tr w:rsidR="00EB2303" w:rsidRPr="00480AC0" w14:paraId="435FAF57" w14:textId="77777777" w:rsidTr="004155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10C963AE" w14:textId="77777777" w:rsidR="00EB2303" w:rsidRPr="00480AC0" w:rsidRDefault="00EB2303"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1901C93A"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Integrated Energy Plan</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749186B1" w14:textId="77777777" w:rsidR="00EB2303" w:rsidRPr="00480AC0" w:rsidRDefault="00EB2303" w:rsidP="00FD100F">
            <w:pPr>
              <w:rPr>
                <w:rFonts w:ascii="Arial Narrow" w:hAnsi="Arial Narrow" w:cs="Arial"/>
              </w:rPr>
            </w:pPr>
            <w:r w:rsidRPr="00480AC0">
              <w:rPr>
                <w:rFonts w:ascii="Arial Narrow" w:hAnsi="Arial Narrow" w:cs="Arial"/>
              </w:rPr>
              <w:t>Department of Energy</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0DE91F3A"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 xml:space="preserve">White Paper on Energy Policy, December 1998 </w:t>
            </w:r>
          </w:p>
        </w:tc>
      </w:tr>
      <w:tr w:rsidR="00EB2303" w:rsidRPr="00480AC0" w14:paraId="52A80FE2" w14:textId="77777777" w:rsidTr="004155C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14:paraId="48D66A15" w14:textId="77777777" w:rsidR="00EB2303" w:rsidRPr="00480AC0" w:rsidRDefault="00EB2303" w:rsidP="00FD100F">
            <w:pPr>
              <w:rPr>
                <w:rFonts w:ascii="Arial Narrow" w:hAnsi="Arial Narrow" w:cs="Arial"/>
              </w:rPr>
            </w:pPr>
            <w:r w:rsidRPr="00480AC0">
              <w:rPr>
                <w:rFonts w:ascii="Arial Narrow" w:hAnsi="Arial Narrow" w:cs="Arial"/>
              </w:rPr>
              <w:t>Requirement that IDP complies with</w:t>
            </w: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64B07A6C"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National Environmental Management Act (NEMA) Principles</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6155766C" w14:textId="77777777" w:rsidR="00EB2303" w:rsidRPr="00480AC0" w:rsidRDefault="00EB2303" w:rsidP="00FD100F">
            <w:pPr>
              <w:rPr>
                <w:rFonts w:ascii="Arial Narrow" w:hAnsi="Arial Narrow" w:cs="Arial"/>
              </w:rPr>
            </w:pPr>
            <w:r w:rsidRPr="00480AC0">
              <w:rPr>
                <w:rFonts w:ascii="Arial Narrow" w:hAnsi="Arial Narrow" w:cs="Arial"/>
              </w:rPr>
              <w:t xml:space="preserve">Department of Environmental Affairs </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26ACEA5F"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National Environment Management Act, No 107 of 1998</w:t>
            </w:r>
          </w:p>
        </w:tc>
      </w:tr>
      <w:tr w:rsidR="00EB2303" w:rsidRPr="00480AC0" w14:paraId="46E50FE6" w14:textId="77777777" w:rsidTr="004155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147634FC" w14:textId="77777777" w:rsidR="00EB2303" w:rsidRPr="00480AC0" w:rsidRDefault="00EB2303"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15DB5FE5"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Development Facilitation Act (DFA) Principles</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1BFA9E73" w14:textId="77777777" w:rsidR="00EB2303" w:rsidRPr="00480AC0" w:rsidRDefault="00EB2303" w:rsidP="00FD100F">
            <w:pPr>
              <w:rPr>
                <w:rFonts w:ascii="Arial Narrow" w:hAnsi="Arial Narrow" w:cs="Arial"/>
              </w:rPr>
            </w:pPr>
            <w:r w:rsidRPr="00480AC0">
              <w:rPr>
                <w:rFonts w:ascii="Arial Narrow" w:hAnsi="Arial Narrow" w:cs="Arial"/>
              </w:rPr>
              <w:t>Department of Rural Development and Land Reform</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789D557A"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Development Facilitation Act, No 67 of 1995</w:t>
            </w:r>
          </w:p>
        </w:tc>
      </w:tr>
      <w:tr w:rsidR="00EB2303" w:rsidRPr="00480AC0" w14:paraId="571C234C" w14:textId="77777777" w:rsidTr="004155C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5C9FB7A8" w14:textId="77777777" w:rsidR="00EB2303" w:rsidRPr="00480AC0" w:rsidRDefault="00EB2303"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76557E58"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Environmental Implementation Plans (EIPs)</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48DCFFC3" w14:textId="77777777" w:rsidR="00EB2303" w:rsidRPr="00480AC0" w:rsidRDefault="00EB2303" w:rsidP="00FD100F">
            <w:pPr>
              <w:rPr>
                <w:rFonts w:ascii="Arial Narrow" w:hAnsi="Arial Narrow" w:cs="Arial"/>
              </w:rPr>
            </w:pPr>
            <w:r w:rsidRPr="00480AC0">
              <w:rPr>
                <w:rFonts w:ascii="Arial Narrow" w:hAnsi="Arial Narrow" w:cs="Arial"/>
              </w:rPr>
              <w:t xml:space="preserve">Department of Environmental Affairs </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614CB72D"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National Environment Management Act, No 107 of 1998</w:t>
            </w:r>
          </w:p>
        </w:tc>
      </w:tr>
      <w:tr w:rsidR="00EB2303" w:rsidRPr="00480AC0" w14:paraId="28F32954" w14:textId="77777777" w:rsidTr="004155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6D82EE4D" w14:textId="77777777" w:rsidR="00EB2303" w:rsidRPr="00480AC0" w:rsidRDefault="00EB2303" w:rsidP="00FD100F">
            <w:pPr>
              <w:jc w:val="both"/>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52FCFC0E"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Environmental Management Plans (EMPs)</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4E5E7722" w14:textId="77777777" w:rsidR="00EB2303" w:rsidRPr="00480AC0" w:rsidRDefault="00EB2303" w:rsidP="00FD100F">
            <w:pPr>
              <w:rPr>
                <w:rFonts w:ascii="Arial Narrow" w:hAnsi="Arial Narrow" w:cs="Arial"/>
              </w:rPr>
            </w:pPr>
            <w:r w:rsidRPr="00480AC0">
              <w:rPr>
                <w:rFonts w:ascii="Arial Narrow" w:hAnsi="Arial Narrow" w:cs="Arial"/>
              </w:rPr>
              <w:t xml:space="preserve">Department of Environmental Affairs </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190D2939"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National Environment Management Act, No 107 of 1998</w:t>
            </w:r>
          </w:p>
        </w:tc>
      </w:tr>
      <w:tr w:rsidR="00EB2303" w:rsidRPr="00480AC0" w14:paraId="5E033996" w14:textId="77777777" w:rsidTr="004155C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13854925" w14:textId="77777777" w:rsidR="00EB2303" w:rsidRPr="00480AC0" w:rsidRDefault="00EB2303" w:rsidP="00FD100F">
            <w:pPr>
              <w:jc w:val="both"/>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7B53CACF"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IDB/Budget link</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58985425" w14:textId="77777777" w:rsidR="00EB2303" w:rsidRPr="00480AC0" w:rsidRDefault="00EB2303" w:rsidP="00FD100F">
            <w:pPr>
              <w:rPr>
                <w:rFonts w:ascii="Arial Narrow" w:hAnsi="Arial Narrow" w:cs="Arial"/>
              </w:rPr>
            </w:pPr>
            <w:r w:rsidRPr="00480AC0">
              <w:rPr>
                <w:rFonts w:ascii="Arial Narrow" w:hAnsi="Arial Narrow" w:cs="Arial"/>
              </w:rPr>
              <w:t>Department of Finance</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66E0ED79" w14:textId="77777777" w:rsidR="00EB2303" w:rsidRPr="00480AC0" w:rsidRDefault="00EB2303"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Municipal Finance Management Act, No 56 of 2003</w:t>
            </w:r>
          </w:p>
        </w:tc>
      </w:tr>
      <w:tr w:rsidR="00EB2303" w:rsidRPr="00480AC0" w14:paraId="744938CB" w14:textId="77777777" w:rsidTr="004155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3CC50848" w14:textId="77777777" w:rsidR="00EB2303" w:rsidRPr="00480AC0" w:rsidRDefault="00EB2303" w:rsidP="00FD100F">
            <w:pPr>
              <w:jc w:val="both"/>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6DDB955C"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Developmental local government</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1BFDD725" w14:textId="77777777" w:rsidR="00EB2303" w:rsidRPr="00480AC0" w:rsidRDefault="00EB2303" w:rsidP="00FD100F">
            <w:pPr>
              <w:rPr>
                <w:rFonts w:ascii="Arial Narrow" w:hAnsi="Arial Narrow" w:cs="Arial"/>
              </w:rPr>
            </w:pPr>
            <w:r w:rsidRPr="00480AC0">
              <w:rPr>
                <w:rFonts w:ascii="Arial Narrow" w:hAnsi="Arial Narrow" w:cs="Arial"/>
              </w:rPr>
              <w:t>Department of Provincial and Local Government</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74336F7E"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White Paper on Local Government, 1998</w:t>
            </w:r>
          </w:p>
        </w:tc>
      </w:tr>
      <w:tr w:rsidR="00F55E36" w:rsidRPr="00480AC0" w14:paraId="5C75F9B8" w14:textId="77777777" w:rsidTr="00984F64">
        <w:trPr>
          <w:cnfStyle w:val="000000010000" w:firstRow="0" w:lastRow="0" w:firstColumn="0" w:lastColumn="0" w:oddVBand="0" w:evenVBand="0" w:oddHBand="0" w:evenHBand="1"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1696"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14:paraId="3814C60C" w14:textId="77777777" w:rsidR="00F55E36" w:rsidRPr="00480AC0" w:rsidRDefault="00F55E36" w:rsidP="00FD100F">
            <w:pPr>
              <w:rPr>
                <w:rFonts w:ascii="Arial Narrow" w:hAnsi="Arial Narrow" w:cs="Arial"/>
              </w:rPr>
            </w:pPr>
            <w:r w:rsidRPr="00480AC0">
              <w:rPr>
                <w:rFonts w:ascii="Arial Narrow" w:hAnsi="Arial Narrow" w:cs="Arial"/>
              </w:rPr>
              <w:t>Value adding contribution</w:t>
            </w: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0FFE8F68" w14:textId="77777777" w:rsidR="00F55E36" w:rsidRPr="00480AC0" w:rsidRDefault="00F55E36"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Sustainable Development and Environmental Awareness</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33D0427A" w14:textId="77777777" w:rsidR="00F55E36" w:rsidRPr="00480AC0" w:rsidRDefault="00F55E36" w:rsidP="00FD100F">
            <w:pPr>
              <w:rPr>
                <w:rFonts w:ascii="Arial Narrow" w:hAnsi="Arial Narrow" w:cs="Arial"/>
              </w:rPr>
            </w:pPr>
            <w:r w:rsidRPr="00480AC0">
              <w:rPr>
                <w:rFonts w:ascii="Arial Narrow" w:hAnsi="Arial Narrow" w:cs="Arial"/>
              </w:rPr>
              <w:t xml:space="preserve">Department of Environmental Affairs </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579316EA" w14:textId="77777777" w:rsidR="00F55E36" w:rsidRPr="00480AC0" w:rsidRDefault="00F55E36"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Local Agenda 21</w:t>
            </w:r>
          </w:p>
          <w:p w14:paraId="40E2EB9F" w14:textId="77777777" w:rsidR="00F55E36" w:rsidRPr="00480AC0" w:rsidRDefault="00F55E36"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p>
        </w:tc>
      </w:tr>
      <w:tr w:rsidR="00F55E36" w:rsidRPr="00480AC0" w14:paraId="0DE8DB28" w14:textId="77777777" w:rsidTr="00984F64">
        <w:trPr>
          <w:cnfStyle w:val="000000100000" w:firstRow="0" w:lastRow="0" w:firstColumn="0" w:lastColumn="0" w:oddVBand="0" w:evenVBand="0" w:oddHBand="1" w:evenHBand="0"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34F9E235" w14:textId="77777777" w:rsidR="00F55E36" w:rsidRPr="00480AC0" w:rsidRDefault="00F55E36"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7167E757" w14:textId="3D982268" w:rsidR="00F55E36" w:rsidRPr="00480AC0" w:rsidRDefault="00F55E36"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Global Partnership responding to world’s main development challenges</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3A22D783" w14:textId="77777777" w:rsidR="00F55E36" w:rsidRPr="00480AC0" w:rsidRDefault="00F55E36" w:rsidP="00FD100F">
            <w:pPr>
              <w:rPr>
                <w:rFonts w:ascii="Arial Narrow" w:hAnsi="Arial Narrow" w:cs="Arial"/>
              </w:rPr>
            </w:pPr>
            <w:r w:rsidRPr="00480AC0">
              <w:rPr>
                <w:rFonts w:ascii="Arial Narrow" w:hAnsi="Arial Narrow" w:cs="Arial"/>
              </w:rPr>
              <w:t>Department of Social Development</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65B28D6F" w14:textId="77777777" w:rsidR="00F55E36" w:rsidRPr="00480AC0" w:rsidRDefault="00F55E36"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Sustainable Development Goals</w:t>
            </w:r>
          </w:p>
        </w:tc>
      </w:tr>
      <w:tr w:rsidR="00F55E36" w:rsidRPr="00480AC0" w14:paraId="0A28C740" w14:textId="77777777" w:rsidTr="00984F64">
        <w:trPr>
          <w:cnfStyle w:val="000000010000" w:firstRow="0" w:lastRow="0" w:firstColumn="0" w:lastColumn="0" w:oddVBand="0" w:evenVBand="0" w:oddHBand="0" w:evenHBand="1"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1696" w:type="dxa"/>
            <w:vMerge/>
            <w:tcBorders>
              <w:top w:val="none" w:sz="0" w:space="0" w:color="auto"/>
              <w:left w:val="none" w:sz="0" w:space="0" w:color="auto"/>
              <w:bottom w:val="none" w:sz="0" w:space="0" w:color="auto"/>
              <w:right w:val="none" w:sz="0" w:space="0" w:color="auto"/>
            </w:tcBorders>
            <w:shd w:val="clear" w:color="auto" w:fill="FFFFFF" w:themeFill="background1"/>
          </w:tcPr>
          <w:p w14:paraId="45002BE1" w14:textId="77777777" w:rsidR="00F55E36" w:rsidRPr="00480AC0" w:rsidRDefault="00F55E36"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32A03FA4" w14:textId="7DDA738F" w:rsidR="00F55E36" w:rsidRPr="00480AC0" w:rsidRDefault="00F55E36"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The continent’s strategic framework that aims to deliver on its goal for inclusive and sustainable development</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48B63571" w14:textId="5C12C266" w:rsidR="00F55E36" w:rsidRPr="00480AC0" w:rsidRDefault="00F55E36" w:rsidP="00FD100F">
            <w:pPr>
              <w:rPr>
                <w:rFonts w:ascii="Arial Narrow" w:hAnsi="Arial Narrow" w:cs="Arial"/>
              </w:rPr>
            </w:pPr>
            <w:r w:rsidRPr="00480AC0">
              <w:rPr>
                <w:rFonts w:ascii="Arial Narrow" w:hAnsi="Arial Narrow" w:cs="Arial"/>
              </w:rPr>
              <w:t>Office of the Presidency</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112D191A" w14:textId="63401CA4" w:rsidR="00F55E36" w:rsidRPr="00480AC0" w:rsidRDefault="00F55E36" w:rsidP="00FD100F">
            <w:pPr>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Agenda 2063: The Africa we want</w:t>
            </w:r>
          </w:p>
        </w:tc>
      </w:tr>
      <w:tr w:rsidR="00EB2303" w:rsidRPr="00480AC0" w14:paraId="4846C811" w14:textId="77777777" w:rsidTr="004155C6">
        <w:trPr>
          <w:cnfStyle w:val="000000100000" w:firstRow="0" w:lastRow="0" w:firstColumn="0" w:lastColumn="0" w:oddVBand="0" w:evenVBand="0" w:oddHBand="1" w:evenHBand="0"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FFFFFF" w:themeFill="background1"/>
          </w:tcPr>
          <w:p w14:paraId="392C3C5D" w14:textId="77777777" w:rsidR="00EB2303" w:rsidRPr="00480AC0" w:rsidRDefault="00EB2303" w:rsidP="00FD100F">
            <w:pPr>
              <w:rPr>
                <w:rFonts w:ascii="Arial Narrow" w:hAnsi="Arial Narrow" w:cs="Arial"/>
              </w:rPr>
            </w:pPr>
            <w:r w:rsidRPr="00480AC0">
              <w:rPr>
                <w:rFonts w:ascii="Arial Narrow" w:hAnsi="Arial Narrow" w:cs="Arial"/>
              </w:rPr>
              <w:t>Performance Management</w:t>
            </w:r>
          </w:p>
          <w:p w14:paraId="7114836A" w14:textId="77777777" w:rsidR="00EB2303" w:rsidRPr="00480AC0" w:rsidRDefault="00EB2303"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3B026C39"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Regulations in terms of the Spatial Planning and Land Use Management Act (March 2015)</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66FEA424" w14:textId="43B23E60" w:rsidR="00EB2303" w:rsidRPr="00480AC0" w:rsidRDefault="00984F64" w:rsidP="00FD100F">
            <w:pPr>
              <w:rPr>
                <w:rFonts w:ascii="Arial Narrow" w:hAnsi="Arial Narrow" w:cs="Arial"/>
              </w:rPr>
            </w:pPr>
            <w:r w:rsidRPr="00480AC0">
              <w:rPr>
                <w:rFonts w:ascii="Arial Narrow" w:hAnsi="Arial Narrow" w:cs="Arial"/>
              </w:rPr>
              <w:t>Department of Planning, Monitoring and Evaluation (DPME)</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51EBE653"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Municipal Planning and Performance Management Regulations (Aug 2001)</w:t>
            </w:r>
          </w:p>
          <w:p w14:paraId="61EFD18C"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Municipal Budget and Reporting Regulations (April 2009)</w:t>
            </w:r>
          </w:p>
        </w:tc>
      </w:tr>
      <w:tr w:rsidR="00EB2303" w:rsidRPr="00480AC0" w14:paraId="37ADC22F" w14:textId="77777777" w:rsidTr="004155C6">
        <w:trPr>
          <w:cnfStyle w:val="000000010000" w:firstRow="0" w:lastRow="0" w:firstColumn="0" w:lastColumn="0" w:oddVBand="0" w:evenVBand="0" w:oddHBand="0" w:evenHBand="1"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FFFFFF" w:themeFill="background1"/>
          </w:tcPr>
          <w:p w14:paraId="5E7616B4" w14:textId="77777777" w:rsidR="00EB2303" w:rsidRPr="00480AC0" w:rsidRDefault="00EB2303" w:rsidP="00FD100F">
            <w:pPr>
              <w:spacing w:after="40"/>
              <w:ind w:left="567" w:hanging="567"/>
              <w:jc w:val="both"/>
              <w:rPr>
                <w:rFonts w:ascii="Arial Narrow" w:hAnsi="Arial Narrow" w:cs="Arial"/>
                <w:bCs/>
                <w:lang w:val="en-GB"/>
              </w:rPr>
            </w:pPr>
            <w:r w:rsidRPr="00480AC0">
              <w:rPr>
                <w:rFonts w:ascii="Arial Narrow" w:hAnsi="Arial Narrow" w:cs="Arial"/>
                <w:bCs/>
                <w:lang w:val="en-GB"/>
              </w:rPr>
              <w:t>National policy</w:t>
            </w:r>
          </w:p>
          <w:p w14:paraId="7351F21F" w14:textId="77777777" w:rsidR="00EB2303" w:rsidRPr="00480AC0" w:rsidRDefault="00EB2303"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29C27D55" w14:textId="77777777" w:rsidR="00EB2303" w:rsidRPr="00480AC0" w:rsidRDefault="00EB2303" w:rsidP="00FD100F">
            <w:pPr>
              <w:autoSpaceDE w:val="0"/>
              <w:autoSpaceDN w:val="0"/>
              <w:adjustRightInd w:val="0"/>
              <w:spacing w:after="12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rPr>
            </w:pPr>
            <w:r w:rsidRPr="00480AC0">
              <w:rPr>
                <w:rFonts w:ascii="Arial Narrow" w:hAnsi="Arial Narrow" w:cs="Arial"/>
              </w:rPr>
              <w:t>National Development Planning Imperatives</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254EF947" w14:textId="77777777" w:rsidR="00EB2303" w:rsidRPr="00480AC0" w:rsidRDefault="00EB2303" w:rsidP="00FD100F">
            <w:pPr>
              <w:rPr>
                <w:rFonts w:ascii="Arial Narrow" w:hAnsi="Arial Narrow" w:cs="Arial"/>
              </w:rPr>
            </w:pPr>
            <w:r w:rsidRPr="00480AC0">
              <w:rPr>
                <w:rFonts w:ascii="Arial Narrow" w:hAnsi="Arial Narrow" w:cs="Arial"/>
              </w:rPr>
              <w:t>Office of the Presidency</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61BDD2A3" w14:textId="77777777" w:rsidR="00EB2303" w:rsidRPr="00480AC0" w:rsidRDefault="00EB2303" w:rsidP="00FD100F">
            <w:pPr>
              <w:autoSpaceDE w:val="0"/>
              <w:autoSpaceDN w:val="0"/>
              <w:adjustRightInd w:val="0"/>
              <w:spacing w:after="4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lang w:val="en-GB"/>
              </w:rPr>
            </w:pPr>
            <w:r w:rsidRPr="00480AC0">
              <w:rPr>
                <w:rFonts w:ascii="Arial Narrow" w:hAnsi="Arial Narrow" w:cs="Arial"/>
                <w:bCs/>
                <w:lang w:val="en-GB"/>
              </w:rPr>
              <w:t xml:space="preserve">National </w:t>
            </w:r>
            <w:r w:rsidRPr="00480AC0">
              <w:rPr>
                <w:rFonts w:ascii="Arial Narrow" w:hAnsi="Arial Narrow" w:cs="Arial"/>
                <w:lang w:val="en-GB"/>
              </w:rPr>
              <w:t>Development</w:t>
            </w:r>
            <w:r w:rsidRPr="00480AC0">
              <w:rPr>
                <w:rFonts w:ascii="Arial Narrow" w:hAnsi="Arial Narrow" w:cs="Arial"/>
                <w:bCs/>
                <w:lang w:val="en-GB"/>
              </w:rPr>
              <w:t xml:space="preserve"> Plan (2012)</w:t>
            </w:r>
          </w:p>
          <w:p w14:paraId="7892FCA2" w14:textId="77777777" w:rsidR="00EB2303" w:rsidRPr="00480AC0" w:rsidRDefault="00EB2303" w:rsidP="00F55E36">
            <w:pPr>
              <w:autoSpaceDE w:val="0"/>
              <w:autoSpaceDN w:val="0"/>
              <w:adjustRightInd w:val="0"/>
              <w:spacing w:after="4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lang w:val="en-GB"/>
              </w:rPr>
            </w:pPr>
            <w:r w:rsidRPr="00480AC0">
              <w:rPr>
                <w:rFonts w:ascii="Arial Narrow" w:hAnsi="Arial Narrow" w:cs="Arial"/>
                <w:bCs/>
                <w:lang w:val="en-GB"/>
              </w:rPr>
              <w:t>Medium-Term Strategic Framework: 20</w:t>
            </w:r>
            <w:r w:rsidR="00F55E36" w:rsidRPr="00480AC0">
              <w:rPr>
                <w:rFonts w:ascii="Arial Narrow" w:hAnsi="Arial Narrow" w:cs="Arial"/>
                <w:bCs/>
                <w:lang w:val="en-GB"/>
              </w:rPr>
              <w:t>19</w:t>
            </w:r>
            <w:r w:rsidRPr="00480AC0">
              <w:rPr>
                <w:rFonts w:ascii="Arial Narrow" w:hAnsi="Arial Narrow" w:cs="Arial"/>
                <w:bCs/>
                <w:lang w:val="en-GB"/>
              </w:rPr>
              <w:t xml:space="preserve"> – 20</w:t>
            </w:r>
            <w:r w:rsidR="00F55E36" w:rsidRPr="00480AC0">
              <w:rPr>
                <w:rFonts w:ascii="Arial Narrow" w:hAnsi="Arial Narrow" w:cs="Arial"/>
                <w:bCs/>
                <w:lang w:val="en-GB"/>
              </w:rPr>
              <w:t>24</w:t>
            </w:r>
          </w:p>
          <w:p w14:paraId="1C06C02E" w14:textId="77777777" w:rsidR="00F55E36" w:rsidRPr="00480AC0" w:rsidRDefault="00F55E36" w:rsidP="00F55E36">
            <w:pPr>
              <w:autoSpaceDE w:val="0"/>
              <w:autoSpaceDN w:val="0"/>
              <w:adjustRightInd w:val="0"/>
              <w:spacing w:after="4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lang w:val="en-GB"/>
              </w:rPr>
            </w:pPr>
            <w:r w:rsidRPr="00480AC0">
              <w:rPr>
                <w:rFonts w:ascii="Arial Narrow" w:hAnsi="Arial Narrow" w:cs="Arial"/>
                <w:bCs/>
                <w:lang w:val="en-GB"/>
              </w:rPr>
              <w:t>Government’s 12 Outcomes</w:t>
            </w:r>
          </w:p>
          <w:p w14:paraId="298AA4B1" w14:textId="77777777" w:rsidR="00F55E36" w:rsidRPr="00480AC0" w:rsidRDefault="00984F64" w:rsidP="00F55E36">
            <w:pPr>
              <w:autoSpaceDE w:val="0"/>
              <w:autoSpaceDN w:val="0"/>
              <w:adjustRightInd w:val="0"/>
              <w:spacing w:after="4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lang w:val="en-GB"/>
              </w:rPr>
            </w:pPr>
            <w:r w:rsidRPr="00480AC0">
              <w:rPr>
                <w:rFonts w:ascii="Arial Narrow" w:hAnsi="Arial Narrow" w:cs="Arial"/>
                <w:bCs/>
                <w:lang w:val="en-GB"/>
              </w:rPr>
              <w:t>Back to Basics – Serving our Communities Better</w:t>
            </w:r>
          </w:p>
          <w:p w14:paraId="118508C2" w14:textId="7CC62783" w:rsidR="00984F64" w:rsidRPr="00480AC0" w:rsidRDefault="00984F64" w:rsidP="00F55E36">
            <w:pPr>
              <w:autoSpaceDE w:val="0"/>
              <w:autoSpaceDN w:val="0"/>
              <w:adjustRightInd w:val="0"/>
              <w:spacing w:after="4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highlight w:val="yellow"/>
                <w:lang w:val="en-GB"/>
              </w:rPr>
            </w:pPr>
            <w:r w:rsidRPr="00480AC0">
              <w:rPr>
                <w:rFonts w:ascii="Arial Narrow" w:hAnsi="Arial Narrow" w:cs="Arial"/>
                <w:bCs/>
                <w:lang w:val="en-GB"/>
              </w:rPr>
              <w:t>Integrated Urban Development Framework (IUDF)</w:t>
            </w:r>
          </w:p>
        </w:tc>
      </w:tr>
      <w:tr w:rsidR="00EB2303" w:rsidRPr="00480AC0" w14:paraId="3C661FA9" w14:textId="77777777" w:rsidTr="004155C6">
        <w:trPr>
          <w:cnfStyle w:val="000000100000" w:firstRow="0" w:lastRow="0" w:firstColumn="0" w:lastColumn="0" w:oddVBand="0" w:evenVBand="0" w:oddHBand="1" w:evenHBand="0"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FFFFFF" w:themeFill="background1"/>
          </w:tcPr>
          <w:p w14:paraId="1FFF5866" w14:textId="77777777" w:rsidR="00EB2303" w:rsidRPr="00480AC0" w:rsidRDefault="00EB2303" w:rsidP="00FD100F">
            <w:pPr>
              <w:spacing w:after="40"/>
              <w:ind w:left="567" w:hanging="567"/>
              <w:jc w:val="both"/>
              <w:rPr>
                <w:rFonts w:ascii="Arial Narrow" w:hAnsi="Arial Narrow" w:cs="Arial"/>
                <w:bCs/>
                <w:lang w:val="en-GB"/>
              </w:rPr>
            </w:pPr>
            <w:r w:rsidRPr="00480AC0">
              <w:rPr>
                <w:rFonts w:ascii="Arial Narrow" w:hAnsi="Arial Narrow" w:cs="Arial"/>
                <w:bCs/>
                <w:lang w:val="en-GB"/>
              </w:rPr>
              <w:t>Provincial policy</w:t>
            </w:r>
          </w:p>
          <w:p w14:paraId="21EEF3EF" w14:textId="77777777" w:rsidR="00EB2303" w:rsidRPr="00480AC0" w:rsidRDefault="00EB2303" w:rsidP="00FD100F">
            <w:pPr>
              <w:rPr>
                <w:rFonts w:ascii="Arial Narrow" w:hAnsi="Arial Narrow" w:cs="Arial"/>
              </w:rPr>
            </w:pPr>
          </w:p>
        </w:tc>
        <w:tc>
          <w:tcPr>
            <w:tcW w:w="2579" w:type="dxa"/>
            <w:tcBorders>
              <w:top w:val="none" w:sz="0" w:space="0" w:color="auto"/>
              <w:left w:val="none" w:sz="0" w:space="0" w:color="auto"/>
              <w:bottom w:val="none" w:sz="0" w:space="0" w:color="auto"/>
              <w:right w:val="none" w:sz="0" w:space="0" w:color="auto"/>
            </w:tcBorders>
            <w:shd w:val="clear" w:color="auto" w:fill="FFFFFF" w:themeFill="background1"/>
          </w:tcPr>
          <w:p w14:paraId="6710D81C"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Provincial Government Development Planning Imperatives</w:t>
            </w:r>
          </w:p>
        </w:tc>
        <w:tc>
          <w:tcPr>
            <w:cnfStyle w:val="000010000000" w:firstRow="0" w:lastRow="0" w:firstColumn="0" w:lastColumn="0" w:oddVBand="1" w:evenVBand="0" w:oddHBand="0" w:evenHBand="0" w:firstRowFirstColumn="0" w:firstRowLastColumn="0" w:lastRowFirstColumn="0" w:lastRowLastColumn="0"/>
            <w:tcW w:w="2222" w:type="dxa"/>
            <w:tcBorders>
              <w:top w:val="none" w:sz="0" w:space="0" w:color="auto"/>
              <w:left w:val="none" w:sz="0" w:space="0" w:color="auto"/>
              <w:bottom w:val="none" w:sz="0" w:space="0" w:color="auto"/>
              <w:right w:val="none" w:sz="0" w:space="0" w:color="auto"/>
            </w:tcBorders>
            <w:shd w:val="clear" w:color="auto" w:fill="FFFFFF" w:themeFill="background1"/>
          </w:tcPr>
          <w:p w14:paraId="0C3FA489" w14:textId="77777777" w:rsidR="00EB2303" w:rsidRPr="00480AC0" w:rsidRDefault="00EB2303" w:rsidP="00FD100F">
            <w:pPr>
              <w:rPr>
                <w:rFonts w:ascii="Arial Narrow" w:hAnsi="Arial Narrow" w:cs="Arial"/>
              </w:rPr>
            </w:pPr>
            <w:r w:rsidRPr="00480AC0">
              <w:rPr>
                <w:rFonts w:ascii="Arial Narrow" w:hAnsi="Arial Narrow" w:cs="Arial"/>
              </w:rPr>
              <w:t>Department of the Premier</w:t>
            </w:r>
          </w:p>
        </w:tc>
        <w:tc>
          <w:tcPr>
            <w:tcW w:w="3279" w:type="dxa"/>
            <w:tcBorders>
              <w:top w:val="none" w:sz="0" w:space="0" w:color="auto"/>
              <w:left w:val="none" w:sz="0" w:space="0" w:color="auto"/>
              <w:bottom w:val="none" w:sz="0" w:space="0" w:color="auto"/>
              <w:right w:val="none" w:sz="0" w:space="0" w:color="auto"/>
            </w:tcBorders>
            <w:shd w:val="clear" w:color="auto" w:fill="FFFFFF" w:themeFill="background1"/>
          </w:tcPr>
          <w:p w14:paraId="0097C0A3" w14:textId="77777777" w:rsidR="00EB2303" w:rsidRPr="00480AC0" w:rsidRDefault="00EB2303" w:rsidP="00FD100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Provincial Spatial Development Plan</w:t>
            </w:r>
          </w:p>
          <w:p w14:paraId="58C5EEC7" w14:textId="77777777" w:rsidR="00EB2303" w:rsidRPr="00480AC0" w:rsidRDefault="00EB2303" w:rsidP="00FD100F">
            <w:pPr>
              <w:keepNext/>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480AC0">
              <w:rPr>
                <w:rFonts w:ascii="Arial Narrow" w:hAnsi="Arial Narrow" w:cs="Arial"/>
              </w:rPr>
              <w:t>EC Vision 2030 Plan</w:t>
            </w:r>
          </w:p>
        </w:tc>
      </w:tr>
    </w:tbl>
    <w:p w14:paraId="34D973C2" w14:textId="5BC4E559" w:rsidR="008C7CDF" w:rsidRPr="003F4C46" w:rsidRDefault="00061367" w:rsidP="00061367">
      <w:pPr>
        <w:pStyle w:val="Caption"/>
        <w:rPr>
          <w:rFonts w:ascii="Arial Narrow" w:hAnsi="Arial Narrow" w:cs="Arial"/>
          <w:b w:val="0"/>
          <w:spacing w:val="-10"/>
          <w:sz w:val="24"/>
          <w:szCs w:val="24"/>
          <w:highlight w:val="yellow"/>
        </w:rPr>
      </w:pPr>
      <w:r w:rsidRPr="003F4C46">
        <w:rPr>
          <w:rFonts w:ascii="Arial Narrow" w:hAnsi="Arial Narrow" w:cs="Arial"/>
        </w:rPr>
        <w:t xml:space="preserve">Table </w:t>
      </w:r>
      <w:r w:rsidR="003A7CDF">
        <w:rPr>
          <w:rFonts w:ascii="Arial Narrow" w:hAnsi="Arial Narrow" w:cs="Arial"/>
        </w:rPr>
        <w:fldChar w:fldCharType="begin"/>
      </w:r>
      <w:r w:rsidR="003A7CDF">
        <w:rPr>
          <w:rFonts w:ascii="Arial Narrow" w:hAnsi="Arial Narrow" w:cs="Arial"/>
        </w:rPr>
        <w:instrText xml:space="preserve"> SEQ Table \* ARABIC </w:instrText>
      </w:r>
      <w:r w:rsidR="003A7CDF">
        <w:rPr>
          <w:rFonts w:ascii="Arial Narrow" w:hAnsi="Arial Narrow" w:cs="Arial"/>
        </w:rPr>
        <w:fldChar w:fldCharType="separate"/>
      </w:r>
      <w:r w:rsidR="00B352B5">
        <w:rPr>
          <w:rFonts w:ascii="Arial Narrow" w:hAnsi="Arial Narrow" w:cs="Arial"/>
          <w:noProof/>
        </w:rPr>
        <w:t>7</w:t>
      </w:r>
      <w:r w:rsidR="003A7CDF">
        <w:rPr>
          <w:rFonts w:ascii="Arial Narrow" w:hAnsi="Arial Narrow" w:cs="Arial"/>
        </w:rPr>
        <w:fldChar w:fldCharType="end"/>
      </w:r>
      <w:r w:rsidRPr="003F4C46">
        <w:rPr>
          <w:rFonts w:ascii="Arial Narrow" w:hAnsi="Arial Narrow" w:cs="Arial"/>
        </w:rPr>
        <w:t>: Legal Requirements</w:t>
      </w:r>
    </w:p>
    <w:p w14:paraId="180EA283" w14:textId="77E72771" w:rsidR="00984F64" w:rsidRDefault="00984F64" w:rsidP="00FD100F">
      <w:pPr>
        <w:spacing w:after="0" w:line="276" w:lineRule="auto"/>
        <w:rPr>
          <w:rFonts w:ascii="Arial Narrow" w:eastAsia="Times New Roman" w:hAnsi="Arial Narrow" w:cs="Arial"/>
          <w:b/>
          <w:spacing w:val="-10"/>
          <w:highlight w:val="yellow"/>
          <w:lang w:val="en-GB"/>
        </w:rPr>
      </w:pPr>
    </w:p>
    <w:p w14:paraId="79E11CF3" w14:textId="4C207CB4" w:rsidR="00480AC0" w:rsidRDefault="00480AC0" w:rsidP="00FD100F">
      <w:pPr>
        <w:spacing w:after="0" w:line="276" w:lineRule="auto"/>
        <w:rPr>
          <w:rFonts w:ascii="Arial Narrow" w:eastAsia="Times New Roman" w:hAnsi="Arial Narrow" w:cs="Arial"/>
          <w:b/>
          <w:spacing w:val="-10"/>
          <w:highlight w:val="yellow"/>
          <w:lang w:val="en-GB"/>
        </w:rPr>
      </w:pPr>
    </w:p>
    <w:p w14:paraId="155CEAEC" w14:textId="28AD17EF" w:rsidR="00480AC0" w:rsidRDefault="00480AC0" w:rsidP="00FD100F">
      <w:pPr>
        <w:spacing w:after="0" w:line="276" w:lineRule="auto"/>
        <w:rPr>
          <w:rFonts w:ascii="Arial Narrow" w:eastAsia="Times New Roman" w:hAnsi="Arial Narrow" w:cs="Arial"/>
          <w:b/>
          <w:spacing w:val="-10"/>
          <w:highlight w:val="yellow"/>
          <w:lang w:val="en-GB"/>
        </w:rPr>
      </w:pPr>
    </w:p>
    <w:p w14:paraId="137BE825" w14:textId="13858F63" w:rsidR="00480AC0" w:rsidRDefault="00480AC0" w:rsidP="00FD100F">
      <w:pPr>
        <w:spacing w:after="0" w:line="276" w:lineRule="auto"/>
        <w:rPr>
          <w:rFonts w:ascii="Arial Narrow" w:eastAsia="Times New Roman" w:hAnsi="Arial Narrow" w:cs="Arial"/>
          <w:b/>
          <w:spacing w:val="-10"/>
          <w:highlight w:val="yellow"/>
          <w:lang w:val="en-GB"/>
        </w:rPr>
      </w:pPr>
    </w:p>
    <w:p w14:paraId="05DA886F" w14:textId="2BB0B808" w:rsidR="00480AC0" w:rsidRDefault="00480AC0" w:rsidP="00FD100F">
      <w:pPr>
        <w:spacing w:after="0" w:line="276" w:lineRule="auto"/>
        <w:rPr>
          <w:rFonts w:ascii="Arial Narrow" w:eastAsia="Times New Roman" w:hAnsi="Arial Narrow" w:cs="Arial"/>
          <w:b/>
          <w:spacing w:val="-10"/>
          <w:highlight w:val="yellow"/>
          <w:lang w:val="en-GB"/>
        </w:rPr>
      </w:pPr>
    </w:p>
    <w:p w14:paraId="3590DD1B" w14:textId="117F1241" w:rsidR="00480AC0" w:rsidRDefault="00480AC0" w:rsidP="00FD100F">
      <w:pPr>
        <w:spacing w:after="0" w:line="276" w:lineRule="auto"/>
        <w:rPr>
          <w:rFonts w:ascii="Arial Narrow" w:eastAsia="Times New Roman" w:hAnsi="Arial Narrow" w:cs="Arial"/>
          <w:b/>
          <w:spacing w:val="-10"/>
          <w:highlight w:val="yellow"/>
          <w:lang w:val="en-GB"/>
        </w:rPr>
      </w:pPr>
    </w:p>
    <w:p w14:paraId="52EBF8FD" w14:textId="77777777" w:rsidR="00480AC0" w:rsidRDefault="00480AC0" w:rsidP="00FD100F">
      <w:pPr>
        <w:spacing w:after="0" w:line="276" w:lineRule="auto"/>
        <w:rPr>
          <w:rFonts w:ascii="Arial Narrow" w:eastAsia="Times New Roman" w:hAnsi="Arial Narrow" w:cs="Arial"/>
          <w:b/>
          <w:spacing w:val="-10"/>
          <w:highlight w:val="yellow"/>
          <w:lang w:val="en-GB"/>
        </w:rPr>
      </w:pPr>
    </w:p>
    <w:p w14:paraId="6AE337E7" w14:textId="77777777" w:rsidR="002B4B11" w:rsidRDefault="002B4B11" w:rsidP="00FD100F">
      <w:pPr>
        <w:spacing w:after="0" w:line="276" w:lineRule="auto"/>
        <w:rPr>
          <w:rFonts w:ascii="Arial Narrow" w:eastAsia="Times New Roman" w:hAnsi="Arial Narrow" w:cs="Arial"/>
          <w:b/>
          <w:spacing w:val="-10"/>
          <w:highlight w:val="yellow"/>
          <w:lang w:val="en-GB"/>
        </w:rPr>
      </w:pPr>
    </w:p>
    <w:p w14:paraId="2294ECDB" w14:textId="2CC0C1CB" w:rsidR="002B4B11" w:rsidRPr="00F947BB" w:rsidRDefault="002B4B11">
      <w:pPr>
        <w:pStyle w:val="ListParagraph"/>
        <w:numPr>
          <w:ilvl w:val="0"/>
          <w:numId w:val="16"/>
        </w:numPr>
        <w:pBdr>
          <w:top w:val="single" w:sz="2" w:space="4" w:color="595959"/>
          <w:bottom w:val="single" w:sz="2" w:space="4" w:color="595959"/>
        </w:pBdr>
        <w:spacing w:after="0"/>
        <w:ind w:hanging="720"/>
        <w:outlineLvl w:val="0"/>
        <w:rPr>
          <w:rFonts w:ascii="Arial Narrow" w:hAnsi="Arial Narrow" w:cs="Arial"/>
          <w:b/>
          <w:color w:val="C00000"/>
          <w:spacing w:val="40"/>
          <w:sz w:val="36"/>
          <w:szCs w:val="36"/>
          <w:lang w:val="en-ZA"/>
        </w:rPr>
      </w:pPr>
      <w:bookmarkStart w:id="41" w:name="_Toc110338691"/>
      <w:r>
        <w:rPr>
          <w:rFonts w:ascii="Arial Narrow" w:hAnsi="Arial Narrow" w:cs="Arial"/>
          <w:b/>
          <w:color w:val="C00000"/>
          <w:spacing w:val="40"/>
          <w:sz w:val="36"/>
          <w:szCs w:val="36"/>
          <w:lang w:val="en-ZA"/>
        </w:rPr>
        <w:t>Amendment of IDP Process Plan</w:t>
      </w:r>
      <w:bookmarkEnd w:id="41"/>
    </w:p>
    <w:p w14:paraId="3F089E06" w14:textId="4D704960" w:rsidR="00C26BE5" w:rsidRPr="003F4C46" w:rsidRDefault="002B4B11" w:rsidP="002B4B11">
      <w:pPr>
        <w:spacing w:before="240" w:line="276" w:lineRule="auto"/>
        <w:jc w:val="both"/>
        <w:rPr>
          <w:rFonts w:ascii="Arial Narrow" w:hAnsi="Arial Narrow" w:cs="Arial"/>
          <w:color w:val="000000"/>
        </w:rPr>
      </w:pPr>
      <w:r>
        <w:rPr>
          <w:rFonts w:ascii="Arial Narrow" w:hAnsi="Arial Narrow" w:cs="Arial"/>
          <w:color w:val="000000"/>
        </w:rPr>
        <w:t>T</w:t>
      </w:r>
      <w:r w:rsidR="00C26BE5" w:rsidRPr="003F4C46">
        <w:rPr>
          <w:rFonts w:ascii="Arial Narrow" w:hAnsi="Arial Narrow" w:cs="Arial"/>
          <w:color w:val="000000"/>
        </w:rPr>
        <w:t xml:space="preserve">he following procedures and principles will apply to addressing any departure/amendment to the IDP Process Plan and/or the planning process as </w:t>
      </w:r>
      <w:r w:rsidR="00EB2303" w:rsidRPr="003F4C46">
        <w:rPr>
          <w:rFonts w:ascii="Arial Narrow" w:hAnsi="Arial Narrow" w:cs="Arial"/>
          <w:color w:val="000000"/>
        </w:rPr>
        <w:t>such: –</w:t>
      </w:r>
    </w:p>
    <w:p w14:paraId="48A33527" w14:textId="5C8AB209" w:rsidR="00C26BE5" w:rsidRDefault="00C26BE5">
      <w:pPr>
        <w:numPr>
          <w:ilvl w:val="0"/>
          <w:numId w:val="12"/>
        </w:numPr>
        <w:tabs>
          <w:tab w:val="clear" w:pos="2160"/>
          <w:tab w:val="num" w:pos="720"/>
        </w:tabs>
        <w:spacing w:after="0" w:line="276" w:lineRule="auto"/>
        <w:ind w:left="720"/>
        <w:jc w:val="both"/>
        <w:rPr>
          <w:rFonts w:ascii="Arial Narrow" w:hAnsi="Arial Narrow" w:cs="Arial"/>
          <w:color w:val="000000"/>
        </w:rPr>
      </w:pPr>
      <w:r w:rsidRPr="003F4C46">
        <w:rPr>
          <w:rFonts w:ascii="Arial Narrow" w:hAnsi="Arial Narrow" w:cs="Arial"/>
          <w:color w:val="000000"/>
        </w:rPr>
        <w:t>The Budget Steering Committee meets after each phase in the IDP process to evaluate progress and to identify where changes, amendments or departures to/from both the Framework and the planning process are required.</w:t>
      </w:r>
    </w:p>
    <w:p w14:paraId="4FDCF2C3" w14:textId="77777777" w:rsidR="00984F64" w:rsidRPr="003F4C46" w:rsidRDefault="00984F64" w:rsidP="00984F64">
      <w:pPr>
        <w:spacing w:after="0" w:line="276" w:lineRule="auto"/>
        <w:ind w:left="720"/>
        <w:jc w:val="both"/>
        <w:rPr>
          <w:rFonts w:ascii="Arial Narrow" w:hAnsi="Arial Narrow" w:cs="Arial"/>
          <w:color w:val="000000"/>
        </w:rPr>
      </w:pPr>
    </w:p>
    <w:p w14:paraId="1ADD5E43" w14:textId="77777777" w:rsidR="00984F64" w:rsidRDefault="00C26BE5">
      <w:pPr>
        <w:numPr>
          <w:ilvl w:val="0"/>
          <w:numId w:val="12"/>
        </w:numPr>
        <w:tabs>
          <w:tab w:val="clear" w:pos="2160"/>
          <w:tab w:val="num" w:pos="720"/>
        </w:tabs>
        <w:spacing w:after="0" w:line="276" w:lineRule="auto"/>
        <w:ind w:left="720"/>
        <w:jc w:val="both"/>
        <w:rPr>
          <w:rFonts w:ascii="Arial Narrow" w:hAnsi="Arial Narrow" w:cs="Arial"/>
          <w:color w:val="000000"/>
        </w:rPr>
      </w:pPr>
      <w:r w:rsidRPr="003F4C46">
        <w:rPr>
          <w:rFonts w:ascii="Arial Narrow" w:hAnsi="Arial Narrow" w:cs="Arial"/>
          <w:color w:val="000000"/>
        </w:rPr>
        <w:t>The Budget Steering Committee must request the Municipal Manager’s permission to depart from the Action Plan, particularly if the request may delay the implementation of the IDP/Budget</w:t>
      </w:r>
      <w:r w:rsidR="005D6088" w:rsidRPr="003F4C46">
        <w:rPr>
          <w:rFonts w:ascii="Arial Narrow" w:hAnsi="Arial Narrow" w:cs="Arial"/>
          <w:color w:val="000000"/>
        </w:rPr>
        <w:t>/PMS</w:t>
      </w:r>
      <w:r w:rsidRPr="003F4C46">
        <w:rPr>
          <w:rFonts w:ascii="Arial Narrow" w:hAnsi="Arial Narrow" w:cs="Arial"/>
          <w:color w:val="000000"/>
        </w:rPr>
        <w:t xml:space="preserve"> Process Plan.  </w:t>
      </w:r>
    </w:p>
    <w:p w14:paraId="3975F7BF" w14:textId="77777777" w:rsidR="00984F64" w:rsidRDefault="00984F64" w:rsidP="00984F64">
      <w:pPr>
        <w:pStyle w:val="ListParagraph"/>
        <w:spacing w:after="0"/>
        <w:rPr>
          <w:rFonts w:ascii="Arial Narrow" w:hAnsi="Arial Narrow" w:cs="Arial"/>
          <w:color w:val="000000"/>
        </w:rPr>
      </w:pPr>
    </w:p>
    <w:p w14:paraId="4B49A5B7" w14:textId="77777777" w:rsidR="00C26BE5" w:rsidRPr="003F4C46" w:rsidRDefault="00C26BE5">
      <w:pPr>
        <w:numPr>
          <w:ilvl w:val="0"/>
          <w:numId w:val="12"/>
        </w:numPr>
        <w:tabs>
          <w:tab w:val="clear" w:pos="2160"/>
          <w:tab w:val="num" w:pos="720"/>
        </w:tabs>
        <w:spacing w:after="0" w:line="276" w:lineRule="auto"/>
        <w:ind w:left="720"/>
        <w:jc w:val="both"/>
        <w:rPr>
          <w:rFonts w:ascii="Arial Narrow" w:hAnsi="Arial Narrow" w:cs="Arial"/>
          <w:color w:val="000000"/>
        </w:rPr>
      </w:pPr>
      <w:r w:rsidRPr="003F4C46">
        <w:rPr>
          <w:rFonts w:ascii="Arial Narrow" w:hAnsi="Arial Narrow" w:cs="Arial"/>
          <w:color w:val="000000"/>
        </w:rPr>
        <w:t xml:space="preserve">Requests to amend the </w:t>
      </w:r>
      <w:r w:rsidR="005D6088" w:rsidRPr="003F4C46">
        <w:rPr>
          <w:rFonts w:ascii="Arial Narrow" w:hAnsi="Arial Narrow" w:cs="Arial"/>
          <w:color w:val="000000"/>
        </w:rPr>
        <w:t>Process Plan</w:t>
      </w:r>
      <w:r w:rsidRPr="003F4C46">
        <w:rPr>
          <w:rFonts w:ascii="Arial Narrow" w:hAnsi="Arial Narrow" w:cs="Arial"/>
          <w:color w:val="000000"/>
        </w:rPr>
        <w:t xml:space="preserve"> must </w:t>
      </w:r>
      <w:r w:rsidR="00EB2303" w:rsidRPr="003F4C46">
        <w:rPr>
          <w:rFonts w:ascii="Arial Narrow" w:hAnsi="Arial Narrow" w:cs="Arial"/>
          <w:color w:val="000000"/>
        </w:rPr>
        <w:t>include: –</w:t>
      </w:r>
    </w:p>
    <w:p w14:paraId="63672AA8" w14:textId="77777777" w:rsidR="00C26BE5" w:rsidRPr="003F4C46" w:rsidRDefault="00C26BE5">
      <w:pPr>
        <w:numPr>
          <w:ilvl w:val="1"/>
          <w:numId w:val="11"/>
        </w:numPr>
        <w:spacing w:after="0" w:line="276" w:lineRule="auto"/>
        <w:ind w:left="1440" w:hanging="450"/>
        <w:rPr>
          <w:rFonts w:ascii="Arial Narrow" w:hAnsi="Arial Narrow" w:cs="Arial"/>
          <w:color w:val="000000"/>
        </w:rPr>
      </w:pPr>
      <w:r w:rsidRPr="003F4C46">
        <w:rPr>
          <w:rFonts w:ascii="Arial Narrow" w:hAnsi="Arial Narrow" w:cs="Arial"/>
          <w:color w:val="000000"/>
        </w:rPr>
        <w:t>The wording of the proposed amendment;</w:t>
      </w:r>
    </w:p>
    <w:p w14:paraId="07DC4C52" w14:textId="77777777" w:rsidR="00C26BE5" w:rsidRPr="003F4C46" w:rsidRDefault="00C26BE5">
      <w:pPr>
        <w:numPr>
          <w:ilvl w:val="1"/>
          <w:numId w:val="11"/>
        </w:numPr>
        <w:spacing w:after="0" w:line="276" w:lineRule="auto"/>
        <w:ind w:left="1440" w:hanging="450"/>
        <w:rPr>
          <w:rFonts w:ascii="Arial Narrow" w:hAnsi="Arial Narrow" w:cs="Arial"/>
          <w:color w:val="000000"/>
        </w:rPr>
      </w:pPr>
      <w:r w:rsidRPr="003F4C46">
        <w:rPr>
          <w:rFonts w:ascii="Arial Narrow" w:hAnsi="Arial Narrow" w:cs="Arial"/>
          <w:color w:val="000000"/>
        </w:rPr>
        <w:t>Motivation for the amendment;</w:t>
      </w:r>
    </w:p>
    <w:p w14:paraId="29689EBC" w14:textId="476E3FC6" w:rsidR="00C26BE5" w:rsidRDefault="00C26BE5">
      <w:pPr>
        <w:numPr>
          <w:ilvl w:val="1"/>
          <w:numId w:val="11"/>
        </w:numPr>
        <w:spacing w:after="0" w:line="276" w:lineRule="auto"/>
        <w:ind w:left="1440" w:hanging="450"/>
        <w:rPr>
          <w:rFonts w:ascii="Arial Narrow" w:hAnsi="Arial Narrow" w:cs="Arial"/>
          <w:color w:val="000000"/>
        </w:rPr>
      </w:pPr>
      <w:r w:rsidRPr="003F4C46">
        <w:rPr>
          <w:rFonts w:ascii="Arial Narrow" w:hAnsi="Arial Narrow" w:cs="Arial"/>
          <w:color w:val="000000"/>
        </w:rPr>
        <w:t>Expected implications of the amendment.</w:t>
      </w:r>
    </w:p>
    <w:p w14:paraId="6B916F5C" w14:textId="77777777" w:rsidR="00984F64" w:rsidRPr="003F4C46" w:rsidRDefault="00984F64" w:rsidP="00984F64">
      <w:pPr>
        <w:spacing w:after="0" w:line="276" w:lineRule="auto"/>
        <w:ind w:left="1440"/>
        <w:rPr>
          <w:rFonts w:ascii="Arial Narrow" w:hAnsi="Arial Narrow" w:cs="Arial"/>
          <w:color w:val="000000"/>
        </w:rPr>
      </w:pPr>
    </w:p>
    <w:p w14:paraId="2D9E6DF0" w14:textId="456A13DC" w:rsidR="00C26BE5" w:rsidRDefault="00C26BE5">
      <w:pPr>
        <w:numPr>
          <w:ilvl w:val="0"/>
          <w:numId w:val="12"/>
        </w:numPr>
        <w:tabs>
          <w:tab w:val="clear" w:pos="2160"/>
          <w:tab w:val="num" w:pos="720"/>
        </w:tabs>
        <w:spacing w:after="0" w:line="276" w:lineRule="auto"/>
        <w:ind w:left="720"/>
        <w:jc w:val="both"/>
        <w:rPr>
          <w:rFonts w:ascii="Arial Narrow" w:hAnsi="Arial Narrow" w:cs="Arial"/>
          <w:color w:val="000000"/>
        </w:rPr>
      </w:pPr>
      <w:r w:rsidRPr="003F4C46">
        <w:rPr>
          <w:rFonts w:ascii="Arial Narrow" w:hAnsi="Arial Narrow" w:cs="Arial"/>
          <w:color w:val="000000"/>
        </w:rPr>
        <w:t xml:space="preserve">The Manager: </w:t>
      </w:r>
      <w:r w:rsidR="00A24EBE" w:rsidRPr="003F4C46">
        <w:rPr>
          <w:rFonts w:ascii="Arial Narrow" w:hAnsi="Arial Narrow" w:cs="Arial"/>
          <w:color w:val="000000"/>
        </w:rPr>
        <w:t xml:space="preserve">IDP/Budget Integration </w:t>
      </w:r>
      <w:r w:rsidRPr="003F4C46">
        <w:rPr>
          <w:rFonts w:ascii="Arial Narrow" w:hAnsi="Arial Narrow" w:cs="Arial"/>
          <w:color w:val="000000"/>
        </w:rPr>
        <w:t>deals with the process and ensures that all proposals for departure/amendment are reported to role-players and that their comment is invited.</w:t>
      </w:r>
    </w:p>
    <w:p w14:paraId="1188A715" w14:textId="77777777" w:rsidR="00984F64" w:rsidRPr="003F4C46" w:rsidRDefault="00984F64" w:rsidP="00984F64">
      <w:pPr>
        <w:spacing w:after="0" w:line="276" w:lineRule="auto"/>
        <w:ind w:left="720"/>
        <w:jc w:val="both"/>
        <w:rPr>
          <w:rFonts w:ascii="Arial Narrow" w:hAnsi="Arial Narrow" w:cs="Arial"/>
          <w:color w:val="000000"/>
        </w:rPr>
      </w:pPr>
    </w:p>
    <w:p w14:paraId="31EC4949" w14:textId="427E8108" w:rsidR="00C26BE5" w:rsidRDefault="00C26BE5">
      <w:pPr>
        <w:numPr>
          <w:ilvl w:val="0"/>
          <w:numId w:val="12"/>
        </w:numPr>
        <w:tabs>
          <w:tab w:val="clear" w:pos="2160"/>
          <w:tab w:val="num" w:pos="720"/>
        </w:tabs>
        <w:spacing w:after="0" w:line="276" w:lineRule="auto"/>
        <w:ind w:left="720"/>
        <w:jc w:val="both"/>
        <w:rPr>
          <w:rFonts w:ascii="Arial Narrow" w:hAnsi="Arial Narrow" w:cs="Arial"/>
          <w:color w:val="000000"/>
        </w:rPr>
      </w:pPr>
      <w:r w:rsidRPr="003F4C46">
        <w:rPr>
          <w:rFonts w:ascii="Arial Narrow" w:hAnsi="Arial Narrow" w:cs="Arial"/>
          <w:color w:val="000000"/>
        </w:rPr>
        <w:t xml:space="preserve">Where deemed necessary by the </w:t>
      </w:r>
      <w:r w:rsidR="004155C6" w:rsidRPr="003F4C46">
        <w:rPr>
          <w:rFonts w:ascii="Arial Narrow" w:hAnsi="Arial Narrow" w:cs="Arial"/>
          <w:color w:val="000000"/>
        </w:rPr>
        <w:t>City</w:t>
      </w:r>
      <w:r w:rsidRPr="003F4C46">
        <w:rPr>
          <w:rFonts w:ascii="Arial Narrow" w:hAnsi="Arial Narrow" w:cs="Arial"/>
          <w:color w:val="000000"/>
        </w:rPr>
        <w:t xml:space="preserve"> Manager, the </w:t>
      </w:r>
      <w:r w:rsidR="004155C6" w:rsidRPr="003F4C46">
        <w:rPr>
          <w:rFonts w:ascii="Arial Narrow" w:hAnsi="Arial Narrow" w:cs="Arial"/>
          <w:color w:val="000000"/>
        </w:rPr>
        <w:t>HOD: ESS</w:t>
      </w:r>
      <w:r w:rsidRPr="003F4C46">
        <w:rPr>
          <w:rFonts w:ascii="Arial Narrow" w:hAnsi="Arial Narrow" w:cs="Arial"/>
          <w:color w:val="000000"/>
        </w:rPr>
        <w:t xml:space="preserve"> submit</w:t>
      </w:r>
      <w:r w:rsidR="008E4A48" w:rsidRPr="003F4C46">
        <w:rPr>
          <w:rFonts w:ascii="Arial Narrow" w:hAnsi="Arial Narrow" w:cs="Arial"/>
          <w:color w:val="000000"/>
        </w:rPr>
        <w:t>s</w:t>
      </w:r>
      <w:r w:rsidRPr="003F4C46">
        <w:rPr>
          <w:rFonts w:ascii="Arial Narrow" w:hAnsi="Arial Narrow" w:cs="Arial"/>
          <w:color w:val="000000"/>
        </w:rPr>
        <w:t xml:space="preserve"> a formal request to Council to approve the amendment.</w:t>
      </w:r>
    </w:p>
    <w:p w14:paraId="60903F8E" w14:textId="77777777" w:rsidR="00984F64" w:rsidRDefault="00984F64" w:rsidP="00984F64">
      <w:pPr>
        <w:pStyle w:val="ListParagraph"/>
        <w:spacing w:after="0"/>
        <w:rPr>
          <w:rFonts w:ascii="Arial Narrow" w:hAnsi="Arial Narrow" w:cs="Arial"/>
          <w:color w:val="000000"/>
        </w:rPr>
      </w:pPr>
    </w:p>
    <w:p w14:paraId="50C438BB" w14:textId="5251D82A" w:rsidR="00C26BE5" w:rsidRPr="003F4C46" w:rsidRDefault="00C26BE5">
      <w:pPr>
        <w:numPr>
          <w:ilvl w:val="0"/>
          <w:numId w:val="12"/>
        </w:numPr>
        <w:tabs>
          <w:tab w:val="clear" w:pos="2160"/>
          <w:tab w:val="num" w:pos="720"/>
        </w:tabs>
        <w:spacing w:after="0" w:line="276" w:lineRule="auto"/>
        <w:ind w:left="720"/>
        <w:jc w:val="both"/>
        <w:rPr>
          <w:rFonts w:ascii="Arial Narrow" w:hAnsi="Arial Narrow" w:cs="Arial"/>
          <w:color w:val="000000"/>
        </w:rPr>
      </w:pPr>
      <w:r w:rsidRPr="003F4C46">
        <w:rPr>
          <w:rFonts w:ascii="Arial Narrow" w:hAnsi="Arial Narrow" w:cs="Arial"/>
          <w:color w:val="000000"/>
        </w:rPr>
        <w:t xml:space="preserve">The Budget </w:t>
      </w:r>
      <w:r w:rsidR="004155C6" w:rsidRPr="003F4C46">
        <w:rPr>
          <w:rFonts w:ascii="Arial Narrow" w:hAnsi="Arial Narrow" w:cs="Arial"/>
          <w:color w:val="000000"/>
        </w:rPr>
        <w:t xml:space="preserve">and Treasury </w:t>
      </w:r>
      <w:r w:rsidRPr="003F4C46">
        <w:rPr>
          <w:rFonts w:ascii="Arial Narrow" w:hAnsi="Arial Narrow" w:cs="Arial"/>
          <w:color w:val="000000"/>
        </w:rPr>
        <w:t>Office must work close</w:t>
      </w:r>
      <w:r w:rsidR="005D7488" w:rsidRPr="003F4C46">
        <w:rPr>
          <w:rFonts w:ascii="Arial Narrow" w:hAnsi="Arial Narrow" w:cs="Arial"/>
          <w:color w:val="000000"/>
        </w:rPr>
        <w:t>ly with the IDP/</w:t>
      </w:r>
      <w:r w:rsidR="004155C6" w:rsidRPr="003F4C46">
        <w:rPr>
          <w:rFonts w:ascii="Arial Narrow" w:hAnsi="Arial Narrow" w:cs="Arial"/>
          <w:color w:val="000000"/>
        </w:rPr>
        <w:t xml:space="preserve">Budget Integration and </w:t>
      </w:r>
      <w:proofErr w:type="spellStart"/>
      <w:r w:rsidR="00984F64">
        <w:rPr>
          <w:rFonts w:ascii="Arial Narrow" w:hAnsi="Arial Narrow" w:cs="Arial"/>
          <w:color w:val="000000"/>
        </w:rPr>
        <w:t>Organisational</w:t>
      </w:r>
      <w:proofErr w:type="spellEnd"/>
      <w:r w:rsidR="00984F64">
        <w:rPr>
          <w:rFonts w:ascii="Arial Narrow" w:hAnsi="Arial Narrow" w:cs="Arial"/>
          <w:color w:val="000000"/>
        </w:rPr>
        <w:t xml:space="preserve"> </w:t>
      </w:r>
      <w:r w:rsidR="004155C6" w:rsidRPr="003F4C46">
        <w:rPr>
          <w:rFonts w:ascii="Arial Narrow" w:hAnsi="Arial Narrow" w:cs="Arial"/>
          <w:color w:val="000000"/>
        </w:rPr>
        <w:t>Performance Management Units</w:t>
      </w:r>
      <w:r w:rsidRPr="003F4C46">
        <w:rPr>
          <w:rFonts w:ascii="Arial Narrow" w:hAnsi="Arial Narrow" w:cs="Arial"/>
          <w:color w:val="000000"/>
        </w:rPr>
        <w:t xml:space="preserve"> of the </w:t>
      </w:r>
      <w:r w:rsidR="004155C6" w:rsidRPr="003F4C46">
        <w:rPr>
          <w:rFonts w:ascii="Arial Narrow" w:hAnsi="Arial Narrow" w:cs="Arial"/>
          <w:color w:val="000000"/>
        </w:rPr>
        <w:t>city</w:t>
      </w:r>
      <w:r w:rsidRPr="003F4C46">
        <w:rPr>
          <w:rFonts w:ascii="Arial Narrow" w:hAnsi="Arial Narrow" w:cs="Arial"/>
          <w:color w:val="000000"/>
        </w:rPr>
        <w:t xml:space="preserve"> in planning and executing any technical and public participation tasks related to the compilation of the IDP, Budget and Service Delivery and Budget Implementation Plan.  </w:t>
      </w:r>
    </w:p>
    <w:p w14:paraId="1D45B4AF" w14:textId="15DA31C0" w:rsidR="00FD100F" w:rsidRPr="003F4C46" w:rsidRDefault="00FD100F" w:rsidP="00EB2303">
      <w:pPr>
        <w:spacing w:after="0" w:line="360" w:lineRule="auto"/>
        <w:rPr>
          <w:rFonts w:ascii="Arial Narrow" w:eastAsia="Times New Roman" w:hAnsi="Arial Narrow" w:cs="Arial"/>
          <w:b/>
          <w:spacing w:val="-10"/>
          <w:sz w:val="24"/>
          <w:szCs w:val="24"/>
          <w:highlight w:val="yellow"/>
          <w:lang w:val="en-GB"/>
        </w:rPr>
      </w:pPr>
    </w:p>
    <w:p w14:paraId="113A355F" w14:textId="77777777" w:rsidR="00EA40B0" w:rsidRPr="003F4C46" w:rsidRDefault="00EA40B0" w:rsidP="00EB2303">
      <w:pPr>
        <w:spacing w:after="0" w:line="360" w:lineRule="auto"/>
        <w:rPr>
          <w:rFonts w:ascii="Arial Narrow" w:eastAsia="Times New Roman" w:hAnsi="Arial Narrow" w:cs="Arial"/>
          <w:b/>
          <w:spacing w:val="-10"/>
          <w:sz w:val="24"/>
          <w:szCs w:val="24"/>
          <w:highlight w:val="yellow"/>
          <w:lang w:val="en-GB"/>
        </w:rPr>
        <w:sectPr w:rsidR="00EA40B0" w:rsidRPr="003F4C46" w:rsidSect="003E39BC">
          <w:pgSz w:w="11906" w:h="16838" w:code="9"/>
          <w:pgMar w:top="1418" w:right="851" w:bottom="851" w:left="1134" w:header="0" w:footer="680" w:gutter="0"/>
          <w:cols w:space="720"/>
          <w:titlePg/>
          <w:docGrid w:linePitch="299"/>
        </w:sectPr>
      </w:pPr>
    </w:p>
    <w:p w14:paraId="1920DD21" w14:textId="77777777" w:rsidR="00016352" w:rsidRPr="00B33DC4" w:rsidRDefault="00016352" w:rsidP="00B33DC4">
      <w:pPr>
        <w:pStyle w:val="Heading1"/>
      </w:pPr>
      <w:bookmarkStart w:id="42" w:name="_Toc110338692"/>
      <w:bookmarkStart w:id="43" w:name="_Hlk49756770"/>
      <w:r w:rsidRPr="00B33DC4">
        <w:t xml:space="preserve">ANNEXURE A: PROGRAMME </w:t>
      </w:r>
      <w:r w:rsidR="001D6E89" w:rsidRPr="00B33DC4">
        <w:t>WITH TIMEFRAMES IN TERMS OF SECTION</w:t>
      </w:r>
      <w:r w:rsidR="00DA15DC" w:rsidRPr="00B33DC4">
        <w:t>S</w:t>
      </w:r>
      <w:r w:rsidR="001D6E89" w:rsidRPr="00B33DC4">
        <w:t xml:space="preserve"> 29 </w:t>
      </w:r>
      <w:r w:rsidR="00DA15DC" w:rsidRPr="00B33DC4">
        <w:t xml:space="preserve">AND 34 </w:t>
      </w:r>
      <w:r w:rsidR="001D6E89" w:rsidRPr="00B33DC4">
        <w:t>OF THE MSA AND SECTION 21(1)(B) OF THE MFMA</w:t>
      </w:r>
      <w:bookmarkEnd w:id="42"/>
    </w:p>
    <w:p w14:paraId="1CD00B2A" w14:textId="3C968FCD" w:rsidR="00016352" w:rsidRPr="003F4C46" w:rsidRDefault="00016352" w:rsidP="00016352">
      <w:pPr>
        <w:spacing w:before="240" w:after="120" w:line="240" w:lineRule="auto"/>
        <w:jc w:val="center"/>
        <w:rPr>
          <w:rFonts w:ascii="Arial Narrow" w:eastAsia="Times New Roman" w:hAnsi="Arial Narrow" w:cs="Arial"/>
          <w:b/>
          <w:color w:val="000000"/>
          <w:sz w:val="24"/>
          <w:szCs w:val="24"/>
          <w:lang w:val="en-ZA" w:eastAsia="en-ZA"/>
        </w:rPr>
      </w:pPr>
      <w:r w:rsidRPr="003F4C46">
        <w:rPr>
          <w:rFonts w:ascii="Arial Narrow" w:eastAsia="Times New Roman" w:hAnsi="Arial Narrow" w:cs="Arial"/>
          <w:b/>
          <w:color w:val="000000"/>
          <w:sz w:val="24"/>
          <w:szCs w:val="24"/>
          <w:lang w:val="en-ZA" w:eastAsia="en-ZA"/>
        </w:rPr>
        <w:t>ACRONYMS</w:t>
      </w:r>
    </w:p>
    <w:tbl>
      <w:tblPr>
        <w:tblStyle w:val="TableGrid"/>
        <w:tblW w:w="14601" w:type="dxa"/>
        <w:tblBorders>
          <w:top w:val="none" w:sz="0" w:space="0" w:color="auto"/>
          <w:left w:val="none" w:sz="0" w:space="0" w:color="auto"/>
          <w:bottom w:val="none" w:sz="0" w:space="0" w:color="auto"/>
          <w:right w:val="none" w:sz="0" w:space="0" w:color="auto"/>
        </w:tblBorders>
        <w:tblLayout w:type="fixed"/>
        <w:tblCellMar>
          <w:left w:w="28" w:type="dxa"/>
          <w:right w:w="28" w:type="dxa"/>
        </w:tblCellMar>
        <w:tblLook w:val="04A0" w:firstRow="1" w:lastRow="0" w:firstColumn="1" w:lastColumn="0" w:noHBand="0" w:noVBand="1"/>
      </w:tblPr>
      <w:tblGrid>
        <w:gridCol w:w="1134"/>
        <w:gridCol w:w="13467"/>
      </w:tblGrid>
      <w:tr w:rsidR="00016352" w:rsidRPr="003F4C46" w14:paraId="67CAD995" w14:textId="77777777" w:rsidTr="007F39DD">
        <w:tc>
          <w:tcPr>
            <w:tcW w:w="1134" w:type="dxa"/>
          </w:tcPr>
          <w:p w14:paraId="74490B5E" w14:textId="77777777" w:rsidR="00016352" w:rsidRPr="003F4C46" w:rsidRDefault="00016352" w:rsidP="00016352">
            <w:pPr>
              <w:spacing w:after="0"/>
              <w:rPr>
                <w:rFonts w:ascii="Arial Narrow" w:hAnsi="Arial Narrow" w:cs="Arial"/>
                <w:color w:val="000000"/>
                <w:sz w:val="22"/>
                <w:szCs w:val="22"/>
              </w:rPr>
            </w:pPr>
            <w:r w:rsidRPr="003F4C46">
              <w:rPr>
                <w:rFonts w:ascii="Arial Narrow" w:hAnsi="Arial Narrow" w:cs="Arial"/>
                <w:sz w:val="22"/>
                <w:szCs w:val="22"/>
              </w:rPr>
              <w:t>MSA</w:t>
            </w:r>
          </w:p>
        </w:tc>
        <w:tc>
          <w:tcPr>
            <w:tcW w:w="13467" w:type="dxa"/>
          </w:tcPr>
          <w:p w14:paraId="31460F6F" w14:textId="77777777" w:rsidR="00016352" w:rsidRPr="003F4C46" w:rsidRDefault="00016352" w:rsidP="00016352">
            <w:pPr>
              <w:spacing w:after="0"/>
              <w:rPr>
                <w:rFonts w:ascii="Arial Narrow" w:hAnsi="Arial Narrow" w:cs="Arial"/>
                <w:color w:val="000000"/>
                <w:sz w:val="22"/>
                <w:szCs w:val="22"/>
              </w:rPr>
            </w:pPr>
            <w:r w:rsidRPr="003F4C46">
              <w:rPr>
                <w:rFonts w:ascii="Arial Narrow" w:hAnsi="Arial Narrow" w:cs="Arial"/>
                <w:sz w:val="22"/>
                <w:szCs w:val="22"/>
                <w:lang w:val="en-GB"/>
              </w:rPr>
              <w:t>Municipal Systems Act 32 of 2000</w:t>
            </w:r>
          </w:p>
        </w:tc>
      </w:tr>
      <w:tr w:rsidR="00016352" w:rsidRPr="003F4C46" w14:paraId="49C07D19" w14:textId="77777777" w:rsidTr="007F39DD">
        <w:tc>
          <w:tcPr>
            <w:tcW w:w="1134" w:type="dxa"/>
          </w:tcPr>
          <w:p w14:paraId="6C0A152C" w14:textId="77777777" w:rsidR="00016352" w:rsidRPr="003F4C46" w:rsidRDefault="00016352" w:rsidP="00016352">
            <w:pPr>
              <w:spacing w:after="0"/>
              <w:rPr>
                <w:rFonts w:ascii="Arial Narrow" w:hAnsi="Arial Narrow" w:cs="Arial"/>
                <w:color w:val="000000"/>
                <w:sz w:val="22"/>
                <w:szCs w:val="22"/>
              </w:rPr>
            </w:pPr>
            <w:r w:rsidRPr="003F4C46">
              <w:rPr>
                <w:rFonts w:ascii="Arial Narrow" w:hAnsi="Arial Narrow" w:cs="Arial"/>
                <w:bCs/>
                <w:color w:val="000000"/>
                <w:sz w:val="22"/>
                <w:szCs w:val="22"/>
                <w:lang w:val="en-GB"/>
              </w:rPr>
              <w:t>MPPMR</w:t>
            </w:r>
          </w:p>
        </w:tc>
        <w:tc>
          <w:tcPr>
            <w:tcW w:w="13467" w:type="dxa"/>
          </w:tcPr>
          <w:p w14:paraId="59DB3657" w14:textId="77777777" w:rsidR="00016352" w:rsidRPr="003F4C46" w:rsidRDefault="00016352" w:rsidP="00016352">
            <w:pPr>
              <w:spacing w:after="0"/>
              <w:rPr>
                <w:rFonts w:ascii="Arial Narrow" w:hAnsi="Arial Narrow" w:cs="Arial"/>
                <w:color w:val="000000"/>
                <w:sz w:val="22"/>
                <w:szCs w:val="22"/>
              </w:rPr>
            </w:pPr>
            <w:r w:rsidRPr="003F4C46">
              <w:rPr>
                <w:rFonts w:ascii="Arial Narrow" w:hAnsi="Arial Narrow" w:cs="Arial"/>
                <w:bCs/>
                <w:color w:val="000000"/>
                <w:sz w:val="22"/>
                <w:szCs w:val="22"/>
                <w:lang w:val="en-GB"/>
              </w:rPr>
              <w:t xml:space="preserve">Municipal Planning and </w:t>
            </w:r>
            <w:r w:rsidRPr="003F4C46">
              <w:rPr>
                <w:rFonts w:ascii="Arial Narrow" w:hAnsi="Arial Narrow" w:cs="Arial"/>
                <w:bCs/>
                <w:color w:val="000000"/>
                <w:sz w:val="22"/>
                <w:szCs w:val="22"/>
              </w:rPr>
              <w:t>Performance</w:t>
            </w:r>
            <w:r w:rsidRPr="003F4C46">
              <w:rPr>
                <w:rFonts w:ascii="Arial Narrow" w:hAnsi="Arial Narrow" w:cs="Arial"/>
                <w:bCs/>
                <w:color w:val="000000"/>
                <w:sz w:val="22"/>
                <w:szCs w:val="22"/>
                <w:lang w:val="en-GB"/>
              </w:rPr>
              <w:t xml:space="preserve"> Management Regulations, 2001</w:t>
            </w:r>
          </w:p>
        </w:tc>
      </w:tr>
      <w:tr w:rsidR="00016352" w:rsidRPr="003F4C46" w14:paraId="75BCA723" w14:textId="77777777" w:rsidTr="007F39DD">
        <w:tc>
          <w:tcPr>
            <w:tcW w:w="1134" w:type="dxa"/>
          </w:tcPr>
          <w:p w14:paraId="788C0B95" w14:textId="77777777" w:rsidR="00016352" w:rsidRPr="003F4C46" w:rsidRDefault="00016352" w:rsidP="00016352">
            <w:pPr>
              <w:spacing w:after="0"/>
              <w:rPr>
                <w:rFonts w:ascii="Arial Narrow" w:hAnsi="Arial Narrow" w:cs="Arial"/>
                <w:color w:val="000000"/>
                <w:sz w:val="22"/>
                <w:szCs w:val="22"/>
              </w:rPr>
            </w:pPr>
            <w:r w:rsidRPr="003F4C46">
              <w:rPr>
                <w:rFonts w:ascii="Arial Narrow" w:hAnsi="Arial Narrow" w:cs="Arial"/>
                <w:color w:val="000000"/>
                <w:sz w:val="22"/>
                <w:szCs w:val="22"/>
              </w:rPr>
              <w:t>MFMA</w:t>
            </w:r>
          </w:p>
        </w:tc>
        <w:tc>
          <w:tcPr>
            <w:tcW w:w="13467" w:type="dxa"/>
          </w:tcPr>
          <w:p w14:paraId="2FA55BB9" w14:textId="77777777" w:rsidR="00016352" w:rsidRPr="003F4C46" w:rsidRDefault="00016352" w:rsidP="00016352">
            <w:pPr>
              <w:spacing w:after="0"/>
              <w:rPr>
                <w:rFonts w:ascii="Arial Narrow" w:hAnsi="Arial Narrow" w:cs="Arial"/>
                <w:color w:val="000000"/>
                <w:sz w:val="22"/>
                <w:szCs w:val="22"/>
              </w:rPr>
            </w:pPr>
            <w:r w:rsidRPr="003F4C46">
              <w:rPr>
                <w:rFonts w:ascii="Arial Narrow" w:hAnsi="Arial Narrow" w:cs="Arial"/>
                <w:bCs/>
                <w:color w:val="000000"/>
                <w:sz w:val="22"/>
                <w:szCs w:val="22"/>
                <w:lang w:val="en-GB"/>
              </w:rPr>
              <w:t>Municipal Finance Management Act 56 of 2003</w:t>
            </w:r>
          </w:p>
        </w:tc>
      </w:tr>
      <w:tr w:rsidR="00016352" w:rsidRPr="003F4C46" w14:paraId="01A4D35E" w14:textId="77777777" w:rsidTr="007F39DD">
        <w:tc>
          <w:tcPr>
            <w:tcW w:w="1134" w:type="dxa"/>
          </w:tcPr>
          <w:p w14:paraId="6164EF3C" w14:textId="77777777" w:rsidR="00016352" w:rsidRPr="003F4C46" w:rsidRDefault="00016352" w:rsidP="00016352">
            <w:pPr>
              <w:spacing w:after="0"/>
              <w:rPr>
                <w:rFonts w:ascii="Arial Narrow" w:hAnsi="Arial Narrow" w:cs="Arial"/>
                <w:color w:val="000000"/>
                <w:sz w:val="22"/>
                <w:szCs w:val="22"/>
              </w:rPr>
            </w:pPr>
            <w:r w:rsidRPr="003F4C46">
              <w:rPr>
                <w:rFonts w:ascii="Arial Narrow" w:hAnsi="Arial Narrow" w:cs="Arial"/>
                <w:color w:val="000000"/>
                <w:sz w:val="22"/>
                <w:szCs w:val="22"/>
              </w:rPr>
              <w:t>MPR</w:t>
            </w:r>
          </w:p>
        </w:tc>
        <w:tc>
          <w:tcPr>
            <w:tcW w:w="13467" w:type="dxa"/>
          </w:tcPr>
          <w:p w14:paraId="783AC502" w14:textId="77777777" w:rsidR="00016352" w:rsidRPr="003F4C46" w:rsidRDefault="00016352" w:rsidP="00016352">
            <w:pPr>
              <w:spacing w:after="0"/>
              <w:rPr>
                <w:rFonts w:ascii="Arial Narrow" w:hAnsi="Arial Narrow" w:cs="Arial"/>
                <w:color w:val="000000"/>
                <w:sz w:val="22"/>
                <w:szCs w:val="22"/>
              </w:rPr>
            </w:pPr>
            <w:r w:rsidRPr="003F4C46">
              <w:rPr>
                <w:rFonts w:ascii="Arial Narrow" w:hAnsi="Arial Narrow" w:cs="Arial"/>
                <w:color w:val="000000"/>
                <w:sz w:val="22"/>
                <w:szCs w:val="22"/>
              </w:rPr>
              <w:t>Municipal Performance Regulations for Municipal Managers and Managers directly accountable to Municipal Managers, 2006</w:t>
            </w:r>
          </w:p>
        </w:tc>
      </w:tr>
      <w:tr w:rsidR="007B5B25" w:rsidRPr="003F4C46" w14:paraId="321FCA72" w14:textId="77777777" w:rsidTr="007F39DD">
        <w:tc>
          <w:tcPr>
            <w:tcW w:w="1134" w:type="dxa"/>
          </w:tcPr>
          <w:p w14:paraId="2E5FCDD5" w14:textId="7AB5109B" w:rsidR="007B5B25" w:rsidRPr="003F4C46" w:rsidRDefault="007B5B25" w:rsidP="00016352">
            <w:pPr>
              <w:spacing w:after="0"/>
              <w:rPr>
                <w:rFonts w:ascii="Arial Narrow" w:hAnsi="Arial Narrow" w:cs="Arial"/>
                <w:color w:val="000000"/>
                <w:sz w:val="22"/>
                <w:szCs w:val="22"/>
              </w:rPr>
            </w:pPr>
            <w:r w:rsidRPr="003F4C46">
              <w:rPr>
                <w:rFonts w:ascii="Arial Narrow" w:hAnsi="Arial Narrow" w:cs="Arial"/>
                <w:color w:val="000000"/>
                <w:sz w:val="22"/>
                <w:szCs w:val="22"/>
              </w:rPr>
              <w:t>MPRA</w:t>
            </w:r>
          </w:p>
        </w:tc>
        <w:tc>
          <w:tcPr>
            <w:tcW w:w="13467" w:type="dxa"/>
          </w:tcPr>
          <w:p w14:paraId="2C682352" w14:textId="091FDD8F" w:rsidR="007B5B25" w:rsidRPr="003F4C46" w:rsidRDefault="007B5B25" w:rsidP="00016352">
            <w:pPr>
              <w:spacing w:after="0"/>
              <w:rPr>
                <w:rFonts w:ascii="Arial Narrow" w:hAnsi="Arial Narrow" w:cs="Arial"/>
                <w:color w:val="000000"/>
                <w:sz w:val="22"/>
                <w:szCs w:val="22"/>
              </w:rPr>
            </w:pPr>
            <w:r w:rsidRPr="003F4C46">
              <w:rPr>
                <w:rFonts w:ascii="Arial Narrow" w:hAnsi="Arial Narrow" w:cs="Arial"/>
                <w:color w:val="000000"/>
                <w:sz w:val="22"/>
                <w:szCs w:val="22"/>
              </w:rPr>
              <w:t>Municipal Property Rates Act 6 of 2004</w:t>
            </w:r>
          </w:p>
        </w:tc>
      </w:tr>
      <w:tr w:rsidR="00016352" w:rsidRPr="003F4C46" w14:paraId="4A7633F1" w14:textId="77777777" w:rsidTr="007F39DD">
        <w:tc>
          <w:tcPr>
            <w:tcW w:w="1134" w:type="dxa"/>
          </w:tcPr>
          <w:p w14:paraId="2B4D7785" w14:textId="77777777" w:rsidR="00016352" w:rsidRPr="003F4C46" w:rsidRDefault="00016352" w:rsidP="00016352">
            <w:pPr>
              <w:spacing w:after="0"/>
              <w:rPr>
                <w:rFonts w:ascii="Arial Narrow" w:hAnsi="Arial Narrow" w:cs="Arial"/>
                <w:color w:val="000000"/>
                <w:sz w:val="22"/>
                <w:szCs w:val="22"/>
              </w:rPr>
            </w:pPr>
            <w:r w:rsidRPr="003F4C46">
              <w:rPr>
                <w:rFonts w:ascii="Arial Narrow" w:hAnsi="Arial Narrow" w:cs="Arial"/>
                <w:color w:val="000000"/>
                <w:sz w:val="22"/>
                <w:szCs w:val="22"/>
              </w:rPr>
              <w:t>MBRR</w:t>
            </w:r>
          </w:p>
        </w:tc>
        <w:tc>
          <w:tcPr>
            <w:tcW w:w="13467" w:type="dxa"/>
          </w:tcPr>
          <w:p w14:paraId="55EEEFE6" w14:textId="77777777" w:rsidR="00016352" w:rsidRPr="003F4C46" w:rsidRDefault="00016352" w:rsidP="00016352">
            <w:pPr>
              <w:spacing w:after="0"/>
              <w:rPr>
                <w:rFonts w:ascii="Arial Narrow" w:hAnsi="Arial Narrow" w:cs="Arial"/>
                <w:color w:val="000000"/>
                <w:sz w:val="22"/>
                <w:szCs w:val="22"/>
              </w:rPr>
            </w:pPr>
            <w:r w:rsidRPr="003F4C46">
              <w:rPr>
                <w:rFonts w:ascii="Arial Narrow" w:hAnsi="Arial Narrow" w:cs="Arial"/>
                <w:color w:val="000000"/>
                <w:sz w:val="22"/>
                <w:szCs w:val="22"/>
              </w:rPr>
              <w:t>Municipal Budget and Reporting Regulations, 2009</w:t>
            </w:r>
          </w:p>
        </w:tc>
      </w:tr>
      <w:tr w:rsidR="00DA15DC" w:rsidRPr="003F4C46" w14:paraId="75A81097" w14:textId="77777777" w:rsidTr="007F39DD">
        <w:tc>
          <w:tcPr>
            <w:tcW w:w="1134" w:type="dxa"/>
          </w:tcPr>
          <w:p w14:paraId="33B37D91" w14:textId="77777777" w:rsidR="00DA15DC" w:rsidRPr="003F4C46" w:rsidRDefault="00DA15DC" w:rsidP="00016352">
            <w:pPr>
              <w:spacing w:after="0"/>
              <w:rPr>
                <w:rFonts w:ascii="Arial Narrow" w:hAnsi="Arial Narrow" w:cs="Arial"/>
                <w:color w:val="000000"/>
                <w:sz w:val="22"/>
                <w:szCs w:val="22"/>
              </w:rPr>
            </w:pPr>
            <w:r w:rsidRPr="003F4C46">
              <w:rPr>
                <w:rFonts w:ascii="Arial Narrow" w:hAnsi="Arial Narrow" w:cs="Arial"/>
                <w:color w:val="000000"/>
                <w:sz w:val="22"/>
                <w:szCs w:val="22"/>
              </w:rPr>
              <w:t>SPLUMA</w:t>
            </w:r>
          </w:p>
        </w:tc>
        <w:tc>
          <w:tcPr>
            <w:tcW w:w="13467" w:type="dxa"/>
          </w:tcPr>
          <w:p w14:paraId="07E4F56D" w14:textId="77777777" w:rsidR="00DA15DC" w:rsidRPr="003F4C46" w:rsidRDefault="00DA15DC" w:rsidP="00016352">
            <w:pPr>
              <w:spacing w:after="0"/>
              <w:rPr>
                <w:rFonts w:ascii="Arial Narrow" w:hAnsi="Arial Narrow" w:cs="Arial"/>
                <w:color w:val="000000"/>
                <w:sz w:val="22"/>
                <w:szCs w:val="22"/>
              </w:rPr>
            </w:pPr>
            <w:r w:rsidRPr="003F4C46">
              <w:rPr>
                <w:rFonts w:ascii="Arial Narrow" w:hAnsi="Arial Narrow" w:cs="Arial"/>
                <w:color w:val="000000"/>
                <w:sz w:val="22"/>
                <w:szCs w:val="22"/>
              </w:rPr>
              <w:t>Spatial Planning and Land Use Management Act 16 of 2013</w:t>
            </w:r>
          </w:p>
        </w:tc>
      </w:tr>
    </w:tbl>
    <w:p w14:paraId="4B916153" w14:textId="2725D2CF" w:rsidR="00016352" w:rsidRPr="003F4C46" w:rsidRDefault="00E83938" w:rsidP="00ED47DC">
      <w:pPr>
        <w:spacing w:before="240" w:after="120" w:line="276" w:lineRule="auto"/>
        <w:jc w:val="both"/>
        <w:rPr>
          <w:rFonts w:ascii="Arial Narrow" w:eastAsia="Times New Roman" w:hAnsi="Arial Narrow" w:cs="Arial"/>
          <w:b/>
          <w:lang w:val="en-GB"/>
        </w:rPr>
      </w:pPr>
      <w:r w:rsidRPr="003F4C46">
        <w:rPr>
          <w:rFonts w:ascii="Arial Narrow" w:eastAsia="Times New Roman" w:hAnsi="Arial Narrow" w:cs="Arial"/>
          <w:b/>
          <w:lang w:val="en-GB"/>
        </w:rPr>
        <w:t xml:space="preserve">*Disclaimer – </w:t>
      </w:r>
      <w:r w:rsidR="00B33DC4">
        <w:rPr>
          <w:rFonts w:ascii="Arial Narrow" w:eastAsia="Times New Roman" w:hAnsi="Arial Narrow" w:cs="Arial"/>
          <w:b/>
          <w:lang w:val="en-GB"/>
        </w:rPr>
        <w:t>The</w:t>
      </w:r>
      <w:r w:rsidRPr="003F4C46">
        <w:rPr>
          <w:rFonts w:ascii="Arial Narrow" w:eastAsia="Times New Roman" w:hAnsi="Arial Narrow" w:cs="Arial"/>
          <w:b/>
          <w:lang w:val="en-GB"/>
        </w:rPr>
        <w:t xml:space="preserve"> Buffalo City Metropolitan Municipality makes no guarantee that the deadlines, (excluding those stipulated in law) set out in the Integrated Development Plan (IDP) / Budget / Performance Management System (PMS) Process Plan and Time Schedule will be met meticulously.  Except for those specific instances where no exemption from statutory deadlines had been issued, the target dates herein must be read as a broad framework for compliance.</w:t>
      </w:r>
    </w:p>
    <w:bookmarkEnd w:id="43"/>
    <w:p w14:paraId="4D583822" w14:textId="2B7C326C" w:rsidR="00A113B8" w:rsidRPr="003F4C46" w:rsidRDefault="003568AD" w:rsidP="003568AD">
      <w:pPr>
        <w:spacing w:before="240" w:after="120" w:line="240" w:lineRule="auto"/>
        <w:rPr>
          <w:rFonts w:ascii="Arial Narrow" w:eastAsia="Times New Roman" w:hAnsi="Arial Narrow" w:cs="Arial"/>
          <w:b/>
          <w:lang w:val="en-GB"/>
        </w:rPr>
      </w:pPr>
      <w:r w:rsidRPr="003F4C46">
        <w:rPr>
          <w:rFonts w:ascii="Arial Narrow" w:eastAsia="Times New Roman" w:hAnsi="Arial Narrow" w:cs="Arial"/>
          <w:b/>
          <w:lang w:val="en-GB"/>
        </w:rPr>
        <w:t>KEY</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89"/>
        <w:gridCol w:w="2789"/>
        <w:gridCol w:w="2790"/>
        <w:gridCol w:w="2790"/>
        <w:gridCol w:w="2790"/>
      </w:tblGrid>
      <w:tr w:rsidR="003568AD" w:rsidRPr="003F4C46" w14:paraId="01671B91" w14:textId="77777777" w:rsidTr="00B33DC4">
        <w:trPr>
          <w:trHeight w:val="169"/>
        </w:trPr>
        <w:tc>
          <w:tcPr>
            <w:tcW w:w="2789" w:type="dxa"/>
          </w:tcPr>
          <w:p w14:paraId="1FF1DB06" w14:textId="77777777" w:rsidR="003568AD" w:rsidRPr="003F4C46" w:rsidRDefault="003568AD" w:rsidP="00B33DC4">
            <w:pPr>
              <w:spacing w:after="0"/>
              <w:rPr>
                <w:rFonts w:ascii="Arial Narrow" w:hAnsi="Arial Narrow" w:cs="Arial"/>
                <w:sz w:val="22"/>
                <w:szCs w:val="22"/>
              </w:rPr>
            </w:pPr>
            <w:r w:rsidRPr="003F4C46">
              <w:rPr>
                <w:rFonts w:ascii="Arial Narrow" w:hAnsi="Arial Narrow" w:cs="Arial"/>
                <w:b/>
                <w:bCs/>
                <w:sz w:val="22"/>
                <w:szCs w:val="22"/>
              </w:rPr>
              <w:t>A</w:t>
            </w:r>
            <w:r w:rsidRPr="003F4C46">
              <w:rPr>
                <w:rFonts w:ascii="Arial Narrow" w:hAnsi="Arial Narrow" w:cs="Arial"/>
                <w:sz w:val="22"/>
                <w:szCs w:val="22"/>
              </w:rPr>
              <w:t xml:space="preserve"> = Top Management</w:t>
            </w:r>
          </w:p>
          <w:p w14:paraId="1C6C41C2" w14:textId="77777777" w:rsidR="003568AD" w:rsidRPr="003F4C46" w:rsidRDefault="003568AD" w:rsidP="00B33DC4">
            <w:pPr>
              <w:spacing w:after="0"/>
              <w:rPr>
                <w:rFonts w:ascii="Arial Narrow" w:hAnsi="Arial Narrow" w:cs="Arial"/>
                <w:sz w:val="22"/>
                <w:szCs w:val="22"/>
              </w:rPr>
            </w:pPr>
          </w:p>
        </w:tc>
        <w:tc>
          <w:tcPr>
            <w:tcW w:w="2789" w:type="dxa"/>
          </w:tcPr>
          <w:p w14:paraId="00237B62" w14:textId="0E1B5FD0" w:rsidR="003568AD" w:rsidRPr="003F4C46" w:rsidRDefault="003568AD" w:rsidP="00B33DC4">
            <w:pPr>
              <w:spacing w:after="0"/>
              <w:rPr>
                <w:rFonts w:ascii="Arial Narrow" w:hAnsi="Arial Narrow" w:cs="Arial"/>
                <w:sz w:val="22"/>
                <w:szCs w:val="22"/>
              </w:rPr>
            </w:pPr>
            <w:r w:rsidRPr="003F4C46">
              <w:rPr>
                <w:rFonts w:ascii="Arial Narrow" w:hAnsi="Arial Narrow" w:cs="Arial"/>
                <w:b/>
                <w:bCs/>
                <w:sz w:val="22"/>
                <w:szCs w:val="22"/>
              </w:rPr>
              <w:t>B</w:t>
            </w:r>
            <w:r w:rsidRPr="003F4C46">
              <w:rPr>
                <w:rFonts w:ascii="Arial Narrow" w:hAnsi="Arial Narrow" w:cs="Arial"/>
                <w:sz w:val="22"/>
                <w:szCs w:val="22"/>
              </w:rPr>
              <w:t xml:space="preserve"> = </w:t>
            </w:r>
            <w:r w:rsidR="00F80AC0">
              <w:rPr>
                <w:rFonts w:ascii="Arial Narrow" w:hAnsi="Arial Narrow" w:cs="Arial"/>
                <w:sz w:val="22"/>
                <w:szCs w:val="22"/>
              </w:rPr>
              <w:t>Strategic Development</w:t>
            </w:r>
            <w:r w:rsidRPr="003F4C46">
              <w:rPr>
                <w:rFonts w:ascii="Arial Narrow" w:hAnsi="Arial Narrow" w:cs="Arial"/>
                <w:sz w:val="22"/>
                <w:szCs w:val="22"/>
              </w:rPr>
              <w:t xml:space="preserve"> Portfolio Committee</w:t>
            </w:r>
          </w:p>
        </w:tc>
        <w:tc>
          <w:tcPr>
            <w:tcW w:w="2790" w:type="dxa"/>
          </w:tcPr>
          <w:p w14:paraId="6C411226" w14:textId="77777777" w:rsidR="003568AD" w:rsidRPr="003F4C46" w:rsidRDefault="003568AD" w:rsidP="00B33DC4">
            <w:pPr>
              <w:spacing w:after="0"/>
              <w:rPr>
                <w:rFonts w:ascii="Arial Narrow" w:hAnsi="Arial Narrow" w:cs="Arial"/>
                <w:sz w:val="22"/>
                <w:szCs w:val="22"/>
              </w:rPr>
            </w:pPr>
            <w:r w:rsidRPr="003F4C46">
              <w:rPr>
                <w:rFonts w:ascii="Arial Narrow" w:hAnsi="Arial Narrow" w:cs="Arial"/>
                <w:b/>
                <w:bCs/>
                <w:sz w:val="22"/>
                <w:szCs w:val="22"/>
              </w:rPr>
              <w:t>C</w:t>
            </w:r>
            <w:r w:rsidRPr="003F4C46">
              <w:rPr>
                <w:rFonts w:ascii="Arial Narrow" w:hAnsi="Arial Narrow" w:cs="Arial"/>
                <w:sz w:val="22"/>
                <w:szCs w:val="22"/>
              </w:rPr>
              <w:t xml:space="preserve"> = Budget Steering Committee</w:t>
            </w:r>
          </w:p>
        </w:tc>
        <w:tc>
          <w:tcPr>
            <w:tcW w:w="2790" w:type="dxa"/>
          </w:tcPr>
          <w:p w14:paraId="17623AD0" w14:textId="77777777" w:rsidR="003568AD" w:rsidRPr="003F4C46" w:rsidRDefault="003568AD" w:rsidP="00B33DC4">
            <w:pPr>
              <w:spacing w:after="0"/>
              <w:rPr>
                <w:rFonts w:ascii="Arial Narrow" w:hAnsi="Arial Narrow" w:cs="Arial"/>
                <w:sz w:val="22"/>
                <w:szCs w:val="22"/>
              </w:rPr>
            </w:pPr>
            <w:r w:rsidRPr="003F4C46">
              <w:rPr>
                <w:rFonts w:ascii="Arial Narrow" w:hAnsi="Arial Narrow" w:cs="Arial"/>
                <w:b/>
                <w:bCs/>
                <w:sz w:val="22"/>
                <w:szCs w:val="22"/>
              </w:rPr>
              <w:t>D</w:t>
            </w:r>
            <w:r w:rsidRPr="003F4C46">
              <w:rPr>
                <w:rFonts w:ascii="Arial Narrow" w:hAnsi="Arial Narrow" w:cs="Arial"/>
                <w:sz w:val="22"/>
                <w:szCs w:val="22"/>
              </w:rPr>
              <w:t xml:space="preserve"> = Council</w:t>
            </w:r>
          </w:p>
          <w:p w14:paraId="2E76FAEE" w14:textId="77777777" w:rsidR="003568AD" w:rsidRPr="003F4C46" w:rsidRDefault="003568AD" w:rsidP="00B33DC4">
            <w:pPr>
              <w:spacing w:after="0"/>
              <w:rPr>
                <w:rFonts w:ascii="Arial Narrow" w:hAnsi="Arial Narrow" w:cs="Arial"/>
                <w:sz w:val="22"/>
                <w:szCs w:val="22"/>
              </w:rPr>
            </w:pPr>
          </w:p>
        </w:tc>
        <w:tc>
          <w:tcPr>
            <w:tcW w:w="2790" w:type="dxa"/>
          </w:tcPr>
          <w:p w14:paraId="25854D3C" w14:textId="77777777" w:rsidR="003568AD" w:rsidRPr="003F4C46" w:rsidRDefault="003568AD" w:rsidP="00B33DC4">
            <w:pPr>
              <w:spacing w:after="0"/>
              <w:rPr>
                <w:rFonts w:ascii="Arial Narrow" w:hAnsi="Arial Narrow" w:cs="Arial"/>
                <w:sz w:val="22"/>
                <w:szCs w:val="22"/>
              </w:rPr>
            </w:pPr>
            <w:r w:rsidRPr="003F4C46">
              <w:rPr>
                <w:rFonts w:ascii="Arial Narrow" w:hAnsi="Arial Narrow" w:cs="Arial"/>
                <w:b/>
                <w:bCs/>
                <w:sz w:val="22"/>
                <w:szCs w:val="22"/>
              </w:rPr>
              <w:t>E</w:t>
            </w:r>
            <w:r w:rsidRPr="003F4C46">
              <w:rPr>
                <w:rFonts w:ascii="Arial Narrow" w:hAnsi="Arial Narrow" w:cs="Arial"/>
                <w:sz w:val="22"/>
                <w:szCs w:val="22"/>
              </w:rPr>
              <w:t xml:space="preserve"> = Provincial COGTA</w:t>
            </w:r>
          </w:p>
          <w:p w14:paraId="05F0C94C" w14:textId="77777777" w:rsidR="003568AD" w:rsidRPr="003F4C46" w:rsidRDefault="003568AD" w:rsidP="00B33DC4">
            <w:pPr>
              <w:spacing w:after="0"/>
              <w:rPr>
                <w:rFonts w:ascii="Arial Narrow" w:hAnsi="Arial Narrow" w:cs="Arial"/>
                <w:sz w:val="22"/>
                <w:szCs w:val="22"/>
              </w:rPr>
            </w:pPr>
          </w:p>
        </w:tc>
      </w:tr>
      <w:tr w:rsidR="003568AD" w:rsidRPr="003F4C46" w14:paraId="5022E213" w14:textId="77777777" w:rsidTr="009763A9">
        <w:tc>
          <w:tcPr>
            <w:tcW w:w="2789" w:type="dxa"/>
          </w:tcPr>
          <w:p w14:paraId="6B992A91" w14:textId="77777777" w:rsidR="003568AD" w:rsidRPr="003F4C46" w:rsidRDefault="003568AD" w:rsidP="00B33DC4">
            <w:pPr>
              <w:spacing w:after="0"/>
              <w:rPr>
                <w:rFonts w:ascii="Arial Narrow" w:hAnsi="Arial Narrow" w:cs="Arial"/>
                <w:sz w:val="22"/>
                <w:szCs w:val="22"/>
              </w:rPr>
            </w:pPr>
            <w:r w:rsidRPr="003F4C46">
              <w:rPr>
                <w:rFonts w:ascii="Arial Narrow" w:hAnsi="Arial Narrow" w:cs="Arial"/>
                <w:b/>
                <w:bCs/>
                <w:sz w:val="22"/>
                <w:szCs w:val="22"/>
              </w:rPr>
              <w:t>F</w:t>
            </w:r>
            <w:r w:rsidRPr="003F4C46">
              <w:rPr>
                <w:rFonts w:ascii="Arial Narrow" w:hAnsi="Arial Narrow" w:cs="Arial"/>
                <w:sz w:val="22"/>
                <w:szCs w:val="22"/>
              </w:rPr>
              <w:t xml:space="preserve"> = Provincial Legislature</w:t>
            </w:r>
          </w:p>
        </w:tc>
        <w:tc>
          <w:tcPr>
            <w:tcW w:w="2789" w:type="dxa"/>
          </w:tcPr>
          <w:p w14:paraId="6E02F2E9" w14:textId="77777777" w:rsidR="003568AD" w:rsidRPr="003F4C46" w:rsidRDefault="003568AD" w:rsidP="00B33DC4">
            <w:pPr>
              <w:spacing w:after="0"/>
              <w:rPr>
                <w:rFonts w:ascii="Arial Narrow" w:hAnsi="Arial Narrow" w:cs="Arial"/>
                <w:sz w:val="22"/>
                <w:szCs w:val="22"/>
              </w:rPr>
            </w:pPr>
            <w:r w:rsidRPr="003F4C46">
              <w:rPr>
                <w:rFonts w:ascii="Arial Narrow" w:hAnsi="Arial Narrow" w:cs="Arial"/>
                <w:b/>
                <w:bCs/>
                <w:sz w:val="22"/>
                <w:szCs w:val="22"/>
              </w:rPr>
              <w:t>G</w:t>
            </w:r>
            <w:r w:rsidRPr="003F4C46">
              <w:rPr>
                <w:rFonts w:ascii="Arial Narrow" w:hAnsi="Arial Narrow" w:cs="Arial"/>
                <w:sz w:val="22"/>
                <w:szCs w:val="22"/>
              </w:rPr>
              <w:t xml:space="preserve"> = MEC for Local Government</w:t>
            </w:r>
          </w:p>
        </w:tc>
        <w:tc>
          <w:tcPr>
            <w:tcW w:w="2790" w:type="dxa"/>
          </w:tcPr>
          <w:p w14:paraId="022DD227" w14:textId="77777777" w:rsidR="003568AD" w:rsidRPr="003F4C46" w:rsidRDefault="003568AD" w:rsidP="00B33DC4">
            <w:pPr>
              <w:spacing w:after="0"/>
              <w:rPr>
                <w:rFonts w:ascii="Arial Narrow" w:hAnsi="Arial Narrow" w:cs="Arial"/>
                <w:sz w:val="22"/>
                <w:szCs w:val="22"/>
              </w:rPr>
            </w:pPr>
            <w:r w:rsidRPr="003F4C46">
              <w:rPr>
                <w:rFonts w:ascii="Arial Narrow" w:hAnsi="Arial Narrow" w:cs="Arial"/>
                <w:b/>
                <w:bCs/>
                <w:sz w:val="22"/>
                <w:szCs w:val="22"/>
              </w:rPr>
              <w:t>H</w:t>
            </w:r>
            <w:r w:rsidRPr="003F4C46">
              <w:rPr>
                <w:rFonts w:ascii="Arial Narrow" w:hAnsi="Arial Narrow" w:cs="Arial"/>
                <w:sz w:val="22"/>
                <w:szCs w:val="22"/>
              </w:rPr>
              <w:t xml:space="preserve"> = Provincial Dept. of Human Settlements</w:t>
            </w:r>
          </w:p>
        </w:tc>
        <w:tc>
          <w:tcPr>
            <w:tcW w:w="2790" w:type="dxa"/>
          </w:tcPr>
          <w:p w14:paraId="32E3DF3C" w14:textId="77777777" w:rsidR="003568AD" w:rsidRPr="003F4C46" w:rsidRDefault="003568AD" w:rsidP="00B33DC4">
            <w:pPr>
              <w:spacing w:after="0"/>
              <w:rPr>
                <w:rFonts w:ascii="Arial Narrow" w:hAnsi="Arial Narrow" w:cs="Arial"/>
                <w:sz w:val="22"/>
                <w:szCs w:val="22"/>
              </w:rPr>
            </w:pPr>
            <w:r w:rsidRPr="003F4C46">
              <w:rPr>
                <w:rFonts w:ascii="Arial Narrow" w:hAnsi="Arial Narrow" w:cs="Arial"/>
                <w:b/>
                <w:bCs/>
                <w:sz w:val="22"/>
                <w:szCs w:val="22"/>
              </w:rPr>
              <w:t>I</w:t>
            </w:r>
            <w:r w:rsidRPr="003F4C46">
              <w:rPr>
                <w:rFonts w:ascii="Arial Narrow" w:hAnsi="Arial Narrow" w:cs="Arial"/>
                <w:sz w:val="22"/>
                <w:szCs w:val="22"/>
              </w:rPr>
              <w:t xml:space="preserve"> = Auditor General</w:t>
            </w:r>
          </w:p>
          <w:p w14:paraId="6AF7DC0F" w14:textId="77777777" w:rsidR="003568AD" w:rsidRPr="003F4C46" w:rsidRDefault="003568AD" w:rsidP="00B33DC4">
            <w:pPr>
              <w:spacing w:after="0"/>
              <w:rPr>
                <w:rFonts w:ascii="Arial Narrow" w:hAnsi="Arial Narrow" w:cs="Arial"/>
                <w:sz w:val="22"/>
                <w:szCs w:val="22"/>
              </w:rPr>
            </w:pPr>
          </w:p>
        </w:tc>
        <w:tc>
          <w:tcPr>
            <w:tcW w:w="2790" w:type="dxa"/>
          </w:tcPr>
          <w:p w14:paraId="41C2256F" w14:textId="77777777" w:rsidR="003568AD" w:rsidRPr="003F4C46" w:rsidRDefault="003568AD" w:rsidP="00B33DC4">
            <w:pPr>
              <w:spacing w:after="0"/>
              <w:rPr>
                <w:rFonts w:ascii="Arial Narrow" w:hAnsi="Arial Narrow" w:cs="Arial"/>
                <w:sz w:val="22"/>
                <w:szCs w:val="22"/>
              </w:rPr>
            </w:pPr>
            <w:r w:rsidRPr="003F4C46">
              <w:rPr>
                <w:rFonts w:ascii="Arial Narrow" w:hAnsi="Arial Narrow" w:cs="Arial"/>
                <w:b/>
                <w:bCs/>
                <w:sz w:val="22"/>
                <w:szCs w:val="22"/>
              </w:rPr>
              <w:t>J</w:t>
            </w:r>
            <w:r w:rsidRPr="003F4C46">
              <w:rPr>
                <w:rFonts w:ascii="Arial Narrow" w:hAnsi="Arial Narrow" w:cs="Arial"/>
                <w:sz w:val="22"/>
                <w:szCs w:val="22"/>
              </w:rPr>
              <w:t xml:space="preserve"> = National Treasury</w:t>
            </w:r>
          </w:p>
        </w:tc>
      </w:tr>
    </w:tbl>
    <w:p w14:paraId="5029C336" w14:textId="2BAA7E46" w:rsidR="003568AD" w:rsidRPr="003F4C46" w:rsidRDefault="003568AD" w:rsidP="003568AD">
      <w:pPr>
        <w:spacing w:before="240" w:after="120" w:line="240" w:lineRule="auto"/>
        <w:rPr>
          <w:rFonts w:ascii="Arial Narrow" w:eastAsia="Times New Roman" w:hAnsi="Arial Narrow" w:cs="Arial"/>
          <w:b/>
          <w:lang w:val="en-GB"/>
        </w:rPr>
      </w:pPr>
      <w:r w:rsidRPr="003F4C46">
        <w:rPr>
          <w:rFonts w:ascii="Arial Narrow" w:eastAsia="Times New Roman" w:hAnsi="Arial Narrow" w:cs="Arial"/>
          <w:b/>
          <w:lang w:val="en-GB"/>
        </w:rPr>
        <w:t>ABBREVIATONS</w:t>
      </w:r>
    </w:p>
    <w:tbl>
      <w:tblPr>
        <w:tblStyle w:val="TableGrid"/>
        <w:tblW w:w="14742" w:type="dxa"/>
        <w:tblInd w:w="13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34"/>
        <w:gridCol w:w="6521"/>
        <w:gridCol w:w="1134"/>
        <w:gridCol w:w="5953"/>
      </w:tblGrid>
      <w:tr w:rsidR="00ED47DC" w:rsidRPr="003F4C46" w14:paraId="6E45CA19" w14:textId="3AB48627" w:rsidTr="00ED47DC">
        <w:trPr>
          <w:trHeight w:val="129"/>
        </w:trPr>
        <w:tc>
          <w:tcPr>
            <w:tcW w:w="1134" w:type="dxa"/>
            <w:shd w:val="clear" w:color="auto" w:fill="auto"/>
            <w:vAlign w:val="center"/>
          </w:tcPr>
          <w:p w14:paraId="377F5E17" w14:textId="77777777"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 xml:space="preserve">AFS </w:t>
            </w:r>
          </w:p>
        </w:tc>
        <w:tc>
          <w:tcPr>
            <w:tcW w:w="6521" w:type="dxa"/>
            <w:vAlign w:val="center"/>
          </w:tcPr>
          <w:p w14:paraId="3DF78CDF" w14:textId="049B4FFB"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 xml:space="preserve">Annual Financial Statements </w:t>
            </w:r>
          </w:p>
        </w:tc>
        <w:tc>
          <w:tcPr>
            <w:tcW w:w="1134" w:type="dxa"/>
            <w:vAlign w:val="center"/>
          </w:tcPr>
          <w:p w14:paraId="18027963" w14:textId="585A0432"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IDP/BI</w:t>
            </w:r>
          </w:p>
        </w:tc>
        <w:tc>
          <w:tcPr>
            <w:tcW w:w="5953" w:type="dxa"/>
            <w:vAlign w:val="center"/>
          </w:tcPr>
          <w:p w14:paraId="6E0E3CCD" w14:textId="105FCFC1"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Integrated Development Plan / Budget Integration</w:t>
            </w:r>
          </w:p>
        </w:tc>
      </w:tr>
      <w:tr w:rsidR="00ED47DC" w:rsidRPr="003F4C46" w14:paraId="2232168B" w14:textId="11A9AA7C" w:rsidTr="00ED47DC">
        <w:tc>
          <w:tcPr>
            <w:tcW w:w="1134" w:type="dxa"/>
            <w:shd w:val="clear" w:color="auto" w:fill="auto"/>
            <w:vAlign w:val="center"/>
          </w:tcPr>
          <w:p w14:paraId="0667142D" w14:textId="77777777"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AR</w:t>
            </w:r>
          </w:p>
        </w:tc>
        <w:tc>
          <w:tcPr>
            <w:tcW w:w="6521" w:type="dxa"/>
            <w:vAlign w:val="center"/>
          </w:tcPr>
          <w:p w14:paraId="367CA07D" w14:textId="555811BF"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Annual Report</w:t>
            </w:r>
          </w:p>
        </w:tc>
        <w:tc>
          <w:tcPr>
            <w:tcW w:w="1134" w:type="dxa"/>
            <w:vAlign w:val="center"/>
          </w:tcPr>
          <w:p w14:paraId="0058741B" w14:textId="46B1CD92"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IGR</w:t>
            </w:r>
          </w:p>
        </w:tc>
        <w:tc>
          <w:tcPr>
            <w:tcW w:w="5953" w:type="dxa"/>
            <w:vAlign w:val="center"/>
          </w:tcPr>
          <w:p w14:paraId="252845BD" w14:textId="2E282532"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Intergovernmental Relations</w:t>
            </w:r>
          </w:p>
        </w:tc>
      </w:tr>
      <w:tr w:rsidR="00ED47DC" w:rsidRPr="003F4C46" w14:paraId="397719B9" w14:textId="1375EADE" w:rsidTr="00ED47DC">
        <w:tc>
          <w:tcPr>
            <w:tcW w:w="1134" w:type="dxa"/>
            <w:shd w:val="clear" w:color="auto" w:fill="auto"/>
            <w:vAlign w:val="center"/>
          </w:tcPr>
          <w:p w14:paraId="7697A0B8" w14:textId="77777777"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APR</w:t>
            </w:r>
          </w:p>
        </w:tc>
        <w:tc>
          <w:tcPr>
            <w:tcW w:w="6521" w:type="dxa"/>
            <w:vAlign w:val="center"/>
          </w:tcPr>
          <w:p w14:paraId="4FA16A2E" w14:textId="2EADA3C1"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Annual Performance Report</w:t>
            </w:r>
          </w:p>
        </w:tc>
        <w:tc>
          <w:tcPr>
            <w:tcW w:w="1134" w:type="dxa"/>
            <w:vAlign w:val="center"/>
          </w:tcPr>
          <w:p w14:paraId="08DB1903" w14:textId="5527A9C2"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MEC</w:t>
            </w:r>
          </w:p>
        </w:tc>
        <w:tc>
          <w:tcPr>
            <w:tcW w:w="5953" w:type="dxa"/>
            <w:vAlign w:val="center"/>
          </w:tcPr>
          <w:p w14:paraId="72D106DC" w14:textId="6DA852F6"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Member of the Executive Council</w:t>
            </w:r>
          </w:p>
        </w:tc>
      </w:tr>
      <w:tr w:rsidR="00ED47DC" w:rsidRPr="003F4C46" w14:paraId="7459F6EC" w14:textId="3BC58E73" w:rsidTr="00ED47DC">
        <w:tc>
          <w:tcPr>
            <w:tcW w:w="1134" w:type="dxa"/>
            <w:shd w:val="clear" w:color="auto" w:fill="auto"/>
            <w:vAlign w:val="center"/>
          </w:tcPr>
          <w:p w14:paraId="25503FB6" w14:textId="4D5FC458"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BCMM</w:t>
            </w:r>
          </w:p>
        </w:tc>
        <w:tc>
          <w:tcPr>
            <w:tcW w:w="6521" w:type="dxa"/>
            <w:vAlign w:val="center"/>
          </w:tcPr>
          <w:p w14:paraId="27AB2572" w14:textId="4D1C3FF1"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Buffalo City Metropolitan Municipality</w:t>
            </w:r>
          </w:p>
        </w:tc>
        <w:tc>
          <w:tcPr>
            <w:tcW w:w="1134" w:type="dxa"/>
            <w:vAlign w:val="center"/>
          </w:tcPr>
          <w:p w14:paraId="3DD28951" w14:textId="6D839F40"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MTREF</w:t>
            </w:r>
          </w:p>
        </w:tc>
        <w:tc>
          <w:tcPr>
            <w:tcW w:w="5953" w:type="dxa"/>
            <w:vAlign w:val="center"/>
          </w:tcPr>
          <w:p w14:paraId="3AB0FE62" w14:textId="6D814C10"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Medium Term Revenue and Expenditure Framework</w:t>
            </w:r>
          </w:p>
        </w:tc>
      </w:tr>
      <w:tr w:rsidR="00ED47DC" w:rsidRPr="003F4C46" w14:paraId="330904DF" w14:textId="246DB1BB" w:rsidTr="00ED47DC">
        <w:tc>
          <w:tcPr>
            <w:tcW w:w="1134" w:type="dxa"/>
            <w:shd w:val="clear" w:color="auto" w:fill="auto"/>
            <w:vAlign w:val="center"/>
          </w:tcPr>
          <w:p w14:paraId="6D137971" w14:textId="5EDD8D59"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BTO</w:t>
            </w:r>
          </w:p>
        </w:tc>
        <w:tc>
          <w:tcPr>
            <w:tcW w:w="6521" w:type="dxa"/>
            <w:vAlign w:val="center"/>
          </w:tcPr>
          <w:p w14:paraId="0018FB30" w14:textId="7484765B"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Budget and Treasury Office</w:t>
            </w:r>
          </w:p>
        </w:tc>
        <w:tc>
          <w:tcPr>
            <w:tcW w:w="1134" w:type="dxa"/>
            <w:vAlign w:val="center"/>
          </w:tcPr>
          <w:p w14:paraId="56CFD788" w14:textId="3F35C9C3" w:rsidR="00ED47DC" w:rsidRPr="003F4C46" w:rsidRDefault="00293741" w:rsidP="00ED47DC">
            <w:pPr>
              <w:rPr>
                <w:rFonts w:ascii="Arial Narrow" w:hAnsi="Arial Narrow" w:cs="Arial"/>
                <w:sz w:val="22"/>
                <w:szCs w:val="22"/>
              </w:rPr>
            </w:pPr>
            <w:r>
              <w:rPr>
                <w:rFonts w:ascii="Arial Narrow" w:hAnsi="Arial Narrow" w:cs="Arial"/>
                <w:sz w:val="22"/>
                <w:szCs w:val="22"/>
              </w:rPr>
              <w:t>IPMS</w:t>
            </w:r>
          </w:p>
        </w:tc>
        <w:tc>
          <w:tcPr>
            <w:tcW w:w="5953" w:type="dxa"/>
            <w:vAlign w:val="center"/>
          </w:tcPr>
          <w:p w14:paraId="499C3A22" w14:textId="5BEBAAE4"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Organisational Performance Management System</w:t>
            </w:r>
          </w:p>
        </w:tc>
      </w:tr>
      <w:tr w:rsidR="00ED47DC" w:rsidRPr="003F4C46" w14:paraId="2A1A30C4" w14:textId="2AFC66DE" w:rsidTr="00ED47DC">
        <w:tc>
          <w:tcPr>
            <w:tcW w:w="1134" w:type="dxa"/>
            <w:shd w:val="clear" w:color="auto" w:fill="auto"/>
            <w:vAlign w:val="center"/>
          </w:tcPr>
          <w:p w14:paraId="172A8D5F" w14:textId="20EBBC58"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EPMO</w:t>
            </w:r>
          </w:p>
        </w:tc>
        <w:tc>
          <w:tcPr>
            <w:tcW w:w="6521" w:type="dxa"/>
            <w:vAlign w:val="center"/>
          </w:tcPr>
          <w:p w14:paraId="2E75D1F6" w14:textId="0EA52FBF"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Enterprise Project Management Office</w:t>
            </w:r>
          </w:p>
        </w:tc>
        <w:tc>
          <w:tcPr>
            <w:tcW w:w="1134" w:type="dxa"/>
            <w:vAlign w:val="center"/>
          </w:tcPr>
          <w:p w14:paraId="6BFA5C58" w14:textId="3673DFED"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SDBIP</w:t>
            </w:r>
          </w:p>
        </w:tc>
        <w:tc>
          <w:tcPr>
            <w:tcW w:w="5953" w:type="dxa"/>
            <w:vAlign w:val="center"/>
          </w:tcPr>
          <w:p w14:paraId="02628497" w14:textId="1662527A" w:rsidR="00ED47DC" w:rsidRPr="003F4C46" w:rsidRDefault="00ED47DC" w:rsidP="00ED47DC">
            <w:pPr>
              <w:rPr>
                <w:rFonts w:ascii="Arial Narrow" w:hAnsi="Arial Narrow" w:cs="Arial"/>
                <w:sz w:val="22"/>
                <w:szCs w:val="22"/>
              </w:rPr>
            </w:pPr>
            <w:r w:rsidRPr="003F4C46">
              <w:rPr>
                <w:rFonts w:ascii="Arial Narrow" w:hAnsi="Arial Narrow" w:cs="Arial"/>
                <w:sz w:val="22"/>
                <w:szCs w:val="22"/>
              </w:rPr>
              <w:t>Service Delivery and Budget Implementation Plan</w:t>
            </w:r>
          </w:p>
        </w:tc>
      </w:tr>
    </w:tbl>
    <w:p w14:paraId="67C4797E" w14:textId="77777777" w:rsidR="003568AD" w:rsidRPr="003F4C46" w:rsidRDefault="003568AD" w:rsidP="00ED47DC">
      <w:pPr>
        <w:spacing w:after="0" w:line="240" w:lineRule="auto"/>
        <w:jc w:val="center"/>
        <w:rPr>
          <w:rFonts w:ascii="Arial Narrow" w:eastAsia="Times New Roman" w:hAnsi="Arial Narrow" w:cs="Arial"/>
          <w:bCs/>
          <w:lang w:val="en-GB"/>
        </w:rPr>
      </w:pPr>
    </w:p>
    <w:tbl>
      <w:tblPr>
        <w:tblW w:w="1587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998"/>
        <w:gridCol w:w="2976"/>
        <w:gridCol w:w="1843"/>
      </w:tblGrid>
      <w:tr w:rsidR="003568AD" w:rsidRPr="00C12441" w14:paraId="78A3FDE6" w14:textId="77777777" w:rsidTr="00071672">
        <w:trPr>
          <w:trHeight w:val="53"/>
          <w:tblHeader/>
        </w:trPr>
        <w:tc>
          <w:tcPr>
            <w:tcW w:w="1060" w:type="dxa"/>
            <w:shd w:val="clear" w:color="auto" w:fill="C00000"/>
            <w:vAlign w:val="center"/>
            <w:hideMark/>
          </w:tcPr>
          <w:p w14:paraId="5B5B0B17" w14:textId="77777777" w:rsidR="003568AD" w:rsidRPr="00C12441" w:rsidRDefault="003568AD" w:rsidP="00C12441">
            <w:pPr>
              <w:spacing w:line="240" w:lineRule="auto"/>
              <w:ind w:firstLineChars="200" w:firstLine="442"/>
              <w:rPr>
                <w:rFonts w:ascii="Arial Narrow" w:eastAsia="Times New Roman" w:hAnsi="Arial Narrow" w:cs="Arial"/>
                <w:b/>
                <w:bCs/>
                <w:color w:val="FFFFFF"/>
                <w:lang w:val="en-ZA" w:eastAsia="en-ZA"/>
              </w:rPr>
            </w:pPr>
            <w:r w:rsidRPr="00C12441">
              <w:rPr>
                <w:rFonts w:ascii="Arial Narrow" w:eastAsia="Times New Roman" w:hAnsi="Arial Narrow" w:cs="Arial"/>
                <w:b/>
                <w:bCs/>
                <w:color w:val="FFFFFF"/>
                <w:lang w:val="en-ZA" w:eastAsia="en-ZA"/>
              </w:rPr>
              <w:t>NO</w:t>
            </w:r>
          </w:p>
        </w:tc>
        <w:tc>
          <w:tcPr>
            <w:tcW w:w="9998" w:type="dxa"/>
            <w:shd w:val="clear" w:color="auto" w:fill="C00000"/>
            <w:vAlign w:val="center"/>
            <w:hideMark/>
          </w:tcPr>
          <w:p w14:paraId="4EC54919" w14:textId="77777777" w:rsidR="003568AD" w:rsidRPr="00C12441" w:rsidRDefault="003568AD" w:rsidP="00C12441">
            <w:pPr>
              <w:spacing w:line="240" w:lineRule="auto"/>
              <w:rPr>
                <w:rFonts w:ascii="Arial Narrow" w:eastAsia="Times New Roman" w:hAnsi="Arial Narrow" w:cs="Arial"/>
                <w:b/>
                <w:bCs/>
                <w:color w:val="FFFFFF"/>
                <w:lang w:val="en-ZA" w:eastAsia="en-ZA"/>
              </w:rPr>
            </w:pPr>
            <w:r w:rsidRPr="00C12441">
              <w:rPr>
                <w:rFonts w:ascii="Arial Narrow" w:eastAsia="Times New Roman" w:hAnsi="Arial Narrow" w:cs="Arial"/>
                <w:b/>
                <w:bCs/>
                <w:color w:val="FFFFFF"/>
                <w:lang w:val="en-ZA" w:eastAsia="en-ZA"/>
              </w:rPr>
              <w:t>ACTIVITY DESCRIPTION</w:t>
            </w:r>
          </w:p>
        </w:tc>
        <w:tc>
          <w:tcPr>
            <w:tcW w:w="2976" w:type="dxa"/>
            <w:shd w:val="clear" w:color="auto" w:fill="C00000"/>
            <w:vAlign w:val="center"/>
          </w:tcPr>
          <w:p w14:paraId="01921276" w14:textId="77777777" w:rsidR="003568AD" w:rsidRPr="00C12441" w:rsidRDefault="003568AD" w:rsidP="00C12441">
            <w:pPr>
              <w:spacing w:line="240" w:lineRule="auto"/>
              <w:jc w:val="center"/>
              <w:rPr>
                <w:rFonts w:ascii="Arial Narrow" w:eastAsia="Times New Roman" w:hAnsi="Arial Narrow" w:cs="Arial"/>
                <w:b/>
                <w:bCs/>
                <w:color w:val="FFFFFF"/>
                <w:lang w:val="en-ZA" w:eastAsia="en-ZA"/>
              </w:rPr>
            </w:pPr>
            <w:r w:rsidRPr="00C12441">
              <w:rPr>
                <w:rFonts w:ascii="Arial Narrow" w:eastAsia="Times New Roman" w:hAnsi="Arial Narrow" w:cs="Arial"/>
                <w:b/>
                <w:bCs/>
                <w:color w:val="FFFFFF"/>
                <w:lang w:val="en-ZA" w:eastAsia="en-ZA"/>
              </w:rPr>
              <w:t>LEGISLATION</w:t>
            </w:r>
          </w:p>
        </w:tc>
        <w:tc>
          <w:tcPr>
            <w:tcW w:w="1843" w:type="dxa"/>
            <w:shd w:val="clear" w:color="auto" w:fill="C00000"/>
            <w:vAlign w:val="center"/>
          </w:tcPr>
          <w:p w14:paraId="5BDAEC31" w14:textId="73E9B6E3" w:rsidR="003568AD" w:rsidRPr="00C12441" w:rsidRDefault="00474283" w:rsidP="00C12441">
            <w:pPr>
              <w:spacing w:line="240" w:lineRule="auto"/>
              <w:rPr>
                <w:rFonts w:ascii="Arial Narrow" w:eastAsia="Times New Roman" w:hAnsi="Arial Narrow" w:cs="Arial"/>
                <w:b/>
                <w:bCs/>
                <w:color w:val="FFFFFF"/>
                <w:lang w:val="en-ZA" w:eastAsia="en-ZA"/>
              </w:rPr>
            </w:pPr>
            <w:r w:rsidRPr="00C12441">
              <w:rPr>
                <w:rFonts w:ascii="Arial Narrow" w:eastAsia="Times New Roman" w:hAnsi="Arial Narrow" w:cs="Arial"/>
                <w:b/>
                <w:bCs/>
                <w:color w:val="FFFFFF"/>
                <w:lang w:val="en-ZA" w:eastAsia="en-ZA"/>
              </w:rPr>
              <w:t>RESPONSIBLE</w:t>
            </w:r>
          </w:p>
        </w:tc>
      </w:tr>
      <w:tr w:rsidR="003568AD" w:rsidRPr="00C12441" w14:paraId="04FA4514" w14:textId="77777777" w:rsidTr="00071672">
        <w:trPr>
          <w:trHeight w:val="52"/>
        </w:trPr>
        <w:tc>
          <w:tcPr>
            <w:tcW w:w="15877" w:type="dxa"/>
            <w:gridSpan w:val="4"/>
            <w:shd w:val="clear" w:color="auto" w:fill="D5DCE4"/>
          </w:tcPr>
          <w:p w14:paraId="46504DA6" w14:textId="6F5E5A3B" w:rsidR="003568AD" w:rsidRPr="00C12441" w:rsidRDefault="003568AD" w:rsidP="00C12441">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JUL – AUG:</w:t>
            </w:r>
          </w:p>
          <w:p w14:paraId="11BFC521" w14:textId="77777777" w:rsidR="003568AD" w:rsidRPr="00C12441" w:rsidRDefault="003568AD" w:rsidP="00C12441">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Preparing for the IDP, Budget and Performance Management Process</w:t>
            </w:r>
          </w:p>
        </w:tc>
      </w:tr>
      <w:tr w:rsidR="003568AD" w:rsidRPr="00C12441" w14:paraId="1AC99BCD" w14:textId="77777777" w:rsidTr="00071672">
        <w:trPr>
          <w:trHeight w:val="320"/>
        </w:trPr>
        <w:tc>
          <w:tcPr>
            <w:tcW w:w="1060" w:type="dxa"/>
            <w:shd w:val="clear" w:color="000000" w:fill="FFFFFF"/>
          </w:tcPr>
          <w:p w14:paraId="1038CBB0"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auto" w:fill="auto"/>
          </w:tcPr>
          <w:p w14:paraId="6DEAD3FC" w14:textId="77777777" w:rsidR="003568AD" w:rsidRPr="00C12441" w:rsidRDefault="003568AD" w:rsidP="00C12441">
            <w:pPr>
              <w:spacing w:after="0" w:line="240" w:lineRule="auto"/>
              <w:rPr>
                <w:rFonts w:ascii="Arial Narrow" w:eastAsia="Times New Roman" w:hAnsi="Arial Narrow" w:cs="Arial"/>
                <w:lang w:eastAsia="en-ZA"/>
              </w:rPr>
            </w:pPr>
            <w:r w:rsidRPr="00C12441">
              <w:rPr>
                <w:rFonts w:ascii="Arial Narrow" w:eastAsia="Times New Roman" w:hAnsi="Arial Narrow" w:cs="Arial"/>
                <w:lang w:val="en-ZA" w:eastAsia="en-ZA"/>
              </w:rPr>
              <w:t>Make public the projections, targets and indicators as set out in the SDBIP (no later than 14 days after the approval of the SDBIP) and submit to National and Provincial Treasuries (no later than 10 working days after the approval of the SDBIP)</w:t>
            </w:r>
          </w:p>
        </w:tc>
        <w:tc>
          <w:tcPr>
            <w:tcW w:w="2976" w:type="dxa"/>
            <w:shd w:val="clear" w:color="auto" w:fill="auto"/>
          </w:tcPr>
          <w:p w14:paraId="64D35B76"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Sec 53(</w:t>
            </w:r>
            <w:proofErr w:type="gramStart"/>
            <w:r w:rsidRPr="00C12441">
              <w:rPr>
                <w:rFonts w:ascii="Arial Narrow" w:eastAsia="Times New Roman" w:hAnsi="Arial Narrow" w:cs="Arial"/>
                <w:lang w:val="en-ZA" w:eastAsia="en-ZA"/>
              </w:rPr>
              <w:t>3)(</w:t>
            </w:r>
            <w:proofErr w:type="gramEnd"/>
            <w:r w:rsidRPr="00C12441">
              <w:rPr>
                <w:rFonts w:ascii="Arial Narrow" w:eastAsia="Times New Roman" w:hAnsi="Arial Narrow" w:cs="Arial"/>
                <w:lang w:val="en-ZA" w:eastAsia="en-ZA"/>
              </w:rPr>
              <w:t>a                      MBRR Reg 19</w:t>
            </w:r>
          </w:p>
        </w:tc>
        <w:tc>
          <w:tcPr>
            <w:tcW w:w="1843" w:type="dxa"/>
            <w:shd w:val="clear" w:color="000000" w:fill="FFFFFF"/>
          </w:tcPr>
          <w:p w14:paraId="1B68B3E2"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OPM</w:t>
            </w:r>
          </w:p>
        </w:tc>
      </w:tr>
      <w:tr w:rsidR="003568AD" w:rsidRPr="00C12441" w14:paraId="27D302DF" w14:textId="77777777" w:rsidTr="00071672">
        <w:trPr>
          <w:trHeight w:val="320"/>
        </w:trPr>
        <w:tc>
          <w:tcPr>
            <w:tcW w:w="1060" w:type="dxa"/>
            <w:vMerge w:val="restart"/>
            <w:shd w:val="clear" w:color="000000" w:fill="FFFFFF"/>
          </w:tcPr>
          <w:p w14:paraId="436AD1E0"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vMerge w:val="restart"/>
            <w:shd w:val="clear" w:color="auto" w:fill="auto"/>
          </w:tcPr>
          <w:p w14:paraId="7402665F" w14:textId="77777777" w:rsidR="003568AD" w:rsidRPr="00C12441" w:rsidRDefault="003568AD" w:rsidP="00C12441">
            <w:pPr>
              <w:spacing w:after="0" w:line="240" w:lineRule="auto"/>
              <w:rPr>
                <w:rFonts w:ascii="Arial Narrow" w:eastAsia="Times New Roman" w:hAnsi="Arial Narrow" w:cs="Arial"/>
                <w:lang w:eastAsia="en-ZA"/>
              </w:rPr>
            </w:pPr>
            <w:r w:rsidRPr="00C12441">
              <w:rPr>
                <w:rFonts w:ascii="Arial Narrow" w:eastAsia="Times New Roman" w:hAnsi="Arial Narrow" w:cs="Arial"/>
                <w:lang w:val="en-ZA" w:eastAsia="en-ZA"/>
              </w:rPr>
              <w:t>Make public the performance agreements of City Manager and HODs (no later than 14 days after the approval of the SDBIP)</w:t>
            </w:r>
          </w:p>
        </w:tc>
        <w:tc>
          <w:tcPr>
            <w:tcW w:w="2976" w:type="dxa"/>
            <w:vMerge w:val="restart"/>
            <w:shd w:val="clear" w:color="auto" w:fill="auto"/>
          </w:tcPr>
          <w:p w14:paraId="1B1E4F36"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Sec 53(3)(b)</w:t>
            </w:r>
          </w:p>
        </w:tc>
        <w:tc>
          <w:tcPr>
            <w:tcW w:w="1843" w:type="dxa"/>
            <w:vMerge w:val="restart"/>
            <w:shd w:val="clear" w:color="000000" w:fill="FFFFFF"/>
          </w:tcPr>
          <w:p w14:paraId="74D19877"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OPM</w:t>
            </w:r>
          </w:p>
        </w:tc>
      </w:tr>
      <w:tr w:rsidR="003568AD" w:rsidRPr="00C12441" w14:paraId="36FDBDB2" w14:textId="77777777" w:rsidTr="00071672">
        <w:trPr>
          <w:trHeight w:val="320"/>
        </w:trPr>
        <w:tc>
          <w:tcPr>
            <w:tcW w:w="1060" w:type="dxa"/>
            <w:vMerge/>
            <w:shd w:val="clear" w:color="000000" w:fill="FFFFFF"/>
          </w:tcPr>
          <w:p w14:paraId="6521DF61"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vMerge/>
            <w:shd w:val="clear" w:color="auto" w:fill="auto"/>
          </w:tcPr>
          <w:p w14:paraId="5F83792F" w14:textId="77777777" w:rsidR="003568AD" w:rsidRPr="00C12441" w:rsidRDefault="003568AD" w:rsidP="00C12441">
            <w:pPr>
              <w:spacing w:after="0" w:line="240" w:lineRule="auto"/>
              <w:rPr>
                <w:rFonts w:ascii="Arial Narrow" w:eastAsia="Times New Roman" w:hAnsi="Arial Narrow" w:cs="Arial"/>
                <w:lang w:val="en-ZA" w:eastAsia="en-ZA"/>
              </w:rPr>
            </w:pPr>
          </w:p>
        </w:tc>
        <w:tc>
          <w:tcPr>
            <w:tcW w:w="2976" w:type="dxa"/>
            <w:vMerge/>
            <w:shd w:val="clear" w:color="auto" w:fill="auto"/>
          </w:tcPr>
          <w:p w14:paraId="51CCDDF5" w14:textId="77777777" w:rsidR="003568AD" w:rsidRPr="00C12441" w:rsidRDefault="003568AD" w:rsidP="00C12441">
            <w:pPr>
              <w:spacing w:after="0" w:line="240" w:lineRule="auto"/>
              <w:jc w:val="center"/>
              <w:rPr>
                <w:rFonts w:ascii="Arial Narrow" w:eastAsia="Times New Roman" w:hAnsi="Arial Narrow" w:cs="Arial"/>
                <w:lang w:val="en-ZA" w:eastAsia="en-ZA"/>
              </w:rPr>
            </w:pPr>
          </w:p>
        </w:tc>
        <w:tc>
          <w:tcPr>
            <w:tcW w:w="1843" w:type="dxa"/>
            <w:vMerge/>
            <w:shd w:val="clear" w:color="000000" w:fill="FFFFFF"/>
          </w:tcPr>
          <w:p w14:paraId="3B6BF0B2" w14:textId="77777777" w:rsidR="003568AD" w:rsidRPr="00C12441" w:rsidRDefault="003568AD" w:rsidP="00C12441">
            <w:pPr>
              <w:spacing w:after="0" w:line="240" w:lineRule="auto"/>
              <w:rPr>
                <w:rFonts w:ascii="Arial Narrow" w:eastAsia="Times New Roman" w:hAnsi="Arial Narrow" w:cs="Arial"/>
                <w:lang w:val="en-ZA" w:eastAsia="en-ZA"/>
              </w:rPr>
            </w:pPr>
          </w:p>
        </w:tc>
      </w:tr>
      <w:tr w:rsidR="003568AD" w:rsidRPr="00C12441" w14:paraId="0B4BBD74" w14:textId="77777777" w:rsidTr="00071672">
        <w:trPr>
          <w:trHeight w:val="52"/>
        </w:trPr>
        <w:tc>
          <w:tcPr>
            <w:tcW w:w="1060" w:type="dxa"/>
            <w:shd w:val="clear" w:color="000000" w:fill="FFFFFF"/>
          </w:tcPr>
          <w:p w14:paraId="3F63381F"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000000" w:fill="FFFFFF"/>
            <w:hideMark/>
          </w:tcPr>
          <w:p w14:paraId="5C6CCAA9" w14:textId="77777777" w:rsidR="003568AD" w:rsidRPr="00C12441" w:rsidRDefault="003568AD" w:rsidP="00C12441">
            <w:pPr>
              <w:spacing w:after="0" w:line="240" w:lineRule="auto"/>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A</w:t>
            </w:r>
            <w:r w:rsidRPr="00C12441">
              <w:rPr>
                <w:rFonts w:ascii="Arial Narrow" w:eastAsia="Times New Roman" w:hAnsi="Arial Narrow" w:cs="Arial"/>
                <w:lang w:val="en-ZA" w:eastAsia="en-ZA"/>
              </w:rPr>
              <w:t xml:space="preserve">, </w:t>
            </w:r>
            <w:r w:rsidRPr="00C12441">
              <w:rPr>
                <w:rFonts w:ascii="Arial Narrow" w:eastAsia="Times New Roman" w:hAnsi="Arial Narrow" w:cs="Arial"/>
                <w:b/>
                <w:bCs/>
                <w:lang w:val="en-ZA" w:eastAsia="en-ZA"/>
              </w:rPr>
              <w:t>B</w:t>
            </w:r>
            <w:r w:rsidRPr="00C12441">
              <w:rPr>
                <w:rFonts w:ascii="Arial Narrow" w:eastAsia="Times New Roman" w:hAnsi="Arial Narrow" w:cs="Arial"/>
                <w:lang w:val="en-ZA" w:eastAsia="en-ZA"/>
              </w:rPr>
              <w:t xml:space="preserve"> and </w:t>
            </w:r>
            <w:r w:rsidRPr="00C12441">
              <w:rPr>
                <w:rFonts w:ascii="Arial Narrow" w:eastAsia="Times New Roman" w:hAnsi="Arial Narrow" w:cs="Arial"/>
                <w:b/>
                <w:bCs/>
                <w:lang w:val="en-ZA" w:eastAsia="en-ZA"/>
              </w:rPr>
              <w:t>C</w:t>
            </w:r>
            <w:r w:rsidRPr="00C12441">
              <w:rPr>
                <w:rFonts w:ascii="Arial Narrow" w:eastAsia="Times New Roman" w:hAnsi="Arial Narrow" w:cs="Arial"/>
                <w:lang w:val="en-ZA" w:eastAsia="en-ZA"/>
              </w:rPr>
              <w:t xml:space="preserve"> consider and recommend that IDP/Budget/PMS Process Plan and Time Schedule be approved by Council (at least 10 months before the start of the budget year)</w:t>
            </w:r>
          </w:p>
        </w:tc>
        <w:tc>
          <w:tcPr>
            <w:tcW w:w="2976" w:type="dxa"/>
            <w:shd w:val="clear" w:color="auto" w:fill="auto"/>
          </w:tcPr>
          <w:p w14:paraId="54A7A796"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N/A</w:t>
            </w:r>
          </w:p>
        </w:tc>
        <w:tc>
          <w:tcPr>
            <w:tcW w:w="1843" w:type="dxa"/>
            <w:shd w:val="clear" w:color="000000" w:fill="FFFFFF"/>
          </w:tcPr>
          <w:p w14:paraId="3ED4F870"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3568AD" w:rsidRPr="00C12441" w14:paraId="05C8F957" w14:textId="77777777" w:rsidTr="00071672">
        <w:trPr>
          <w:trHeight w:val="52"/>
        </w:trPr>
        <w:tc>
          <w:tcPr>
            <w:tcW w:w="1060" w:type="dxa"/>
            <w:shd w:val="clear" w:color="000000" w:fill="FFFFFF"/>
          </w:tcPr>
          <w:p w14:paraId="73AFB9AB"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auto" w:fill="FFFFFF"/>
          </w:tcPr>
          <w:p w14:paraId="3772CD9B" w14:textId="112B695B" w:rsidR="003568AD" w:rsidRPr="00C12441" w:rsidRDefault="003568AD" w:rsidP="00C12441">
            <w:pPr>
              <w:spacing w:line="240" w:lineRule="auto"/>
              <w:ind w:left="-108"/>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A</w:t>
            </w:r>
            <w:r w:rsidRPr="00C12441">
              <w:rPr>
                <w:rFonts w:ascii="Arial Narrow" w:eastAsia="Times New Roman" w:hAnsi="Arial Narrow" w:cs="Arial"/>
                <w:lang w:val="en-ZA" w:eastAsia="en-ZA"/>
              </w:rPr>
              <w:t xml:space="preserve"> consider 202</w:t>
            </w:r>
            <w:r w:rsidR="00F84B8F" w:rsidRPr="00C12441">
              <w:rPr>
                <w:rFonts w:ascii="Arial Narrow" w:eastAsia="Times New Roman" w:hAnsi="Arial Narrow" w:cs="Arial"/>
                <w:lang w:val="en-ZA" w:eastAsia="en-ZA"/>
              </w:rPr>
              <w:t>2</w:t>
            </w:r>
            <w:r w:rsidRPr="00C12441">
              <w:rPr>
                <w:rFonts w:ascii="Arial Narrow" w:eastAsia="Times New Roman" w:hAnsi="Arial Narrow" w:cs="Arial"/>
                <w:lang w:val="en-ZA" w:eastAsia="en-ZA"/>
              </w:rPr>
              <w:t>/202</w:t>
            </w:r>
            <w:r w:rsidR="00F84B8F" w:rsidRPr="00C12441">
              <w:rPr>
                <w:rFonts w:ascii="Arial Narrow" w:eastAsia="Times New Roman" w:hAnsi="Arial Narrow" w:cs="Arial"/>
                <w:lang w:val="en-ZA" w:eastAsia="en-ZA"/>
              </w:rPr>
              <w:t>3</w:t>
            </w:r>
            <w:r w:rsidRPr="00C12441">
              <w:rPr>
                <w:rFonts w:ascii="Arial Narrow" w:eastAsia="Times New Roman" w:hAnsi="Arial Narrow" w:cs="Arial"/>
                <w:lang w:val="en-ZA" w:eastAsia="en-ZA"/>
              </w:rPr>
              <w:t xml:space="preserve"> First Adjustment Budget &amp; the 202</w:t>
            </w:r>
            <w:r w:rsidR="00F84B8F" w:rsidRPr="00C12441">
              <w:rPr>
                <w:rFonts w:ascii="Arial Narrow" w:eastAsia="Times New Roman" w:hAnsi="Arial Narrow" w:cs="Arial"/>
                <w:lang w:val="en-ZA" w:eastAsia="en-ZA"/>
              </w:rPr>
              <w:t>1</w:t>
            </w:r>
            <w:r w:rsidRPr="00C12441">
              <w:rPr>
                <w:rFonts w:ascii="Arial Narrow" w:eastAsia="Times New Roman" w:hAnsi="Arial Narrow" w:cs="Arial"/>
                <w:lang w:val="en-ZA" w:eastAsia="en-ZA"/>
              </w:rPr>
              <w:t>/202</w:t>
            </w:r>
            <w:r w:rsidR="00F84B8F" w:rsidRPr="00C12441">
              <w:rPr>
                <w:rFonts w:ascii="Arial Narrow" w:eastAsia="Times New Roman" w:hAnsi="Arial Narrow" w:cs="Arial"/>
                <w:lang w:val="en-ZA" w:eastAsia="en-ZA"/>
              </w:rPr>
              <w:t>2</w:t>
            </w:r>
            <w:r w:rsidRPr="00C12441">
              <w:rPr>
                <w:rFonts w:ascii="Arial Narrow" w:eastAsia="Times New Roman" w:hAnsi="Arial Narrow" w:cs="Arial"/>
                <w:lang w:val="en-ZA" w:eastAsia="en-ZA"/>
              </w:rPr>
              <w:t xml:space="preserve"> Fourth Adjustment budget and recommend these being approved by Council</w:t>
            </w:r>
          </w:p>
        </w:tc>
        <w:tc>
          <w:tcPr>
            <w:tcW w:w="2976" w:type="dxa"/>
            <w:shd w:val="clear" w:color="auto" w:fill="FFFFFF"/>
          </w:tcPr>
          <w:p w14:paraId="4A469025"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MBRR - Reg 23(5)</w:t>
            </w:r>
          </w:p>
        </w:tc>
        <w:tc>
          <w:tcPr>
            <w:tcW w:w="1843" w:type="dxa"/>
            <w:shd w:val="clear" w:color="000000" w:fill="FFFFFF"/>
          </w:tcPr>
          <w:p w14:paraId="1014B74F"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BTO</w:t>
            </w:r>
          </w:p>
        </w:tc>
      </w:tr>
      <w:tr w:rsidR="003568AD" w:rsidRPr="00C12441" w14:paraId="1AC14031" w14:textId="77777777" w:rsidTr="00071672">
        <w:trPr>
          <w:trHeight w:val="52"/>
        </w:trPr>
        <w:tc>
          <w:tcPr>
            <w:tcW w:w="1060" w:type="dxa"/>
            <w:shd w:val="clear" w:color="000000" w:fill="FFFFFF"/>
          </w:tcPr>
          <w:p w14:paraId="0A123575"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auto" w:fill="auto"/>
            <w:hideMark/>
          </w:tcPr>
          <w:p w14:paraId="77997B7A" w14:textId="2ABED6CE" w:rsidR="003568AD" w:rsidRPr="00C12441" w:rsidRDefault="007516DE"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External IDP/Budget/PMS Representative Forum meeting to c</w:t>
            </w:r>
            <w:r w:rsidR="003568AD" w:rsidRPr="00C12441">
              <w:rPr>
                <w:rFonts w:ascii="Arial Narrow" w:eastAsia="Times New Roman" w:hAnsi="Arial Narrow" w:cs="Arial"/>
                <w:lang w:val="en-ZA" w:eastAsia="en-ZA"/>
              </w:rPr>
              <w:t>onsult External Stakeholders on the Draft IDP/Budget/PMS Process Plan and Time Schedule</w:t>
            </w:r>
            <w:r w:rsidRPr="00C12441">
              <w:rPr>
                <w:rFonts w:ascii="Arial Narrow" w:eastAsia="Times New Roman" w:hAnsi="Arial Narrow" w:cs="Arial"/>
                <w:lang w:val="en-ZA" w:eastAsia="en-ZA"/>
              </w:rPr>
              <w:t xml:space="preserve"> and the Buffalo City Metropolitan One Plan</w:t>
            </w:r>
            <w:r w:rsidR="003568AD" w:rsidRPr="00C12441">
              <w:rPr>
                <w:rFonts w:ascii="Arial Narrow" w:eastAsia="Times New Roman" w:hAnsi="Arial Narrow" w:cs="Arial"/>
                <w:lang w:val="en-ZA" w:eastAsia="en-ZA"/>
              </w:rPr>
              <w:t xml:space="preserve"> </w:t>
            </w:r>
          </w:p>
        </w:tc>
        <w:tc>
          <w:tcPr>
            <w:tcW w:w="2976" w:type="dxa"/>
          </w:tcPr>
          <w:p w14:paraId="5622FD71"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9(1)(b)(i) &amp; (ii)</w:t>
            </w:r>
          </w:p>
        </w:tc>
        <w:tc>
          <w:tcPr>
            <w:tcW w:w="1843" w:type="dxa"/>
            <w:shd w:val="clear" w:color="000000" w:fill="FFFFFF"/>
          </w:tcPr>
          <w:p w14:paraId="1761B74A"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3568AD" w:rsidRPr="00C12441" w14:paraId="41C61E45" w14:textId="77777777" w:rsidTr="00071672">
        <w:trPr>
          <w:trHeight w:val="75"/>
        </w:trPr>
        <w:tc>
          <w:tcPr>
            <w:tcW w:w="1060" w:type="dxa"/>
            <w:shd w:val="clear" w:color="000000" w:fill="FFFFFF"/>
          </w:tcPr>
          <w:p w14:paraId="02C85505"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000000" w:fill="FFFFFF"/>
            <w:hideMark/>
          </w:tcPr>
          <w:p w14:paraId="0144C332" w14:textId="7321B487" w:rsidR="00CC3D42" w:rsidRPr="00C12441" w:rsidRDefault="00CC3D42" w:rsidP="00C12441">
            <w:pPr>
              <w:spacing w:after="0" w:line="240" w:lineRule="auto"/>
              <w:rPr>
                <w:rFonts w:ascii="Arial Narrow" w:eastAsia="Times New Roman" w:hAnsi="Arial Narrow" w:cs="Arial"/>
                <w:lang w:eastAsia="en-ZA"/>
              </w:rPr>
            </w:pPr>
            <w:r w:rsidRPr="00C12441">
              <w:rPr>
                <w:rFonts w:ascii="Arial Narrow" w:eastAsia="Times New Roman" w:hAnsi="Arial Narrow" w:cs="Arial"/>
                <w:lang w:eastAsia="en-ZA"/>
              </w:rPr>
              <w:t>Council:</w:t>
            </w:r>
          </w:p>
          <w:p w14:paraId="1287BDF4" w14:textId="286502E6" w:rsidR="003568AD" w:rsidRPr="00C12441" w:rsidRDefault="00CC3D42">
            <w:pPr>
              <w:pStyle w:val="ListParagraph"/>
              <w:numPr>
                <w:ilvl w:val="0"/>
                <w:numId w:val="51"/>
              </w:numPr>
              <w:spacing w:after="0"/>
              <w:rPr>
                <w:rFonts w:ascii="Arial Narrow" w:hAnsi="Arial Narrow" w:cs="Arial"/>
                <w:b/>
                <w:bCs/>
                <w:szCs w:val="22"/>
                <w:lang w:val="en-ZA" w:eastAsia="en-ZA"/>
              </w:rPr>
            </w:pPr>
            <w:r w:rsidRPr="00C12441">
              <w:rPr>
                <w:rFonts w:ascii="Arial Narrow" w:hAnsi="Arial Narrow" w:cs="Arial"/>
                <w:szCs w:val="22"/>
                <w:u w:val="single"/>
                <w:lang w:eastAsia="en-ZA"/>
              </w:rPr>
              <w:t>Approve</w:t>
            </w:r>
            <w:r w:rsidRPr="00C12441">
              <w:rPr>
                <w:rFonts w:ascii="Arial Narrow" w:hAnsi="Arial Narrow" w:cs="Arial"/>
                <w:szCs w:val="22"/>
                <w:lang w:eastAsia="en-ZA"/>
              </w:rPr>
              <w:t xml:space="preserve"> </w:t>
            </w:r>
            <w:r w:rsidR="003568AD" w:rsidRPr="00C12441">
              <w:rPr>
                <w:rFonts w:ascii="Arial Narrow" w:hAnsi="Arial Narrow" w:cs="Arial"/>
                <w:szCs w:val="22"/>
                <w:lang w:eastAsia="en-ZA"/>
              </w:rPr>
              <w:t>IDP/Budget/PMS Process Plan and Time Schedule (at least 10 months before the start of the budget year), the 202</w:t>
            </w:r>
            <w:r w:rsidR="00F84B8F" w:rsidRPr="00C12441">
              <w:rPr>
                <w:rFonts w:ascii="Arial Narrow" w:hAnsi="Arial Narrow" w:cs="Arial"/>
                <w:szCs w:val="22"/>
                <w:lang w:eastAsia="en-ZA"/>
              </w:rPr>
              <w:t>2</w:t>
            </w:r>
            <w:r w:rsidR="003568AD" w:rsidRPr="00C12441">
              <w:rPr>
                <w:rFonts w:ascii="Arial Narrow" w:hAnsi="Arial Narrow" w:cs="Arial"/>
                <w:szCs w:val="22"/>
                <w:lang w:eastAsia="en-ZA"/>
              </w:rPr>
              <w:t>/202</w:t>
            </w:r>
            <w:r w:rsidR="00F84B8F" w:rsidRPr="00C12441">
              <w:rPr>
                <w:rFonts w:ascii="Arial Narrow" w:hAnsi="Arial Narrow" w:cs="Arial"/>
                <w:szCs w:val="22"/>
                <w:lang w:eastAsia="en-ZA"/>
              </w:rPr>
              <w:t>3</w:t>
            </w:r>
            <w:r w:rsidR="003568AD" w:rsidRPr="00C12441">
              <w:rPr>
                <w:rFonts w:ascii="Arial Narrow" w:hAnsi="Arial Narrow" w:cs="Arial"/>
                <w:szCs w:val="22"/>
                <w:lang w:eastAsia="en-ZA"/>
              </w:rPr>
              <w:t xml:space="preserve"> First adjustment budget (to be tabled before 25 August 202</w:t>
            </w:r>
            <w:r w:rsidR="00F84B8F" w:rsidRPr="00C12441">
              <w:rPr>
                <w:rFonts w:ascii="Arial Narrow" w:hAnsi="Arial Narrow" w:cs="Arial"/>
                <w:szCs w:val="22"/>
                <w:lang w:eastAsia="en-ZA"/>
              </w:rPr>
              <w:t>2</w:t>
            </w:r>
            <w:r w:rsidR="003568AD" w:rsidRPr="00C12441">
              <w:rPr>
                <w:rFonts w:ascii="Arial Narrow" w:hAnsi="Arial Narrow" w:cs="Arial"/>
                <w:szCs w:val="22"/>
                <w:lang w:eastAsia="en-ZA"/>
              </w:rPr>
              <w:t>) and the 202</w:t>
            </w:r>
            <w:r w:rsidR="00F84B8F" w:rsidRPr="00C12441">
              <w:rPr>
                <w:rFonts w:ascii="Arial Narrow" w:hAnsi="Arial Narrow" w:cs="Arial"/>
                <w:szCs w:val="22"/>
                <w:lang w:eastAsia="en-ZA"/>
              </w:rPr>
              <w:t>1</w:t>
            </w:r>
            <w:r w:rsidR="003568AD" w:rsidRPr="00C12441">
              <w:rPr>
                <w:rFonts w:ascii="Arial Narrow" w:hAnsi="Arial Narrow" w:cs="Arial"/>
                <w:szCs w:val="22"/>
                <w:lang w:eastAsia="en-ZA"/>
              </w:rPr>
              <w:t>/202</w:t>
            </w:r>
            <w:r w:rsidR="00F84B8F" w:rsidRPr="00C12441">
              <w:rPr>
                <w:rFonts w:ascii="Arial Narrow" w:hAnsi="Arial Narrow" w:cs="Arial"/>
                <w:szCs w:val="22"/>
                <w:lang w:eastAsia="en-ZA"/>
              </w:rPr>
              <w:t>2</w:t>
            </w:r>
            <w:r w:rsidR="003568AD" w:rsidRPr="00C12441">
              <w:rPr>
                <w:rFonts w:ascii="Arial Narrow" w:hAnsi="Arial Narrow" w:cs="Arial"/>
                <w:szCs w:val="22"/>
                <w:lang w:eastAsia="en-ZA"/>
              </w:rPr>
              <w:t xml:space="preserve"> Fourth Adjustment budget.</w:t>
            </w:r>
          </w:p>
          <w:p w14:paraId="77453137" w14:textId="77777777" w:rsidR="00CC3D42" w:rsidRPr="00C12441" w:rsidRDefault="00CC3D42" w:rsidP="00C12441">
            <w:pPr>
              <w:spacing w:after="0" w:line="240" w:lineRule="auto"/>
              <w:rPr>
                <w:rFonts w:ascii="Arial Narrow" w:hAnsi="Arial Narrow" w:cs="Arial"/>
                <w:b/>
                <w:bCs/>
                <w:lang w:val="en-ZA" w:eastAsia="en-ZA"/>
              </w:rPr>
            </w:pPr>
          </w:p>
          <w:p w14:paraId="0CAC44B7" w14:textId="6F179893" w:rsidR="00CC3D42" w:rsidRPr="00C12441" w:rsidRDefault="00CC3D42" w:rsidP="00C12441">
            <w:pPr>
              <w:spacing w:after="0" w:line="240" w:lineRule="auto"/>
              <w:rPr>
                <w:rFonts w:ascii="Arial Narrow" w:hAnsi="Arial Narrow" w:cs="Arial"/>
                <w:b/>
                <w:bCs/>
                <w:lang w:val="en-ZA" w:eastAsia="en-ZA"/>
              </w:rPr>
            </w:pPr>
            <w:r w:rsidRPr="00C12441">
              <w:rPr>
                <w:rFonts w:ascii="Arial Narrow" w:hAnsi="Arial Narrow" w:cs="Arial"/>
                <w:b/>
                <w:bCs/>
                <w:lang w:val="en-ZA" w:eastAsia="en-ZA"/>
              </w:rPr>
              <w:t>AND</w:t>
            </w:r>
          </w:p>
          <w:p w14:paraId="5A7263A7" w14:textId="14E50B28" w:rsidR="00CC3D42" w:rsidRPr="00C12441" w:rsidRDefault="00CC3D42">
            <w:pPr>
              <w:pStyle w:val="ListParagraph"/>
              <w:numPr>
                <w:ilvl w:val="0"/>
                <w:numId w:val="51"/>
              </w:numPr>
              <w:spacing w:after="0"/>
              <w:rPr>
                <w:rFonts w:ascii="Arial Narrow" w:hAnsi="Arial Narrow" w:cs="Arial"/>
                <w:b/>
                <w:bCs/>
                <w:szCs w:val="22"/>
                <w:lang w:val="en-ZA" w:eastAsia="en-ZA"/>
              </w:rPr>
            </w:pPr>
            <w:r w:rsidRPr="00C12441">
              <w:rPr>
                <w:rFonts w:ascii="Arial Narrow" w:hAnsi="Arial Narrow" w:cs="Arial"/>
                <w:szCs w:val="22"/>
                <w:u w:val="single"/>
                <w:lang w:val="en-ZA" w:eastAsia="en-ZA"/>
              </w:rPr>
              <w:t>Note</w:t>
            </w:r>
            <w:r w:rsidRPr="00C12441">
              <w:rPr>
                <w:rFonts w:ascii="Arial Narrow" w:hAnsi="Arial Narrow" w:cs="Arial"/>
                <w:szCs w:val="22"/>
                <w:lang w:val="en-ZA" w:eastAsia="en-ZA"/>
              </w:rPr>
              <w:t xml:space="preserve"> SDBIP approved by Executive Mayor and performance agreements signed by Municipal Manager and Managers directly accountable to the Municipal Manager to </w:t>
            </w:r>
            <w:r w:rsidRPr="00C12441">
              <w:rPr>
                <w:rFonts w:ascii="Arial Narrow" w:hAnsi="Arial Narrow" w:cs="Arial"/>
                <w:b/>
                <w:bCs/>
                <w:szCs w:val="22"/>
                <w:lang w:val="en-ZA" w:eastAsia="en-ZA"/>
              </w:rPr>
              <w:t xml:space="preserve">D </w:t>
            </w:r>
            <w:r w:rsidRPr="00C12441">
              <w:rPr>
                <w:rFonts w:ascii="Arial Narrow" w:hAnsi="Arial Narrow" w:cs="Arial"/>
                <w:szCs w:val="22"/>
                <w:lang w:val="en-ZA" w:eastAsia="en-ZA"/>
              </w:rPr>
              <w:t>for notification</w:t>
            </w:r>
          </w:p>
        </w:tc>
        <w:tc>
          <w:tcPr>
            <w:tcW w:w="2976" w:type="dxa"/>
          </w:tcPr>
          <w:p w14:paraId="2A77B365" w14:textId="77777777" w:rsidR="00474283"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MSA - Sec 28             </w:t>
            </w:r>
          </w:p>
          <w:p w14:paraId="7165D868" w14:textId="06EC1895"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MFMA - Sec 21(1)(b) </w:t>
            </w:r>
          </w:p>
          <w:p w14:paraId="6B2BFD59"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28(2)(e)</w:t>
            </w:r>
          </w:p>
          <w:p w14:paraId="11A32B02"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MBRR - Reg 23(5)</w:t>
            </w:r>
          </w:p>
        </w:tc>
        <w:tc>
          <w:tcPr>
            <w:tcW w:w="1843" w:type="dxa"/>
            <w:shd w:val="clear" w:color="000000" w:fill="FFFFFF"/>
          </w:tcPr>
          <w:p w14:paraId="3BB59FF4"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 BTO</w:t>
            </w:r>
          </w:p>
        </w:tc>
      </w:tr>
      <w:tr w:rsidR="003568AD" w:rsidRPr="00C12441" w14:paraId="06BD55DF" w14:textId="77777777" w:rsidTr="00071672">
        <w:trPr>
          <w:trHeight w:val="75"/>
        </w:trPr>
        <w:tc>
          <w:tcPr>
            <w:tcW w:w="1060" w:type="dxa"/>
            <w:shd w:val="clear" w:color="000000" w:fill="FFFFFF"/>
          </w:tcPr>
          <w:p w14:paraId="6884139B"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auto" w:fill="auto"/>
            <w:hideMark/>
          </w:tcPr>
          <w:p w14:paraId="2DF119A5"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Submit the adopted IDP/Budget/PMS Process Plan and Time Schedule to the MEC for Local Government and Provincial Treasury </w:t>
            </w:r>
          </w:p>
        </w:tc>
        <w:tc>
          <w:tcPr>
            <w:tcW w:w="2976" w:type="dxa"/>
            <w:shd w:val="clear" w:color="000000" w:fill="FFFFFF"/>
          </w:tcPr>
          <w:p w14:paraId="4AC872E2" w14:textId="77777777" w:rsidR="00474283"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MSA - Sec 28             </w:t>
            </w:r>
          </w:p>
          <w:p w14:paraId="15719DD8" w14:textId="02B3E798"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1(1)(b)</w:t>
            </w:r>
          </w:p>
        </w:tc>
        <w:tc>
          <w:tcPr>
            <w:tcW w:w="1843" w:type="dxa"/>
            <w:shd w:val="clear" w:color="000000" w:fill="FFFFFF"/>
          </w:tcPr>
          <w:p w14:paraId="42C12536"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3568AD" w:rsidRPr="00C12441" w14:paraId="4C681F0A" w14:textId="77777777" w:rsidTr="00071672">
        <w:trPr>
          <w:trHeight w:val="75"/>
        </w:trPr>
        <w:tc>
          <w:tcPr>
            <w:tcW w:w="1060" w:type="dxa"/>
            <w:shd w:val="clear" w:color="000000" w:fill="FFFFFF"/>
          </w:tcPr>
          <w:p w14:paraId="289409E7"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auto" w:fill="auto"/>
          </w:tcPr>
          <w:p w14:paraId="524CBE1B" w14:textId="672171DB"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Submit to National &amp; Provincial Treasury as well as to the other transferring officers the 202</w:t>
            </w:r>
            <w:r w:rsidR="00D564A9" w:rsidRPr="00C12441">
              <w:rPr>
                <w:rFonts w:ascii="Arial Narrow" w:eastAsia="Times New Roman" w:hAnsi="Arial Narrow" w:cs="Arial"/>
                <w:lang w:val="en-ZA" w:eastAsia="en-ZA"/>
              </w:rPr>
              <w:t>2</w:t>
            </w:r>
            <w:r w:rsidRPr="00C12441">
              <w:rPr>
                <w:rFonts w:ascii="Arial Narrow" w:eastAsia="Times New Roman" w:hAnsi="Arial Narrow" w:cs="Arial"/>
                <w:lang w:val="en-ZA" w:eastAsia="en-ZA"/>
              </w:rPr>
              <w:t>/202</w:t>
            </w:r>
            <w:r w:rsidR="00D564A9" w:rsidRPr="00C12441">
              <w:rPr>
                <w:rFonts w:ascii="Arial Narrow" w:eastAsia="Times New Roman" w:hAnsi="Arial Narrow" w:cs="Arial"/>
                <w:lang w:val="en-ZA" w:eastAsia="en-ZA"/>
              </w:rPr>
              <w:t>3</w:t>
            </w:r>
            <w:r w:rsidRPr="00C12441">
              <w:rPr>
                <w:rFonts w:ascii="Arial Narrow" w:eastAsia="Times New Roman" w:hAnsi="Arial Narrow" w:cs="Arial"/>
                <w:lang w:val="en-ZA" w:eastAsia="en-ZA"/>
              </w:rPr>
              <w:t xml:space="preserve"> First Adjustment Budget &amp; the 202</w:t>
            </w:r>
            <w:r w:rsidR="00D564A9" w:rsidRPr="00C12441">
              <w:rPr>
                <w:rFonts w:ascii="Arial Narrow" w:eastAsia="Times New Roman" w:hAnsi="Arial Narrow" w:cs="Arial"/>
                <w:lang w:val="en-ZA" w:eastAsia="en-ZA"/>
              </w:rPr>
              <w:t>1</w:t>
            </w:r>
            <w:r w:rsidRPr="00C12441">
              <w:rPr>
                <w:rFonts w:ascii="Arial Narrow" w:eastAsia="Times New Roman" w:hAnsi="Arial Narrow" w:cs="Arial"/>
                <w:lang w:val="en-ZA" w:eastAsia="en-ZA"/>
              </w:rPr>
              <w:t>/202</w:t>
            </w:r>
            <w:r w:rsidR="00D564A9" w:rsidRPr="00C12441">
              <w:rPr>
                <w:rFonts w:ascii="Arial Narrow" w:eastAsia="Times New Roman" w:hAnsi="Arial Narrow" w:cs="Arial"/>
                <w:lang w:val="en-ZA" w:eastAsia="en-ZA"/>
              </w:rPr>
              <w:t>2</w:t>
            </w:r>
            <w:r w:rsidRPr="00C12441">
              <w:rPr>
                <w:rFonts w:ascii="Arial Narrow" w:eastAsia="Times New Roman" w:hAnsi="Arial Narrow" w:cs="Arial"/>
                <w:lang w:val="en-ZA" w:eastAsia="en-ZA"/>
              </w:rPr>
              <w:t xml:space="preserve"> Fourth Adjustment budget within ten working days</w:t>
            </w:r>
          </w:p>
        </w:tc>
        <w:tc>
          <w:tcPr>
            <w:tcW w:w="2976" w:type="dxa"/>
            <w:shd w:val="clear" w:color="auto" w:fill="auto"/>
          </w:tcPr>
          <w:p w14:paraId="6525EDD2"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MBRR - Reg 24</w:t>
            </w:r>
          </w:p>
        </w:tc>
        <w:tc>
          <w:tcPr>
            <w:tcW w:w="1843" w:type="dxa"/>
            <w:shd w:val="clear" w:color="000000" w:fill="FFFFFF"/>
          </w:tcPr>
          <w:p w14:paraId="7B216D39"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BTO</w:t>
            </w:r>
          </w:p>
        </w:tc>
      </w:tr>
      <w:tr w:rsidR="003568AD" w:rsidRPr="00C12441" w14:paraId="63C095C5" w14:textId="77777777" w:rsidTr="00071672">
        <w:trPr>
          <w:trHeight w:val="75"/>
        </w:trPr>
        <w:tc>
          <w:tcPr>
            <w:tcW w:w="1060" w:type="dxa"/>
            <w:shd w:val="clear" w:color="000000" w:fill="FFFFFF"/>
          </w:tcPr>
          <w:p w14:paraId="517B9BDF"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auto" w:fill="auto"/>
          </w:tcPr>
          <w:p w14:paraId="0E17A0AB" w14:textId="3BA93CA1"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Calibri" w:hAnsi="Arial Narrow" w:cs="Arial"/>
                <w:lang w:val="en-ZA" w:eastAsia="en-ZA"/>
              </w:rPr>
              <w:t xml:space="preserve">Publicise the </w:t>
            </w:r>
            <w:r w:rsidRPr="00C12441">
              <w:rPr>
                <w:rFonts w:ascii="Arial Narrow" w:eastAsia="Times New Roman" w:hAnsi="Arial Narrow" w:cs="Arial"/>
                <w:lang w:val="en-ZA" w:eastAsia="en-ZA"/>
              </w:rPr>
              <w:t>202</w:t>
            </w:r>
            <w:r w:rsidR="00D564A9" w:rsidRPr="00C12441">
              <w:rPr>
                <w:rFonts w:ascii="Arial Narrow" w:eastAsia="Times New Roman" w:hAnsi="Arial Narrow" w:cs="Arial"/>
                <w:lang w:val="en-ZA" w:eastAsia="en-ZA"/>
              </w:rPr>
              <w:t>2</w:t>
            </w:r>
            <w:r w:rsidRPr="00C12441">
              <w:rPr>
                <w:rFonts w:ascii="Arial Narrow" w:eastAsia="Times New Roman" w:hAnsi="Arial Narrow" w:cs="Arial"/>
                <w:lang w:val="en-ZA" w:eastAsia="en-ZA"/>
              </w:rPr>
              <w:t>/202</w:t>
            </w:r>
            <w:r w:rsidR="00D564A9" w:rsidRPr="00C12441">
              <w:rPr>
                <w:rFonts w:ascii="Arial Narrow" w:eastAsia="Times New Roman" w:hAnsi="Arial Narrow" w:cs="Arial"/>
                <w:lang w:val="en-ZA" w:eastAsia="en-ZA"/>
              </w:rPr>
              <w:t>3</w:t>
            </w:r>
            <w:r w:rsidRPr="00C12441">
              <w:rPr>
                <w:rFonts w:ascii="Arial Narrow" w:eastAsia="Times New Roman" w:hAnsi="Arial Narrow" w:cs="Arial"/>
                <w:lang w:val="en-ZA" w:eastAsia="en-ZA"/>
              </w:rPr>
              <w:t xml:space="preserve"> First Adjustment Budget &amp; the 202</w:t>
            </w:r>
            <w:r w:rsidR="00D564A9" w:rsidRPr="00C12441">
              <w:rPr>
                <w:rFonts w:ascii="Arial Narrow" w:eastAsia="Times New Roman" w:hAnsi="Arial Narrow" w:cs="Arial"/>
                <w:lang w:val="en-ZA" w:eastAsia="en-ZA"/>
              </w:rPr>
              <w:t>1</w:t>
            </w:r>
            <w:r w:rsidRPr="00C12441">
              <w:rPr>
                <w:rFonts w:ascii="Arial Narrow" w:eastAsia="Times New Roman" w:hAnsi="Arial Narrow" w:cs="Arial"/>
                <w:lang w:val="en-ZA" w:eastAsia="en-ZA"/>
              </w:rPr>
              <w:t>/202</w:t>
            </w:r>
            <w:r w:rsidR="00D564A9" w:rsidRPr="00C12441">
              <w:rPr>
                <w:rFonts w:ascii="Arial Narrow" w:eastAsia="Times New Roman" w:hAnsi="Arial Narrow" w:cs="Arial"/>
                <w:lang w:val="en-ZA" w:eastAsia="en-ZA"/>
              </w:rPr>
              <w:t>2</w:t>
            </w:r>
            <w:r w:rsidRPr="00C12441">
              <w:rPr>
                <w:rFonts w:ascii="Arial Narrow" w:eastAsia="Times New Roman" w:hAnsi="Arial Narrow" w:cs="Arial"/>
                <w:lang w:val="en-ZA" w:eastAsia="en-ZA"/>
              </w:rPr>
              <w:t xml:space="preserve"> Fourth Adjustment budget</w:t>
            </w:r>
            <w:r w:rsidRPr="00C12441">
              <w:rPr>
                <w:rFonts w:ascii="Arial Narrow" w:eastAsia="Calibri" w:hAnsi="Arial Narrow" w:cs="Arial"/>
                <w:lang w:val="en-ZA" w:eastAsia="en-ZA"/>
              </w:rPr>
              <w:t xml:space="preserve"> in the Local Newspaper and on the BCMM Website within ten working days          </w:t>
            </w:r>
          </w:p>
        </w:tc>
        <w:tc>
          <w:tcPr>
            <w:tcW w:w="2976" w:type="dxa"/>
            <w:shd w:val="clear" w:color="auto" w:fill="auto"/>
          </w:tcPr>
          <w:p w14:paraId="3B7B6DC1"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21A</w:t>
            </w:r>
          </w:p>
          <w:p w14:paraId="092E5058"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MBRR - Reg 25</w:t>
            </w:r>
          </w:p>
        </w:tc>
        <w:tc>
          <w:tcPr>
            <w:tcW w:w="1843" w:type="dxa"/>
            <w:shd w:val="clear" w:color="000000" w:fill="FFFFFF"/>
          </w:tcPr>
          <w:p w14:paraId="50CD0188"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BTO</w:t>
            </w:r>
          </w:p>
        </w:tc>
      </w:tr>
      <w:tr w:rsidR="003568AD" w:rsidRPr="00C12441" w14:paraId="047F2151" w14:textId="77777777" w:rsidTr="00071672">
        <w:trPr>
          <w:trHeight w:val="52"/>
        </w:trPr>
        <w:tc>
          <w:tcPr>
            <w:tcW w:w="1060" w:type="dxa"/>
            <w:shd w:val="clear" w:color="000000" w:fill="FFFFFF"/>
          </w:tcPr>
          <w:p w14:paraId="6E3E9ED3"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auto" w:fill="auto"/>
            <w:hideMark/>
          </w:tcPr>
          <w:p w14:paraId="735FF2F2" w14:textId="77777777" w:rsidR="003568AD" w:rsidRPr="00C12441" w:rsidRDefault="003568AD" w:rsidP="00C12441">
            <w:pPr>
              <w:spacing w:after="0" w:line="240" w:lineRule="auto"/>
              <w:rPr>
                <w:rFonts w:ascii="Arial Narrow" w:eastAsia="Times New Roman" w:hAnsi="Arial Narrow" w:cs="Arial"/>
                <w:b/>
                <w:bCs/>
                <w:lang w:val="en-ZA" w:eastAsia="en-ZA"/>
              </w:rPr>
            </w:pPr>
            <w:r w:rsidRPr="00C12441">
              <w:rPr>
                <w:rFonts w:ascii="Arial Narrow" w:eastAsia="Times New Roman" w:hAnsi="Arial Narrow" w:cs="Arial"/>
                <w:lang w:val="en-ZA" w:eastAsia="en-ZA"/>
              </w:rPr>
              <w:t xml:space="preserve">Submit Draft APR, AR and AFS for previous financial year to </w:t>
            </w:r>
            <w:r w:rsidRPr="00C12441">
              <w:rPr>
                <w:rFonts w:ascii="Arial Narrow" w:eastAsia="Times New Roman" w:hAnsi="Arial Narrow" w:cs="Arial"/>
                <w:b/>
                <w:bCs/>
                <w:lang w:val="en-ZA" w:eastAsia="en-ZA"/>
              </w:rPr>
              <w:t>I</w:t>
            </w:r>
          </w:p>
        </w:tc>
        <w:tc>
          <w:tcPr>
            <w:tcW w:w="2976" w:type="dxa"/>
            <w:shd w:val="clear" w:color="auto" w:fill="auto"/>
          </w:tcPr>
          <w:p w14:paraId="42F81624"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21, 21A, 28(3)</w:t>
            </w:r>
          </w:p>
          <w:p w14:paraId="42763008"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46</w:t>
            </w:r>
          </w:p>
          <w:p w14:paraId="4B1D6B49"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MFMA - Sec 126         </w:t>
            </w:r>
          </w:p>
        </w:tc>
        <w:tc>
          <w:tcPr>
            <w:tcW w:w="1843" w:type="dxa"/>
            <w:shd w:val="clear" w:color="000000" w:fill="FFFFFF"/>
          </w:tcPr>
          <w:p w14:paraId="42A9BB31" w14:textId="06E63270"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BTO, </w:t>
            </w:r>
            <w:r w:rsidR="00293741">
              <w:rPr>
                <w:rFonts w:ascii="Arial Narrow" w:eastAsia="Times New Roman" w:hAnsi="Arial Narrow" w:cs="Arial"/>
                <w:lang w:val="en-ZA" w:eastAsia="en-ZA"/>
              </w:rPr>
              <w:t>IPMS</w:t>
            </w:r>
          </w:p>
        </w:tc>
      </w:tr>
      <w:tr w:rsidR="003568AD" w:rsidRPr="00C12441" w14:paraId="4215F6FE" w14:textId="77777777" w:rsidTr="00071672">
        <w:trPr>
          <w:trHeight w:val="52"/>
        </w:trPr>
        <w:tc>
          <w:tcPr>
            <w:tcW w:w="1060" w:type="dxa"/>
            <w:shd w:val="clear" w:color="auto" w:fill="FFFFFF" w:themeFill="background1"/>
          </w:tcPr>
          <w:p w14:paraId="1C2DE417" w14:textId="77777777" w:rsidR="003568AD" w:rsidRPr="00C12441" w:rsidRDefault="003568AD" w:rsidP="00883A6C">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auto" w:fill="FFFFFF" w:themeFill="background1"/>
            <w:hideMark/>
          </w:tcPr>
          <w:p w14:paraId="2793FAA8"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Submit 4</w:t>
            </w:r>
            <w:r w:rsidRPr="00C12441">
              <w:rPr>
                <w:rFonts w:ascii="Arial Narrow" w:eastAsia="Times New Roman" w:hAnsi="Arial Narrow" w:cs="Arial"/>
                <w:vertAlign w:val="superscript"/>
                <w:lang w:val="en-ZA" w:eastAsia="en-ZA"/>
              </w:rPr>
              <w:t>th</w:t>
            </w:r>
            <w:r w:rsidRPr="00C12441">
              <w:rPr>
                <w:rFonts w:ascii="Arial Narrow" w:eastAsia="Times New Roman" w:hAnsi="Arial Narrow" w:cs="Arial"/>
                <w:lang w:val="en-ZA" w:eastAsia="en-ZA"/>
              </w:rPr>
              <w:t xml:space="preserve"> Quarter Performance Report to </w:t>
            </w:r>
            <w:r w:rsidRPr="00C12441">
              <w:rPr>
                <w:rFonts w:ascii="Arial Narrow" w:eastAsia="Times New Roman" w:hAnsi="Arial Narrow" w:cs="Arial"/>
                <w:b/>
                <w:bCs/>
                <w:lang w:val="en-ZA" w:eastAsia="en-ZA"/>
              </w:rPr>
              <w:t>D</w:t>
            </w:r>
            <w:r w:rsidRPr="00C12441">
              <w:rPr>
                <w:rFonts w:ascii="Arial Narrow" w:eastAsia="Times New Roman" w:hAnsi="Arial Narrow" w:cs="Arial"/>
                <w:lang w:val="en-ZA" w:eastAsia="en-ZA"/>
              </w:rPr>
              <w:t xml:space="preserve"> within 30 days of the end of the quarter </w:t>
            </w:r>
          </w:p>
        </w:tc>
        <w:tc>
          <w:tcPr>
            <w:tcW w:w="2976" w:type="dxa"/>
            <w:shd w:val="clear" w:color="auto" w:fill="FFFFFF" w:themeFill="background1"/>
          </w:tcPr>
          <w:p w14:paraId="7303D0A0"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MFMA - Sec 52(d)                                </w:t>
            </w:r>
          </w:p>
        </w:tc>
        <w:tc>
          <w:tcPr>
            <w:tcW w:w="1843" w:type="dxa"/>
            <w:shd w:val="clear" w:color="auto" w:fill="FFFFFF" w:themeFill="background1"/>
          </w:tcPr>
          <w:p w14:paraId="746782E8" w14:textId="7FCA3715"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BTO, </w:t>
            </w:r>
            <w:r w:rsidR="00293741">
              <w:rPr>
                <w:rFonts w:ascii="Arial Narrow" w:eastAsia="Times New Roman" w:hAnsi="Arial Narrow" w:cs="Arial"/>
                <w:lang w:val="en-ZA" w:eastAsia="en-ZA"/>
              </w:rPr>
              <w:t>IPMS</w:t>
            </w:r>
          </w:p>
        </w:tc>
      </w:tr>
      <w:tr w:rsidR="003568AD" w:rsidRPr="00C12441" w14:paraId="65925286" w14:textId="77777777" w:rsidTr="00071672">
        <w:trPr>
          <w:trHeight w:val="52"/>
        </w:trPr>
        <w:tc>
          <w:tcPr>
            <w:tcW w:w="1060" w:type="dxa"/>
            <w:shd w:val="clear" w:color="000000" w:fill="FFFFFF"/>
          </w:tcPr>
          <w:p w14:paraId="5FB139BA" w14:textId="77777777" w:rsidR="003568AD" w:rsidRPr="00C12441" w:rsidRDefault="003568AD" w:rsidP="00883A6C">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auto" w:fill="auto"/>
            <w:hideMark/>
          </w:tcPr>
          <w:p w14:paraId="2D006B0A"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Submit to National, Provincial Treasury &amp; transferring officers within 5 days of tabling the s52d report to </w:t>
            </w:r>
            <w:r w:rsidRPr="00C12441">
              <w:rPr>
                <w:rFonts w:ascii="Arial Narrow" w:eastAsia="Times New Roman" w:hAnsi="Arial Narrow" w:cs="Arial"/>
                <w:b/>
                <w:bCs/>
                <w:lang w:val="en-ZA" w:eastAsia="en-ZA"/>
              </w:rPr>
              <w:t xml:space="preserve">D </w:t>
            </w:r>
          </w:p>
        </w:tc>
        <w:tc>
          <w:tcPr>
            <w:tcW w:w="2976" w:type="dxa"/>
          </w:tcPr>
          <w:p w14:paraId="041729A4"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MFMA - Sec 52(d)                                </w:t>
            </w:r>
          </w:p>
        </w:tc>
        <w:tc>
          <w:tcPr>
            <w:tcW w:w="1843" w:type="dxa"/>
            <w:shd w:val="clear" w:color="000000" w:fill="FFFFFF"/>
          </w:tcPr>
          <w:p w14:paraId="07A5253D" w14:textId="7F66D76F"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BTO, </w:t>
            </w:r>
            <w:r w:rsidR="00293741">
              <w:rPr>
                <w:rFonts w:ascii="Arial Narrow" w:eastAsia="Times New Roman" w:hAnsi="Arial Narrow" w:cs="Arial"/>
                <w:lang w:val="en-ZA" w:eastAsia="en-ZA"/>
              </w:rPr>
              <w:t>IPMS</w:t>
            </w:r>
          </w:p>
        </w:tc>
      </w:tr>
      <w:tr w:rsidR="003568AD" w:rsidRPr="00C12441" w14:paraId="69A5678E" w14:textId="77777777" w:rsidTr="00071672">
        <w:trPr>
          <w:trHeight w:val="52"/>
        </w:trPr>
        <w:tc>
          <w:tcPr>
            <w:tcW w:w="1060" w:type="dxa"/>
            <w:shd w:val="clear" w:color="000000" w:fill="FFFFFF"/>
          </w:tcPr>
          <w:p w14:paraId="3974D5D1" w14:textId="77777777" w:rsidR="003568AD" w:rsidRPr="00883A6C" w:rsidRDefault="003568AD" w:rsidP="00883A6C">
            <w:pPr>
              <w:pStyle w:val="ListParagraph"/>
              <w:numPr>
                <w:ilvl w:val="0"/>
                <w:numId w:val="36"/>
              </w:numPr>
              <w:spacing w:after="0"/>
              <w:rPr>
                <w:rFonts w:ascii="Arial Narrow" w:hAnsi="Arial Narrow" w:cs="Arial"/>
                <w:lang w:val="en-ZA" w:eastAsia="en-ZA"/>
              </w:rPr>
            </w:pPr>
          </w:p>
        </w:tc>
        <w:tc>
          <w:tcPr>
            <w:tcW w:w="9998" w:type="dxa"/>
            <w:shd w:val="clear" w:color="auto" w:fill="auto"/>
            <w:hideMark/>
          </w:tcPr>
          <w:p w14:paraId="523B856C"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Submit SDBIP approved by Executive Mayor and performance agreements signed by Municipal Manager and Managers directly accountable to the Municipal Manager to </w:t>
            </w:r>
            <w:r w:rsidRPr="00C12441">
              <w:rPr>
                <w:rFonts w:ascii="Arial Narrow" w:eastAsia="Times New Roman" w:hAnsi="Arial Narrow" w:cs="Arial"/>
                <w:b/>
                <w:bCs/>
                <w:lang w:val="en-ZA" w:eastAsia="en-ZA"/>
              </w:rPr>
              <w:t xml:space="preserve">D </w:t>
            </w:r>
            <w:r w:rsidRPr="00C12441">
              <w:rPr>
                <w:rFonts w:ascii="Arial Narrow" w:eastAsia="Times New Roman" w:hAnsi="Arial Narrow" w:cs="Arial"/>
                <w:lang w:val="en-ZA" w:eastAsia="en-ZA"/>
              </w:rPr>
              <w:t>for notification</w:t>
            </w:r>
          </w:p>
        </w:tc>
        <w:tc>
          <w:tcPr>
            <w:tcW w:w="2976" w:type="dxa"/>
            <w:shd w:val="clear" w:color="auto" w:fill="auto"/>
          </w:tcPr>
          <w:p w14:paraId="507A598C"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MBRR - Reg 31(c)</w:t>
            </w:r>
          </w:p>
        </w:tc>
        <w:tc>
          <w:tcPr>
            <w:tcW w:w="1843" w:type="dxa"/>
            <w:shd w:val="clear" w:color="000000" w:fill="FFFFFF"/>
          </w:tcPr>
          <w:p w14:paraId="00CA3D7C" w14:textId="35377AB9" w:rsidR="003568AD" w:rsidRPr="00C12441" w:rsidRDefault="00293741" w:rsidP="00C12441">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IPMS</w:t>
            </w:r>
          </w:p>
        </w:tc>
      </w:tr>
      <w:tr w:rsidR="003568AD" w:rsidRPr="00C12441" w14:paraId="3573A287" w14:textId="77777777" w:rsidTr="00071672">
        <w:trPr>
          <w:trHeight w:val="75"/>
        </w:trPr>
        <w:tc>
          <w:tcPr>
            <w:tcW w:w="1060" w:type="dxa"/>
            <w:shd w:val="clear" w:color="000000" w:fill="FFFFFF"/>
          </w:tcPr>
          <w:p w14:paraId="0982A48F" w14:textId="77777777" w:rsidR="003568AD" w:rsidRPr="00883A6C" w:rsidRDefault="003568AD" w:rsidP="00883A6C">
            <w:pPr>
              <w:pStyle w:val="ListParagraph"/>
              <w:numPr>
                <w:ilvl w:val="0"/>
                <w:numId w:val="36"/>
              </w:numPr>
              <w:spacing w:after="0"/>
              <w:rPr>
                <w:rFonts w:ascii="Arial Narrow" w:hAnsi="Arial Narrow" w:cs="Arial"/>
                <w:lang w:val="en-ZA" w:eastAsia="en-ZA"/>
              </w:rPr>
            </w:pPr>
          </w:p>
        </w:tc>
        <w:tc>
          <w:tcPr>
            <w:tcW w:w="9998" w:type="dxa"/>
            <w:shd w:val="clear" w:color="auto" w:fill="auto"/>
            <w:hideMark/>
          </w:tcPr>
          <w:p w14:paraId="73EFA516"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Place on website notice to the public of the approved IDP/Budget/PMS Process Plan and Time Schedule </w:t>
            </w:r>
          </w:p>
        </w:tc>
        <w:tc>
          <w:tcPr>
            <w:tcW w:w="2976" w:type="dxa"/>
            <w:shd w:val="clear" w:color="auto" w:fill="auto"/>
          </w:tcPr>
          <w:p w14:paraId="4B9D4476"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53(3)(b)</w:t>
            </w:r>
          </w:p>
        </w:tc>
        <w:tc>
          <w:tcPr>
            <w:tcW w:w="1843" w:type="dxa"/>
            <w:shd w:val="clear" w:color="000000" w:fill="FFFFFF"/>
          </w:tcPr>
          <w:p w14:paraId="6B584C4A"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3568AD" w:rsidRPr="00C12441" w14:paraId="2CEAD4CA" w14:textId="77777777" w:rsidTr="00071672">
        <w:trPr>
          <w:trHeight w:val="87"/>
        </w:trPr>
        <w:tc>
          <w:tcPr>
            <w:tcW w:w="1060" w:type="dxa"/>
            <w:shd w:val="clear" w:color="000000" w:fill="FFFFFF"/>
          </w:tcPr>
          <w:p w14:paraId="302EE165"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000000" w:fill="FFFFFF"/>
            <w:hideMark/>
          </w:tcPr>
          <w:p w14:paraId="1189BD0E" w14:textId="4F57551E" w:rsidR="003568AD" w:rsidRPr="00C12441" w:rsidRDefault="00474283" w:rsidP="00C12441">
            <w:pPr>
              <w:spacing w:after="0" w:line="240" w:lineRule="auto"/>
              <w:rPr>
                <w:rFonts w:ascii="Arial Narrow" w:eastAsia="Times New Roman" w:hAnsi="Arial Narrow" w:cs="Arial"/>
                <w:lang w:val="en-ZA" w:eastAsia="en-ZA"/>
              </w:rPr>
            </w:pPr>
            <w:r w:rsidRPr="00C12441">
              <w:rPr>
                <w:rFonts w:ascii="Arial Narrow" w:eastAsia="Calibri" w:hAnsi="Arial Narrow" w:cs="Arial"/>
                <w:lang w:val="en-ZA" w:eastAsia="en-ZA"/>
              </w:rPr>
              <w:t>Publicise</w:t>
            </w:r>
            <w:r w:rsidR="003568AD" w:rsidRPr="00C12441">
              <w:rPr>
                <w:rFonts w:ascii="Arial Narrow" w:eastAsia="Times New Roman" w:hAnsi="Arial Narrow" w:cs="Arial"/>
                <w:lang w:eastAsia="en-ZA"/>
              </w:rPr>
              <w:t xml:space="preserve"> in print media notice to the public of the approved IDP/Budget/PMS Process Plan and Time Schedule</w:t>
            </w:r>
          </w:p>
        </w:tc>
        <w:tc>
          <w:tcPr>
            <w:tcW w:w="2976" w:type="dxa"/>
            <w:shd w:val="clear" w:color="000000" w:fill="FFFFFF"/>
          </w:tcPr>
          <w:p w14:paraId="6C2681FF"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21, 21A, 28(3)</w:t>
            </w:r>
          </w:p>
        </w:tc>
        <w:tc>
          <w:tcPr>
            <w:tcW w:w="1843" w:type="dxa"/>
            <w:shd w:val="clear" w:color="000000" w:fill="FFFFFF"/>
          </w:tcPr>
          <w:p w14:paraId="1C561185"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3568AD" w:rsidRPr="00C12441" w14:paraId="257BEDCA" w14:textId="77777777" w:rsidTr="00071672">
        <w:trPr>
          <w:trHeight w:val="87"/>
        </w:trPr>
        <w:tc>
          <w:tcPr>
            <w:tcW w:w="15877" w:type="dxa"/>
            <w:gridSpan w:val="4"/>
            <w:shd w:val="clear" w:color="auto" w:fill="D5DCE4"/>
          </w:tcPr>
          <w:p w14:paraId="47F20912" w14:textId="77777777" w:rsidR="003568AD" w:rsidRPr="00C12441" w:rsidRDefault="003568AD" w:rsidP="00C12441">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SEPT – OCT:</w:t>
            </w:r>
          </w:p>
          <w:p w14:paraId="2B52E084" w14:textId="5A1FB166" w:rsidR="003568AD" w:rsidRPr="00C12441" w:rsidRDefault="002B4B11" w:rsidP="00C12441">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PHASE 1: Research Information Collection and Analysis</w:t>
            </w:r>
          </w:p>
        </w:tc>
      </w:tr>
      <w:tr w:rsidR="00C12441" w:rsidRPr="00C12441" w14:paraId="6BDCB3E6" w14:textId="77777777" w:rsidTr="00071672">
        <w:trPr>
          <w:trHeight w:val="87"/>
        </w:trPr>
        <w:tc>
          <w:tcPr>
            <w:tcW w:w="15877" w:type="dxa"/>
            <w:gridSpan w:val="4"/>
            <w:shd w:val="clear" w:color="auto" w:fill="FFFFFF" w:themeFill="background1"/>
          </w:tcPr>
          <w:p w14:paraId="0CEE65F6" w14:textId="77777777" w:rsidR="00C12441" w:rsidRPr="00C12441" w:rsidRDefault="00C12441" w:rsidP="00C12441">
            <w:pPr>
              <w:spacing w:before="240" w:after="0" w:line="240" w:lineRule="auto"/>
              <w:rPr>
                <w:rFonts w:ascii="Arial Narrow" w:hAnsi="Arial Narrow" w:cs="Arial"/>
                <w:b/>
                <w:bCs/>
              </w:rPr>
            </w:pPr>
            <w:r w:rsidRPr="00C12441">
              <w:rPr>
                <w:rFonts w:ascii="Arial Narrow" w:hAnsi="Arial Narrow" w:cs="Arial"/>
                <w:b/>
                <w:bCs/>
              </w:rPr>
              <w:t xml:space="preserve">Key Outputs: </w:t>
            </w:r>
          </w:p>
          <w:p w14:paraId="30CA34F5" w14:textId="77777777" w:rsidR="00C12441" w:rsidRPr="00C12441" w:rsidRDefault="00C12441">
            <w:pPr>
              <w:pStyle w:val="ListParagraph"/>
              <w:numPr>
                <w:ilvl w:val="0"/>
                <w:numId w:val="52"/>
              </w:numPr>
              <w:spacing w:after="0"/>
              <w:jc w:val="left"/>
              <w:rPr>
                <w:rFonts w:ascii="Arial Narrow" w:hAnsi="Arial Narrow" w:cs="Arial"/>
                <w:szCs w:val="22"/>
              </w:rPr>
            </w:pPr>
            <w:r w:rsidRPr="00C12441">
              <w:rPr>
                <w:rFonts w:ascii="Arial Narrow" w:hAnsi="Arial Narrow" w:cs="Arial"/>
                <w:szCs w:val="22"/>
              </w:rPr>
              <w:t>An assessment of existing levels of development within the municipality, including service backlogs, problem areas, opportunities and strengths as well as key risk areas.</w:t>
            </w:r>
          </w:p>
          <w:p w14:paraId="585E6362" w14:textId="77777777" w:rsidR="00C12441" w:rsidRPr="00C12441" w:rsidRDefault="00C12441">
            <w:pPr>
              <w:pStyle w:val="ListParagraph"/>
              <w:numPr>
                <w:ilvl w:val="0"/>
                <w:numId w:val="52"/>
              </w:numPr>
              <w:spacing w:after="0"/>
              <w:jc w:val="left"/>
              <w:rPr>
                <w:rFonts w:ascii="Arial Narrow" w:hAnsi="Arial Narrow" w:cs="Arial"/>
                <w:szCs w:val="22"/>
              </w:rPr>
            </w:pPr>
            <w:r w:rsidRPr="00C12441">
              <w:rPr>
                <w:rFonts w:ascii="Arial Narrow" w:hAnsi="Arial Narrow" w:cs="Arial"/>
                <w:szCs w:val="22"/>
              </w:rPr>
              <w:t>An identification of the priority problem areas to be addressed.  This should include information on the causes of priority issues/problems.</w:t>
            </w:r>
          </w:p>
          <w:p w14:paraId="38179246" w14:textId="77777777" w:rsidR="00C12441" w:rsidRPr="00C12441" w:rsidRDefault="00C12441">
            <w:pPr>
              <w:pStyle w:val="ListParagraph"/>
              <w:numPr>
                <w:ilvl w:val="0"/>
                <w:numId w:val="52"/>
              </w:numPr>
              <w:spacing w:after="0"/>
              <w:jc w:val="left"/>
              <w:rPr>
                <w:rFonts w:ascii="Arial Narrow" w:hAnsi="Arial Narrow" w:cs="Arial"/>
                <w:szCs w:val="22"/>
              </w:rPr>
            </w:pPr>
            <w:r w:rsidRPr="00C12441">
              <w:rPr>
                <w:rFonts w:ascii="Arial Narrow" w:hAnsi="Arial Narrow" w:cs="Arial"/>
                <w:szCs w:val="22"/>
              </w:rPr>
              <w:t>Identification of the key projects and programmes of other spheres of government, state entities and the private sector which are currently underway or are planned for the municipality.</w:t>
            </w:r>
          </w:p>
          <w:p w14:paraId="7B5361F1" w14:textId="77777777" w:rsidR="00C12441" w:rsidRPr="00C12441" w:rsidRDefault="00C12441">
            <w:pPr>
              <w:pStyle w:val="ListParagraph"/>
              <w:numPr>
                <w:ilvl w:val="0"/>
                <w:numId w:val="52"/>
              </w:numPr>
              <w:spacing w:after="0"/>
              <w:jc w:val="left"/>
              <w:rPr>
                <w:rFonts w:ascii="Arial Narrow" w:hAnsi="Arial Narrow" w:cs="Arial"/>
                <w:szCs w:val="22"/>
              </w:rPr>
            </w:pPr>
            <w:r w:rsidRPr="00C12441">
              <w:rPr>
                <w:rFonts w:ascii="Arial Narrow" w:hAnsi="Arial Narrow" w:cs="Arial"/>
                <w:szCs w:val="22"/>
              </w:rPr>
              <w:t>Information on available resources.</w:t>
            </w:r>
          </w:p>
          <w:p w14:paraId="48E14493" w14:textId="77777777" w:rsidR="00C12441" w:rsidRPr="00C12441" w:rsidRDefault="00C12441" w:rsidP="00C12441">
            <w:pPr>
              <w:spacing w:after="0" w:line="240" w:lineRule="auto"/>
              <w:rPr>
                <w:rFonts w:ascii="Arial Narrow" w:hAnsi="Arial Narrow" w:cs="Arial"/>
              </w:rPr>
            </w:pPr>
          </w:p>
          <w:p w14:paraId="05109625" w14:textId="77777777" w:rsidR="00C12441" w:rsidRPr="00C12441" w:rsidRDefault="00C12441" w:rsidP="00C12441">
            <w:pPr>
              <w:spacing w:after="0" w:line="240" w:lineRule="auto"/>
              <w:rPr>
                <w:rFonts w:ascii="Arial Narrow" w:hAnsi="Arial Narrow" w:cs="Arial"/>
                <w:b/>
                <w:bCs/>
              </w:rPr>
            </w:pPr>
            <w:r w:rsidRPr="00C12441">
              <w:rPr>
                <w:rFonts w:ascii="Arial Narrow" w:hAnsi="Arial Narrow" w:cs="Arial"/>
                <w:b/>
                <w:bCs/>
              </w:rPr>
              <w:t>Approach:</w:t>
            </w:r>
          </w:p>
          <w:p w14:paraId="685CBBA4" w14:textId="77777777" w:rsidR="00C12441" w:rsidRPr="00C12441" w:rsidRDefault="00C12441">
            <w:pPr>
              <w:pStyle w:val="ListParagraph"/>
              <w:numPr>
                <w:ilvl w:val="0"/>
                <w:numId w:val="53"/>
              </w:numPr>
              <w:spacing w:after="0"/>
              <w:jc w:val="left"/>
              <w:rPr>
                <w:rFonts w:ascii="Arial Narrow" w:hAnsi="Arial Narrow" w:cs="Arial"/>
                <w:szCs w:val="22"/>
              </w:rPr>
            </w:pPr>
            <w:r w:rsidRPr="00C12441">
              <w:rPr>
                <w:rFonts w:ascii="Arial Narrow" w:hAnsi="Arial Narrow" w:cs="Arial"/>
                <w:szCs w:val="22"/>
              </w:rPr>
              <w:t>Current data is compared to available data of previous years in order to understand different trends.</w:t>
            </w:r>
          </w:p>
          <w:p w14:paraId="4897773E" w14:textId="00A89716" w:rsidR="00C12441" w:rsidRPr="00C12441" w:rsidRDefault="00C12441">
            <w:pPr>
              <w:pStyle w:val="ListParagraph"/>
              <w:numPr>
                <w:ilvl w:val="0"/>
                <w:numId w:val="53"/>
              </w:numPr>
              <w:spacing w:after="0"/>
              <w:jc w:val="left"/>
              <w:rPr>
                <w:rFonts w:ascii="Arial Narrow" w:hAnsi="Arial Narrow" w:cs="Arial"/>
                <w:szCs w:val="22"/>
              </w:rPr>
            </w:pPr>
            <w:r w:rsidRPr="00C12441">
              <w:rPr>
                <w:rFonts w:ascii="Arial Narrow" w:hAnsi="Arial Narrow" w:cs="Arial"/>
                <w:szCs w:val="22"/>
              </w:rPr>
              <w:t>Stakeholder and community participation is very critical in this phase and will provide vital information on the main problems faced within the municipality.  Consultation should begin at a neighbourhood or ward level and in addition, can also be done on a more focused basis around sectors or specific interest groups.</w:t>
            </w:r>
          </w:p>
          <w:p w14:paraId="75C6583E" w14:textId="77777777" w:rsidR="00C12441" w:rsidRPr="00C12441" w:rsidRDefault="00C12441">
            <w:pPr>
              <w:pStyle w:val="ListParagraph"/>
              <w:numPr>
                <w:ilvl w:val="0"/>
                <w:numId w:val="53"/>
              </w:numPr>
              <w:spacing w:after="0"/>
              <w:jc w:val="left"/>
              <w:rPr>
                <w:rFonts w:ascii="Arial Narrow" w:hAnsi="Arial Narrow" w:cs="Arial"/>
                <w:szCs w:val="22"/>
              </w:rPr>
            </w:pPr>
            <w:bookmarkStart w:id="44" w:name="_Hlk108601158"/>
            <w:r w:rsidRPr="00C12441">
              <w:rPr>
                <w:rFonts w:ascii="Arial Narrow" w:hAnsi="Arial Narrow" w:cs="Arial"/>
                <w:szCs w:val="22"/>
              </w:rPr>
              <w:t>This phase allows for the application of gender planning, which stems from the recognition that different groups of women and men have different needs, different levels of access and control over resources, and different opportunities and constraints.</w:t>
            </w:r>
          </w:p>
          <w:bookmarkEnd w:id="44"/>
          <w:p w14:paraId="553430BE" w14:textId="77777777" w:rsidR="00C12441" w:rsidRPr="00C12441" w:rsidRDefault="00C12441">
            <w:pPr>
              <w:pStyle w:val="ListParagraph"/>
              <w:numPr>
                <w:ilvl w:val="0"/>
                <w:numId w:val="53"/>
              </w:numPr>
              <w:spacing w:after="0"/>
              <w:jc w:val="left"/>
              <w:rPr>
                <w:rFonts w:ascii="Arial Narrow" w:hAnsi="Arial Narrow" w:cs="Arial"/>
                <w:szCs w:val="22"/>
              </w:rPr>
            </w:pPr>
            <w:r w:rsidRPr="00C12441">
              <w:rPr>
                <w:rFonts w:ascii="Arial Narrow" w:hAnsi="Arial Narrow" w:cs="Arial"/>
                <w:szCs w:val="22"/>
              </w:rPr>
              <w:t>The metro will use this phase to identify the positive aspects about the municipality, its unique features, areas of potential and opportunity.  These are vital in developing strategies to use these for greatest benefit of the municipality and country.</w:t>
            </w:r>
          </w:p>
          <w:p w14:paraId="4E3ECA5B" w14:textId="77777777" w:rsidR="00C12441" w:rsidRPr="00C12441" w:rsidRDefault="00C12441">
            <w:pPr>
              <w:pStyle w:val="ListParagraph"/>
              <w:numPr>
                <w:ilvl w:val="0"/>
                <w:numId w:val="53"/>
              </w:numPr>
              <w:spacing w:after="0"/>
              <w:jc w:val="left"/>
              <w:rPr>
                <w:rFonts w:ascii="Arial Narrow" w:hAnsi="Arial Narrow" w:cs="Arial"/>
                <w:szCs w:val="22"/>
              </w:rPr>
            </w:pPr>
            <w:r w:rsidRPr="00C12441">
              <w:rPr>
                <w:rFonts w:ascii="Arial Narrow" w:hAnsi="Arial Narrow" w:cs="Arial"/>
                <w:szCs w:val="22"/>
              </w:rPr>
              <w:t>It is also important to determine the priority issues because the municipality will not have sufficient resources to address all the issues identified by different segments of the community.</w:t>
            </w:r>
          </w:p>
          <w:p w14:paraId="1FDC9213" w14:textId="77777777" w:rsidR="00C12441" w:rsidRPr="00C12441" w:rsidRDefault="00C12441" w:rsidP="00C12441">
            <w:pPr>
              <w:spacing w:after="0" w:line="240" w:lineRule="auto"/>
              <w:jc w:val="center"/>
              <w:rPr>
                <w:rFonts w:ascii="Arial Narrow" w:eastAsia="Times New Roman" w:hAnsi="Arial Narrow" w:cs="Arial"/>
                <w:b/>
                <w:bCs/>
                <w:lang w:val="en-ZA" w:eastAsia="en-ZA"/>
              </w:rPr>
            </w:pPr>
          </w:p>
        </w:tc>
      </w:tr>
      <w:tr w:rsidR="003568AD" w:rsidRPr="00C12441" w14:paraId="564FCA58" w14:textId="77777777" w:rsidTr="00071672">
        <w:trPr>
          <w:trHeight w:val="762"/>
        </w:trPr>
        <w:tc>
          <w:tcPr>
            <w:tcW w:w="1060" w:type="dxa"/>
            <w:shd w:val="clear" w:color="000000" w:fill="FFFFFF"/>
          </w:tcPr>
          <w:p w14:paraId="1E5E1CF3"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000000" w:fill="FFFFFF"/>
            <w:hideMark/>
          </w:tcPr>
          <w:p w14:paraId="1B896375"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Conduct IDP/Budget/PMS Workstreams to:</w:t>
            </w:r>
          </w:p>
          <w:p w14:paraId="16037CFE" w14:textId="77777777" w:rsidR="00C12441" w:rsidRPr="00C12441" w:rsidRDefault="00C12441" w:rsidP="00C12441">
            <w:pPr>
              <w:numPr>
                <w:ilvl w:val="0"/>
                <w:numId w:val="34"/>
              </w:numPr>
              <w:spacing w:after="0" w:line="240" w:lineRule="auto"/>
              <w:contextualSpacing/>
              <w:rPr>
                <w:rFonts w:ascii="Arial Narrow" w:eastAsia="Symbol" w:hAnsi="Arial Narrow" w:cs="Arial"/>
                <w:lang w:val="en-ZA" w:eastAsia="en-ZA"/>
              </w:rPr>
            </w:pPr>
            <w:r w:rsidRPr="00C12441">
              <w:rPr>
                <w:rFonts w:ascii="Arial Narrow" w:eastAsia="Symbol" w:hAnsi="Arial Narrow" w:cs="Arial"/>
                <w:lang w:val="en-ZA" w:eastAsia="en-ZA"/>
              </w:rPr>
              <w:t xml:space="preserve">Prepare a draft Situational Analysis Report for the Top Management Technical Planning Session; and </w:t>
            </w:r>
          </w:p>
          <w:p w14:paraId="1EDED166" w14:textId="77777777" w:rsidR="00C12441" w:rsidRPr="00C12441" w:rsidRDefault="00C12441" w:rsidP="00C12441">
            <w:pPr>
              <w:numPr>
                <w:ilvl w:val="0"/>
                <w:numId w:val="34"/>
              </w:numPr>
              <w:spacing w:after="0" w:line="240" w:lineRule="auto"/>
              <w:contextualSpacing/>
              <w:rPr>
                <w:rFonts w:ascii="Arial Narrow" w:eastAsia="Symbol" w:hAnsi="Arial Narrow" w:cs="Arial"/>
                <w:lang w:val="en-ZA" w:eastAsia="en-ZA"/>
              </w:rPr>
            </w:pPr>
            <w:r w:rsidRPr="00C12441">
              <w:rPr>
                <w:rFonts w:ascii="Arial Narrow" w:eastAsia="Symbol" w:hAnsi="Arial Narrow" w:cs="Arial"/>
                <w:lang w:val="en-ZA" w:eastAsia="en-ZA"/>
              </w:rPr>
              <w:t>Assess and identify information from adopted Sector Plans against the backdrop of the SITUATIONAL ANALYSIS, including the LSDFs for integration into the IDP Review document if possible</w:t>
            </w:r>
          </w:p>
          <w:p w14:paraId="5C69D2E8" w14:textId="5AE8DED6" w:rsidR="003568AD" w:rsidRPr="00C12441" w:rsidRDefault="00E937AB" w:rsidP="00C12441">
            <w:pPr>
              <w:numPr>
                <w:ilvl w:val="0"/>
                <w:numId w:val="34"/>
              </w:numPr>
              <w:spacing w:after="0" w:line="240" w:lineRule="auto"/>
              <w:contextualSpacing/>
              <w:rPr>
                <w:rFonts w:ascii="Arial Narrow" w:eastAsia="Times New Roman" w:hAnsi="Arial Narrow" w:cs="Arial"/>
                <w:lang w:val="en-ZA" w:eastAsia="en-ZA"/>
              </w:rPr>
            </w:pPr>
            <w:r>
              <w:rPr>
                <w:rFonts w:ascii="Arial Narrow" w:eastAsia="Symbol" w:hAnsi="Arial Narrow" w:cs="Arial"/>
                <w:lang w:val="en-ZA" w:eastAsia="en-ZA"/>
              </w:rPr>
              <w:t xml:space="preserve">Discuss </w:t>
            </w:r>
            <w:r w:rsidR="00C12441" w:rsidRPr="00C12441">
              <w:rPr>
                <w:rFonts w:ascii="Arial Narrow" w:eastAsia="Symbol" w:hAnsi="Arial Narrow" w:cs="Arial"/>
                <w:lang w:val="en-ZA" w:eastAsia="en-ZA"/>
              </w:rPr>
              <w:t xml:space="preserve">IGR Framework Review – Transversal </w:t>
            </w:r>
            <w:r>
              <w:rPr>
                <w:rFonts w:ascii="Arial Narrow" w:eastAsia="Symbol" w:hAnsi="Arial Narrow" w:cs="Arial"/>
                <w:lang w:val="en-ZA" w:eastAsia="en-ZA"/>
              </w:rPr>
              <w:t>planning institutional a</w:t>
            </w:r>
            <w:r w:rsidR="00C12441" w:rsidRPr="00C12441">
              <w:rPr>
                <w:rFonts w:ascii="Arial Narrow" w:eastAsia="Symbol" w:hAnsi="Arial Narrow" w:cs="Arial"/>
                <w:lang w:val="en-ZA" w:eastAsia="en-ZA"/>
              </w:rPr>
              <w:t>rrangements</w:t>
            </w:r>
            <w:r>
              <w:rPr>
                <w:rFonts w:ascii="Arial Narrow" w:eastAsia="Symbol" w:hAnsi="Arial Narrow" w:cs="Arial"/>
                <w:lang w:val="en-ZA" w:eastAsia="en-ZA"/>
              </w:rPr>
              <w:t xml:space="preserve"> (REF: ONE PLAN)</w:t>
            </w:r>
          </w:p>
        </w:tc>
        <w:tc>
          <w:tcPr>
            <w:tcW w:w="2976" w:type="dxa"/>
            <w:shd w:val="clear" w:color="000000" w:fill="FFFFFF"/>
          </w:tcPr>
          <w:p w14:paraId="62CCE9EB"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21, 21A, 28(3)</w:t>
            </w:r>
          </w:p>
          <w:p w14:paraId="6A36C74B"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26(b)</w:t>
            </w:r>
          </w:p>
        </w:tc>
        <w:tc>
          <w:tcPr>
            <w:tcW w:w="1843" w:type="dxa"/>
            <w:shd w:val="clear" w:color="auto" w:fill="auto"/>
          </w:tcPr>
          <w:p w14:paraId="528869CD"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 Office of City Manager</w:t>
            </w:r>
          </w:p>
        </w:tc>
      </w:tr>
      <w:tr w:rsidR="003568AD" w:rsidRPr="00C12441" w14:paraId="0FD48E8A" w14:textId="77777777" w:rsidTr="00071672">
        <w:trPr>
          <w:trHeight w:val="52"/>
        </w:trPr>
        <w:tc>
          <w:tcPr>
            <w:tcW w:w="1060" w:type="dxa"/>
            <w:shd w:val="clear" w:color="000000" w:fill="FFFFFF"/>
          </w:tcPr>
          <w:p w14:paraId="4E1268E3" w14:textId="77777777" w:rsidR="003568AD" w:rsidRPr="00C12441" w:rsidRDefault="003568AD" w:rsidP="00C12441">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000000" w:fill="FFFFFF"/>
            <w:hideMark/>
          </w:tcPr>
          <w:p w14:paraId="334E9AEA" w14:textId="26C0DA45"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Conduct a</w:t>
            </w:r>
            <w:r w:rsidR="00E937AB">
              <w:rPr>
                <w:rFonts w:ascii="Arial Narrow" w:eastAsia="Times New Roman" w:hAnsi="Arial Narrow" w:cs="Arial"/>
                <w:lang w:val="en-ZA" w:eastAsia="en-ZA"/>
              </w:rPr>
              <w:t>n IDP Technical Planning Session (also known as</w:t>
            </w:r>
            <w:r w:rsidRPr="00C12441">
              <w:rPr>
                <w:rFonts w:ascii="Arial Narrow" w:eastAsia="Times New Roman" w:hAnsi="Arial Narrow" w:cs="Arial"/>
                <w:lang w:val="en-ZA" w:eastAsia="en-ZA"/>
              </w:rPr>
              <w:t xml:space="preserve"> Top Management Technical Planning Session</w:t>
            </w:r>
            <w:r w:rsidR="00E937AB">
              <w:rPr>
                <w:rFonts w:ascii="Arial Narrow" w:eastAsia="Times New Roman" w:hAnsi="Arial Narrow" w:cs="Arial"/>
                <w:lang w:val="en-ZA" w:eastAsia="en-ZA"/>
              </w:rPr>
              <w:t>)</w:t>
            </w:r>
            <w:r w:rsidRPr="00C12441">
              <w:rPr>
                <w:rFonts w:ascii="Arial Narrow" w:eastAsia="Times New Roman" w:hAnsi="Arial Narrow" w:cs="Arial"/>
                <w:lang w:val="en-ZA" w:eastAsia="en-ZA"/>
              </w:rPr>
              <w:t xml:space="preserve"> to:</w:t>
            </w:r>
          </w:p>
          <w:p w14:paraId="6999E3AA" w14:textId="77777777" w:rsidR="003568AD" w:rsidRPr="00C12441" w:rsidRDefault="003568AD" w:rsidP="00C12441">
            <w:pPr>
              <w:numPr>
                <w:ilvl w:val="0"/>
                <w:numId w:val="35"/>
              </w:numPr>
              <w:spacing w:after="0" w:line="240" w:lineRule="auto"/>
              <w:contextualSpacing/>
              <w:rPr>
                <w:rFonts w:ascii="Arial Narrow" w:eastAsia="Times New Roman" w:hAnsi="Arial Narrow" w:cs="Arial"/>
                <w:lang w:val="en-ZA" w:eastAsia="en-ZA"/>
              </w:rPr>
            </w:pPr>
            <w:r w:rsidRPr="00C12441">
              <w:rPr>
                <w:rFonts w:ascii="Arial Narrow" w:eastAsia="Times New Roman" w:hAnsi="Arial Narrow" w:cs="Arial"/>
                <w:lang w:val="en-ZA" w:eastAsia="en-ZA"/>
              </w:rPr>
              <w:t>Reflect on progress made with implementation of strategic priorities during preceding financial years; and</w:t>
            </w:r>
          </w:p>
          <w:p w14:paraId="4FBFD6BC" w14:textId="57E70D65" w:rsidR="003568AD" w:rsidRDefault="003568AD" w:rsidP="00C12441">
            <w:pPr>
              <w:numPr>
                <w:ilvl w:val="0"/>
                <w:numId w:val="35"/>
              </w:numPr>
              <w:spacing w:after="0" w:line="240" w:lineRule="auto"/>
              <w:contextualSpacing/>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Review SITUATIONAL ANALYSIS of the metro that inform priority choices </w:t>
            </w:r>
          </w:p>
          <w:p w14:paraId="55F9AE1D" w14:textId="5DE8A89B" w:rsidR="00E937AB" w:rsidRPr="00C12441" w:rsidRDefault="00E937AB" w:rsidP="00C12441">
            <w:pPr>
              <w:numPr>
                <w:ilvl w:val="0"/>
                <w:numId w:val="35"/>
              </w:numPr>
              <w:spacing w:after="0" w:line="240" w:lineRule="auto"/>
              <w:contextualSpacing/>
              <w:rPr>
                <w:rFonts w:ascii="Arial Narrow" w:eastAsia="Times New Roman" w:hAnsi="Arial Narrow" w:cs="Arial"/>
                <w:lang w:val="en-ZA" w:eastAsia="en-ZA"/>
              </w:rPr>
            </w:pPr>
            <w:r>
              <w:rPr>
                <w:rFonts w:ascii="Arial Narrow" w:eastAsia="Symbol" w:hAnsi="Arial Narrow" w:cs="Arial"/>
                <w:lang w:val="en-ZA" w:eastAsia="en-ZA"/>
              </w:rPr>
              <w:t xml:space="preserve">Discuss </w:t>
            </w:r>
            <w:r w:rsidRPr="00C12441">
              <w:rPr>
                <w:rFonts w:ascii="Arial Narrow" w:eastAsia="Symbol" w:hAnsi="Arial Narrow" w:cs="Arial"/>
                <w:lang w:val="en-ZA" w:eastAsia="en-ZA"/>
              </w:rPr>
              <w:t xml:space="preserve">IGR Framework Review – Transversal </w:t>
            </w:r>
            <w:r>
              <w:rPr>
                <w:rFonts w:ascii="Arial Narrow" w:eastAsia="Symbol" w:hAnsi="Arial Narrow" w:cs="Arial"/>
                <w:lang w:val="en-ZA" w:eastAsia="en-ZA"/>
              </w:rPr>
              <w:t>planning institutional a</w:t>
            </w:r>
            <w:r w:rsidRPr="00C12441">
              <w:rPr>
                <w:rFonts w:ascii="Arial Narrow" w:eastAsia="Symbol" w:hAnsi="Arial Narrow" w:cs="Arial"/>
                <w:lang w:val="en-ZA" w:eastAsia="en-ZA"/>
              </w:rPr>
              <w:t>rrangements</w:t>
            </w:r>
            <w:r>
              <w:rPr>
                <w:rFonts w:ascii="Arial Narrow" w:eastAsia="Symbol" w:hAnsi="Arial Narrow" w:cs="Arial"/>
                <w:lang w:val="en-ZA" w:eastAsia="en-ZA"/>
              </w:rPr>
              <w:t xml:space="preserve"> (REF: ONE PLAN)</w:t>
            </w:r>
          </w:p>
          <w:p w14:paraId="0D9DCC4E" w14:textId="77777777" w:rsidR="003568AD" w:rsidRPr="00C12441" w:rsidRDefault="003568AD" w:rsidP="00C12441">
            <w:pPr>
              <w:spacing w:after="0" w:line="240" w:lineRule="auto"/>
              <w:ind w:firstLine="70"/>
              <w:rPr>
                <w:rFonts w:ascii="Arial Narrow" w:eastAsia="Times New Roman" w:hAnsi="Arial Narrow" w:cs="Arial"/>
                <w:lang w:val="en-ZA" w:eastAsia="en-ZA"/>
              </w:rPr>
            </w:pPr>
          </w:p>
        </w:tc>
        <w:tc>
          <w:tcPr>
            <w:tcW w:w="2976" w:type="dxa"/>
          </w:tcPr>
          <w:p w14:paraId="79B39649" w14:textId="77777777" w:rsidR="003568AD" w:rsidRPr="00C12441" w:rsidRDefault="003568AD" w:rsidP="00C1244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26(b)</w:t>
            </w:r>
          </w:p>
        </w:tc>
        <w:tc>
          <w:tcPr>
            <w:tcW w:w="1843" w:type="dxa"/>
            <w:shd w:val="clear" w:color="auto" w:fill="auto"/>
          </w:tcPr>
          <w:p w14:paraId="7999796F" w14:textId="77777777" w:rsidR="003568AD" w:rsidRPr="00C12441" w:rsidRDefault="003568AD" w:rsidP="00C1244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 Office of City Manager</w:t>
            </w:r>
          </w:p>
        </w:tc>
      </w:tr>
      <w:tr w:rsidR="00E937AB" w:rsidRPr="00C12441" w14:paraId="24A22A42" w14:textId="77777777" w:rsidTr="00071672">
        <w:trPr>
          <w:trHeight w:val="52"/>
        </w:trPr>
        <w:tc>
          <w:tcPr>
            <w:tcW w:w="1060" w:type="dxa"/>
            <w:shd w:val="clear" w:color="000000" w:fill="FFFFFF"/>
          </w:tcPr>
          <w:p w14:paraId="22765A6F" w14:textId="77777777" w:rsidR="00E937AB" w:rsidRPr="00C12441" w:rsidRDefault="00E937AB" w:rsidP="00E937AB">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000000" w:fill="FFFFFF"/>
          </w:tcPr>
          <w:p w14:paraId="7506026D" w14:textId="0E21A556" w:rsidR="00E937AB" w:rsidRDefault="00E937AB" w:rsidP="00E937AB">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 xml:space="preserve">Conduct </w:t>
            </w:r>
            <w:r w:rsidRPr="00E937AB">
              <w:rPr>
                <w:rFonts w:ascii="Arial Narrow" w:eastAsia="Times New Roman" w:hAnsi="Arial Narrow" w:cs="Arial"/>
                <w:lang w:val="en-ZA" w:eastAsia="en-ZA"/>
              </w:rPr>
              <w:t xml:space="preserve">Technical Transversal Planning Sessions led by </w:t>
            </w:r>
            <w:proofErr w:type="spellStart"/>
            <w:r w:rsidRPr="00E937AB">
              <w:rPr>
                <w:rFonts w:ascii="Arial Narrow" w:eastAsia="Times New Roman" w:hAnsi="Arial Narrow" w:cs="Arial"/>
                <w:lang w:val="en-ZA" w:eastAsia="en-ZA"/>
              </w:rPr>
              <w:t>HoDs</w:t>
            </w:r>
            <w:proofErr w:type="spellEnd"/>
            <w:r w:rsidRPr="00E937AB">
              <w:rPr>
                <w:rFonts w:ascii="Arial Narrow" w:eastAsia="Times New Roman" w:hAnsi="Arial Narrow" w:cs="Arial"/>
                <w:lang w:val="en-ZA" w:eastAsia="en-ZA"/>
              </w:rPr>
              <w:t>, GMs and SMs as per function (e.g. Disaster Management Forum)</w:t>
            </w:r>
            <w:r>
              <w:rPr>
                <w:rFonts w:ascii="Arial Narrow" w:eastAsia="Times New Roman" w:hAnsi="Arial Narrow" w:cs="Arial"/>
                <w:lang w:val="en-ZA" w:eastAsia="en-ZA"/>
              </w:rPr>
              <w:t xml:space="preserve"> to:</w:t>
            </w:r>
          </w:p>
          <w:p w14:paraId="3BD08924" w14:textId="3A146417" w:rsidR="00E937AB" w:rsidRPr="00BB5149" w:rsidRDefault="00E937AB">
            <w:pPr>
              <w:pStyle w:val="ListParagraph"/>
              <w:numPr>
                <w:ilvl w:val="0"/>
                <w:numId w:val="54"/>
              </w:numPr>
              <w:spacing w:after="0"/>
              <w:rPr>
                <w:rFonts w:ascii="Arial Narrow" w:hAnsi="Arial Narrow" w:cs="Arial"/>
                <w:lang w:val="en-ZA" w:eastAsia="en-ZA"/>
              </w:rPr>
            </w:pPr>
            <w:r w:rsidRPr="00BB5149">
              <w:rPr>
                <w:rFonts w:ascii="Arial Narrow" w:hAnsi="Arial Narrow" w:cs="Arial"/>
                <w:lang w:val="en-ZA" w:eastAsia="en-ZA"/>
              </w:rPr>
              <w:t xml:space="preserve">Compile and report on consolidated narrative and data on the planned investment footprint of other spheres in the metro space </w:t>
            </w:r>
            <w:r w:rsidR="00BB5149" w:rsidRPr="00BB5149">
              <w:rPr>
                <w:rFonts w:ascii="Arial Narrow" w:hAnsi="Arial Narrow" w:cs="Arial"/>
                <w:lang w:val="en-ZA" w:eastAsia="en-ZA"/>
              </w:rPr>
              <w:t>for</w:t>
            </w:r>
            <w:r w:rsidRPr="00BB5149">
              <w:rPr>
                <w:rFonts w:ascii="Arial Narrow" w:hAnsi="Arial Narrow" w:cs="Arial"/>
                <w:lang w:val="en-ZA" w:eastAsia="en-ZA"/>
              </w:rPr>
              <w:t xml:space="preserve"> report</w:t>
            </w:r>
            <w:r w:rsidR="00BB5149" w:rsidRPr="00BB5149">
              <w:rPr>
                <w:rFonts w:ascii="Arial Narrow" w:hAnsi="Arial Narrow" w:cs="Arial"/>
                <w:lang w:val="en-ZA" w:eastAsia="en-ZA"/>
              </w:rPr>
              <w:t>ing</w:t>
            </w:r>
            <w:r w:rsidRPr="00BB5149">
              <w:rPr>
                <w:rFonts w:ascii="Arial Narrow" w:hAnsi="Arial Narrow" w:cs="Arial"/>
                <w:lang w:val="en-ZA" w:eastAsia="en-ZA"/>
              </w:rPr>
              <w:t xml:space="preserve"> to BCMM Political and Technical IGR Fora.</w:t>
            </w:r>
          </w:p>
          <w:p w14:paraId="31781969" w14:textId="0297F5BB" w:rsidR="00E937AB" w:rsidRPr="00E937AB" w:rsidRDefault="00E937AB" w:rsidP="00E937AB">
            <w:pPr>
              <w:spacing w:after="0" w:line="240" w:lineRule="auto"/>
              <w:rPr>
                <w:rFonts w:ascii="Arial Narrow" w:eastAsia="Times New Roman" w:hAnsi="Arial Narrow" w:cs="Arial"/>
                <w:lang w:val="en-ZA" w:eastAsia="en-ZA"/>
              </w:rPr>
            </w:pPr>
            <w:r w:rsidRPr="00E937AB">
              <w:rPr>
                <w:rFonts w:ascii="Arial Narrow" w:eastAsia="Times New Roman" w:hAnsi="Arial Narrow" w:cs="Arial"/>
                <w:lang w:val="en-ZA" w:eastAsia="en-ZA"/>
              </w:rPr>
              <w:t>REF: ONE PLAN</w:t>
            </w:r>
          </w:p>
        </w:tc>
        <w:tc>
          <w:tcPr>
            <w:tcW w:w="2976" w:type="dxa"/>
            <w:shd w:val="clear" w:color="auto" w:fill="auto"/>
          </w:tcPr>
          <w:p w14:paraId="677396C0" w14:textId="1ABAB5C4" w:rsidR="00E937AB" w:rsidRPr="00E937AB" w:rsidRDefault="00E937AB" w:rsidP="00E937AB">
            <w:pPr>
              <w:spacing w:after="0" w:line="240" w:lineRule="auto"/>
              <w:jc w:val="center"/>
              <w:rPr>
                <w:rFonts w:ascii="Arial Narrow" w:eastAsia="Times New Roman" w:hAnsi="Arial Narrow" w:cs="Arial"/>
                <w:lang w:val="en-ZA" w:eastAsia="en-ZA"/>
              </w:rPr>
            </w:pPr>
            <w:r w:rsidRPr="00E937AB">
              <w:rPr>
                <w:rFonts w:ascii="Arial Narrow" w:eastAsia="Times New Roman" w:hAnsi="Arial Narrow" w:cs="Arial"/>
                <w:lang w:val="en-ZA" w:eastAsia="en-ZA"/>
              </w:rPr>
              <w:t>N/A</w:t>
            </w:r>
          </w:p>
        </w:tc>
        <w:tc>
          <w:tcPr>
            <w:tcW w:w="1843" w:type="dxa"/>
            <w:shd w:val="clear" w:color="000000" w:fill="FFFFFF"/>
          </w:tcPr>
          <w:p w14:paraId="586B3A23" w14:textId="1F046AC0" w:rsidR="00E937AB" w:rsidRPr="00E937AB" w:rsidRDefault="00BB5149" w:rsidP="00E937AB">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r>
              <w:rPr>
                <w:rFonts w:ascii="Arial Narrow" w:eastAsia="Times New Roman" w:hAnsi="Arial Narrow" w:cs="Arial"/>
                <w:lang w:val="en-ZA" w:eastAsia="en-ZA"/>
              </w:rPr>
              <w:t xml:space="preserve"> IGR</w:t>
            </w:r>
          </w:p>
        </w:tc>
      </w:tr>
      <w:tr w:rsidR="00BB5149" w:rsidRPr="00C12441" w14:paraId="24B0AEDF" w14:textId="77777777" w:rsidTr="00071672">
        <w:trPr>
          <w:trHeight w:val="52"/>
        </w:trPr>
        <w:tc>
          <w:tcPr>
            <w:tcW w:w="1060" w:type="dxa"/>
            <w:shd w:val="clear" w:color="000000" w:fill="FFFFFF"/>
          </w:tcPr>
          <w:p w14:paraId="79B737C8" w14:textId="77777777" w:rsidR="00BB5149" w:rsidRPr="00C12441" w:rsidRDefault="00BB5149" w:rsidP="00E937AB">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000000" w:fill="FFFFFF"/>
          </w:tcPr>
          <w:p w14:paraId="100CD831" w14:textId="2FC68A61" w:rsidR="00BB5149" w:rsidRPr="00BB5149" w:rsidRDefault="00BB5149" w:rsidP="00BB5149">
            <w:pPr>
              <w:spacing w:after="0" w:line="240" w:lineRule="auto"/>
              <w:rPr>
                <w:rFonts w:ascii="Arial Narrow" w:eastAsia="Times New Roman" w:hAnsi="Arial Narrow" w:cs="Arial"/>
                <w:lang w:val="en-ZA" w:eastAsia="en-ZA"/>
              </w:rPr>
            </w:pPr>
            <w:r w:rsidRPr="00BB5149">
              <w:rPr>
                <w:rFonts w:ascii="Arial Narrow" w:eastAsia="Times New Roman" w:hAnsi="Arial Narrow" w:cs="Arial"/>
                <w:lang w:val="en-ZA" w:eastAsia="en-ZA"/>
              </w:rPr>
              <w:t xml:space="preserve">Political IGR Forum </w:t>
            </w:r>
            <w:r>
              <w:rPr>
                <w:rFonts w:ascii="Arial Narrow" w:eastAsia="Times New Roman" w:hAnsi="Arial Narrow" w:cs="Arial"/>
                <w:lang w:val="en-ZA" w:eastAsia="en-ZA"/>
              </w:rPr>
              <w:t>to c</w:t>
            </w:r>
            <w:r w:rsidRPr="00BB5149">
              <w:rPr>
                <w:rFonts w:ascii="Arial Narrow" w:eastAsia="Times New Roman" w:hAnsi="Arial Narrow" w:cs="Arial"/>
                <w:lang w:val="en-ZA" w:eastAsia="en-ZA"/>
              </w:rPr>
              <w:t>onsult Political IGR Forum on revised and updated One Plan</w:t>
            </w:r>
          </w:p>
          <w:p w14:paraId="04E3F61C" w14:textId="57CE7A6F" w:rsidR="00BB5149" w:rsidRDefault="00BB5149" w:rsidP="00BB5149">
            <w:pPr>
              <w:spacing w:after="0" w:line="240" w:lineRule="auto"/>
              <w:rPr>
                <w:rFonts w:ascii="Arial Narrow" w:eastAsia="Times New Roman" w:hAnsi="Arial Narrow" w:cs="Arial"/>
                <w:lang w:val="en-ZA" w:eastAsia="en-ZA"/>
              </w:rPr>
            </w:pPr>
            <w:r w:rsidRPr="00BB5149">
              <w:rPr>
                <w:rFonts w:ascii="Arial Narrow" w:eastAsia="Times New Roman" w:hAnsi="Arial Narrow" w:cs="Arial"/>
                <w:lang w:val="en-ZA" w:eastAsia="en-ZA"/>
              </w:rPr>
              <w:t>REF: ONE PLAN</w:t>
            </w:r>
          </w:p>
        </w:tc>
        <w:tc>
          <w:tcPr>
            <w:tcW w:w="2976" w:type="dxa"/>
            <w:shd w:val="clear" w:color="auto" w:fill="auto"/>
          </w:tcPr>
          <w:p w14:paraId="38654CCA" w14:textId="30DC7FB4" w:rsidR="00BB5149" w:rsidRPr="00E937AB" w:rsidRDefault="00BB5149" w:rsidP="00E937AB">
            <w:pPr>
              <w:spacing w:after="0" w:line="240" w:lineRule="auto"/>
              <w:jc w:val="center"/>
              <w:rPr>
                <w:rFonts w:ascii="Arial Narrow" w:eastAsia="Times New Roman" w:hAnsi="Arial Narrow" w:cs="Arial"/>
                <w:lang w:val="en-ZA" w:eastAsia="en-ZA"/>
              </w:rPr>
            </w:pPr>
            <w:r>
              <w:rPr>
                <w:rFonts w:ascii="Arial Narrow" w:eastAsia="Times New Roman" w:hAnsi="Arial Narrow" w:cs="Arial"/>
                <w:lang w:val="en-ZA" w:eastAsia="en-ZA"/>
              </w:rPr>
              <w:t>IGR Framework Act – Sec 30</w:t>
            </w:r>
          </w:p>
        </w:tc>
        <w:tc>
          <w:tcPr>
            <w:tcW w:w="1843" w:type="dxa"/>
            <w:shd w:val="clear" w:color="000000" w:fill="FFFFFF"/>
          </w:tcPr>
          <w:p w14:paraId="213FB933" w14:textId="11208A2A" w:rsidR="00BB5149" w:rsidRPr="00C12441" w:rsidRDefault="00BB5149" w:rsidP="00E937AB">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r>
              <w:rPr>
                <w:rFonts w:ascii="Arial Narrow" w:eastAsia="Times New Roman" w:hAnsi="Arial Narrow" w:cs="Arial"/>
                <w:lang w:val="en-ZA" w:eastAsia="en-ZA"/>
              </w:rPr>
              <w:t xml:space="preserve"> IGR</w:t>
            </w:r>
          </w:p>
        </w:tc>
      </w:tr>
      <w:tr w:rsidR="00BB5149" w:rsidRPr="00C12441" w14:paraId="7AD38C95" w14:textId="77777777" w:rsidTr="00071672">
        <w:trPr>
          <w:trHeight w:val="52"/>
        </w:trPr>
        <w:tc>
          <w:tcPr>
            <w:tcW w:w="1060" w:type="dxa"/>
            <w:shd w:val="clear" w:color="000000" w:fill="FFFFFF"/>
          </w:tcPr>
          <w:p w14:paraId="6ECFF8F6" w14:textId="77777777" w:rsidR="00BB5149" w:rsidRPr="00C12441" w:rsidRDefault="00BB5149" w:rsidP="00E937AB">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000000" w:fill="FFFFFF"/>
          </w:tcPr>
          <w:p w14:paraId="3B8ED640" w14:textId="2395D686" w:rsidR="00BB5149" w:rsidRPr="00BB5149" w:rsidRDefault="00BB5149" w:rsidP="00BB5149">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 xml:space="preserve">Conduct </w:t>
            </w:r>
            <w:r w:rsidRPr="00BB5149">
              <w:rPr>
                <w:rFonts w:ascii="Arial Narrow" w:eastAsia="Times New Roman" w:hAnsi="Arial Narrow" w:cs="Arial"/>
                <w:lang w:val="en-ZA" w:eastAsia="en-ZA"/>
              </w:rPr>
              <w:t xml:space="preserve">Top Management </w:t>
            </w:r>
            <w:r>
              <w:rPr>
                <w:rFonts w:ascii="Arial Narrow" w:eastAsia="Times New Roman" w:hAnsi="Arial Narrow" w:cs="Arial"/>
                <w:lang w:val="en-ZA" w:eastAsia="en-ZA"/>
              </w:rPr>
              <w:t>meeting to c</w:t>
            </w:r>
            <w:r w:rsidRPr="00BB5149">
              <w:rPr>
                <w:rFonts w:ascii="Arial Narrow" w:eastAsia="Times New Roman" w:hAnsi="Arial Narrow" w:cs="Arial"/>
                <w:lang w:val="en-ZA" w:eastAsia="en-ZA"/>
              </w:rPr>
              <w:t>onsider Ward Priorities and Mayoral Imbizo Report as updated by Senior Management</w:t>
            </w:r>
          </w:p>
        </w:tc>
        <w:tc>
          <w:tcPr>
            <w:tcW w:w="2976" w:type="dxa"/>
            <w:shd w:val="clear" w:color="auto" w:fill="auto"/>
          </w:tcPr>
          <w:p w14:paraId="71BE29D7" w14:textId="61FD625C" w:rsidR="00BB5149" w:rsidRDefault="00BB5149" w:rsidP="00E937AB">
            <w:pPr>
              <w:spacing w:after="0" w:line="240" w:lineRule="auto"/>
              <w:jc w:val="center"/>
              <w:rPr>
                <w:rFonts w:ascii="Arial Narrow" w:eastAsia="Times New Roman" w:hAnsi="Arial Narrow" w:cs="Arial"/>
                <w:lang w:val="en-ZA" w:eastAsia="en-ZA"/>
              </w:rPr>
            </w:pPr>
            <w:r w:rsidRPr="00BB5149">
              <w:rPr>
                <w:rFonts w:ascii="Arial Narrow" w:eastAsia="Times New Roman" w:hAnsi="Arial Narrow" w:cs="Arial"/>
                <w:lang w:val="en-ZA" w:eastAsia="en-ZA"/>
              </w:rPr>
              <w:t>Chapter 4 MSA</w:t>
            </w:r>
          </w:p>
        </w:tc>
        <w:tc>
          <w:tcPr>
            <w:tcW w:w="1843" w:type="dxa"/>
            <w:shd w:val="clear" w:color="000000" w:fill="FFFFFF"/>
          </w:tcPr>
          <w:p w14:paraId="27582015" w14:textId="13F43E06" w:rsidR="00BB5149" w:rsidRPr="00C12441" w:rsidRDefault="00BB5149" w:rsidP="00E937AB">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IDP/BI, Office of the City Manager</w:t>
            </w:r>
          </w:p>
        </w:tc>
      </w:tr>
      <w:tr w:rsidR="00071672" w:rsidRPr="00C12441" w14:paraId="71FDAA58" w14:textId="77777777" w:rsidTr="00071672">
        <w:trPr>
          <w:trHeight w:val="52"/>
        </w:trPr>
        <w:tc>
          <w:tcPr>
            <w:tcW w:w="1060" w:type="dxa"/>
            <w:shd w:val="clear" w:color="000000" w:fill="FFFFFF"/>
          </w:tcPr>
          <w:p w14:paraId="24589AD3" w14:textId="77777777" w:rsidR="007A63D0" w:rsidRPr="00C12441" w:rsidRDefault="007A63D0" w:rsidP="007A63D0">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auto" w:fill="auto"/>
          </w:tcPr>
          <w:p w14:paraId="5AE15368" w14:textId="069514E0" w:rsidR="007A63D0" w:rsidRPr="00B949F0" w:rsidRDefault="007A63D0" w:rsidP="007A63D0">
            <w:pPr>
              <w:spacing w:after="0" w:line="240" w:lineRule="auto"/>
              <w:rPr>
                <w:rFonts w:ascii="Arial Narrow" w:eastAsia="Times New Roman" w:hAnsi="Arial Narrow" w:cs="Arial"/>
                <w:lang w:val="en-ZA" w:eastAsia="en-ZA"/>
              </w:rPr>
            </w:pPr>
            <w:r w:rsidRPr="00B949F0">
              <w:rPr>
                <w:rFonts w:ascii="Arial Narrow" w:eastAsia="Times New Roman" w:hAnsi="Arial Narrow" w:cs="Arial"/>
                <w:lang w:val="en-ZA" w:eastAsia="en-ZA"/>
              </w:rPr>
              <w:t>Ward Public Meetings to collect ward community needs from the broader public and stakeholders in the wards through:</w:t>
            </w:r>
          </w:p>
          <w:p w14:paraId="1149B56B" w14:textId="2F12C196" w:rsidR="007A63D0" w:rsidRPr="00B949F0" w:rsidRDefault="007A63D0">
            <w:pPr>
              <w:pStyle w:val="ListParagraph"/>
              <w:numPr>
                <w:ilvl w:val="0"/>
                <w:numId w:val="54"/>
              </w:numPr>
              <w:spacing w:after="0"/>
              <w:rPr>
                <w:rFonts w:ascii="Arial Narrow" w:hAnsi="Arial Narrow" w:cs="Arial"/>
                <w:lang w:val="en-ZA" w:eastAsia="en-ZA"/>
              </w:rPr>
            </w:pPr>
            <w:r w:rsidRPr="00B949F0">
              <w:rPr>
                <w:rFonts w:ascii="Arial Narrow" w:hAnsi="Arial Narrow" w:cs="Arial"/>
                <w:lang w:val="en-ZA" w:eastAsia="en-ZA"/>
              </w:rPr>
              <w:t>Ward Public Meetings, or</w:t>
            </w:r>
          </w:p>
          <w:p w14:paraId="53C18E48" w14:textId="02BD3A22" w:rsidR="007A63D0" w:rsidRPr="00B949F0" w:rsidRDefault="007A63D0">
            <w:pPr>
              <w:pStyle w:val="ListParagraph"/>
              <w:numPr>
                <w:ilvl w:val="0"/>
                <w:numId w:val="54"/>
              </w:numPr>
              <w:spacing w:after="0"/>
              <w:rPr>
                <w:rFonts w:ascii="Arial Narrow" w:hAnsi="Arial Narrow" w:cs="Arial"/>
                <w:lang w:val="en-ZA" w:eastAsia="en-ZA"/>
              </w:rPr>
            </w:pPr>
            <w:r w:rsidRPr="00B949F0">
              <w:rPr>
                <w:rFonts w:ascii="Arial Narrow" w:hAnsi="Arial Narrow" w:cs="Arial"/>
                <w:lang w:val="en-ZA" w:eastAsia="en-ZA"/>
              </w:rPr>
              <w:t>Ward Needs Surveys, or</w:t>
            </w:r>
          </w:p>
          <w:p w14:paraId="763844F3" w14:textId="437C33C7" w:rsidR="007A63D0" w:rsidRPr="00B949F0" w:rsidRDefault="007A63D0">
            <w:pPr>
              <w:pStyle w:val="ListParagraph"/>
              <w:numPr>
                <w:ilvl w:val="0"/>
                <w:numId w:val="54"/>
              </w:numPr>
              <w:spacing w:after="0"/>
              <w:rPr>
                <w:rFonts w:ascii="Arial Narrow" w:hAnsi="Arial Narrow" w:cs="Arial"/>
                <w:lang w:val="en-ZA" w:eastAsia="en-ZA"/>
              </w:rPr>
            </w:pPr>
            <w:r w:rsidRPr="00B949F0">
              <w:rPr>
                <w:rFonts w:ascii="Arial Narrow" w:hAnsi="Arial Narrow" w:cs="Arial"/>
                <w:lang w:val="en-ZA" w:eastAsia="en-ZA"/>
              </w:rPr>
              <w:t>Collecting community needs at Mayoral Imbizos</w:t>
            </w:r>
          </w:p>
        </w:tc>
        <w:tc>
          <w:tcPr>
            <w:tcW w:w="2976" w:type="dxa"/>
            <w:shd w:val="clear" w:color="auto" w:fill="auto"/>
          </w:tcPr>
          <w:p w14:paraId="67BA163C" w14:textId="685F25C2" w:rsidR="007A63D0" w:rsidRPr="007A63D0" w:rsidRDefault="007A63D0" w:rsidP="007A63D0">
            <w:pPr>
              <w:spacing w:after="0" w:line="240" w:lineRule="auto"/>
              <w:jc w:val="center"/>
              <w:rPr>
                <w:rFonts w:ascii="Arial Narrow" w:eastAsia="Times New Roman" w:hAnsi="Arial Narrow" w:cs="Arial"/>
                <w:lang w:val="en-ZA" w:eastAsia="en-ZA"/>
              </w:rPr>
            </w:pPr>
            <w:r w:rsidRPr="007A63D0">
              <w:rPr>
                <w:rFonts w:ascii="Arial Narrow" w:eastAsia="Times New Roman" w:hAnsi="Arial Narrow" w:cs="Arial"/>
                <w:lang w:val="en-ZA" w:eastAsia="en-ZA"/>
              </w:rPr>
              <w:t>Chapter 4 MSA</w:t>
            </w:r>
          </w:p>
        </w:tc>
        <w:tc>
          <w:tcPr>
            <w:tcW w:w="1843" w:type="dxa"/>
            <w:shd w:val="clear" w:color="auto" w:fill="auto"/>
          </w:tcPr>
          <w:p w14:paraId="68F3F4A7" w14:textId="3B54ECF7" w:rsidR="007A63D0" w:rsidRPr="007A63D0" w:rsidRDefault="007A63D0" w:rsidP="007A63D0">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Public Participation</w:t>
            </w:r>
          </w:p>
        </w:tc>
      </w:tr>
      <w:tr w:rsidR="00B949F0" w:rsidRPr="00C12441" w14:paraId="1FC64A71" w14:textId="77777777" w:rsidTr="00071672">
        <w:trPr>
          <w:trHeight w:val="52"/>
        </w:trPr>
        <w:tc>
          <w:tcPr>
            <w:tcW w:w="1060" w:type="dxa"/>
            <w:shd w:val="clear" w:color="000000" w:fill="FFFFFF"/>
          </w:tcPr>
          <w:p w14:paraId="7378275B" w14:textId="77777777" w:rsidR="00B949F0" w:rsidRPr="00C12441" w:rsidRDefault="00B949F0" w:rsidP="00B949F0">
            <w:pPr>
              <w:numPr>
                <w:ilvl w:val="0"/>
                <w:numId w:val="36"/>
              </w:numPr>
              <w:spacing w:after="0" w:line="240" w:lineRule="auto"/>
              <w:contextualSpacing/>
              <w:rPr>
                <w:rFonts w:ascii="Arial Narrow" w:eastAsia="Times New Roman" w:hAnsi="Arial Narrow" w:cs="Arial"/>
                <w:lang w:val="en-ZA" w:eastAsia="en-ZA"/>
              </w:rPr>
            </w:pPr>
          </w:p>
        </w:tc>
        <w:tc>
          <w:tcPr>
            <w:tcW w:w="9998" w:type="dxa"/>
            <w:shd w:val="clear" w:color="auto" w:fill="auto"/>
          </w:tcPr>
          <w:p w14:paraId="2E179CFB" w14:textId="0194BBE3" w:rsidR="00B949F0" w:rsidRPr="00B949F0" w:rsidRDefault="00B949F0" w:rsidP="00B949F0">
            <w:pPr>
              <w:spacing w:after="0" w:line="240" w:lineRule="auto"/>
              <w:rPr>
                <w:rFonts w:ascii="Arial Narrow" w:eastAsia="Times New Roman" w:hAnsi="Arial Narrow" w:cs="Arial"/>
                <w:lang w:val="en-ZA" w:eastAsia="en-ZA"/>
              </w:rPr>
            </w:pPr>
            <w:r w:rsidRPr="00B949F0">
              <w:rPr>
                <w:rFonts w:ascii="Arial Narrow" w:eastAsia="Times New Roman" w:hAnsi="Arial Narrow" w:cs="Arial"/>
                <w:lang w:val="en-ZA" w:eastAsia="en-ZA"/>
              </w:rPr>
              <w:t>Ward Priorities Sessions with Ward Committees:</w:t>
            </w:r>
          </w:p>
          <w:p w14:paraId="638AC485" w14:textId="70571217" w:rsidR="00B949F0" w:rsidRPr="00B949F0" w:rsidRDefault="00B949F0">
            <w:pPr>
              <w:pStyle w:val="ListParagraph"/>
              <w:numPr>
                <w:ilvl w:val="0"/>
                <w:numId w:val="55"/>
              </w:numPr>
              <w:spacing w:after="0"/>
              <w:rPr>
                <w:rFonts w:ascii="Arial Narrow" w:hAnsi="Arial Narrow" w:cs="Arial"/>
                <w:lang w:val="en-ZA" w:eastAsia="en-ZA"/>
              </w:rPr>
            </w:pPr>
            <w:r w:rsidRPr="00B949F0">
              <w:rPr>
                <w:rFonts w:ascii="Arial Narrow" w:hAnsi="Arial Narrow" w:cs="Arial"/>
                <w:lang w:val="en-ZA" w:eastAsia="en-ZA"/>
              </w:rPr>
              <w:t>Ward Councillors, together with Ward Committees compile/review ward profiles and ward priorities.</w:t>
            </w:r>
          </w:p>
        </w:tc>
        <w:tc>
          <w:tcPr>
            <w:tcW w:w="2976" w:type="dxa"/>
            <w:shd w:val="clear" w:color="auto" w:fill="auto"/>
          </w:tcPr>
          <w:p w14:paraId="5DA202E6" w14:textId="103CEEE4" w:rsidR="00B949F0" w:rsidRPr="00B949F0" w:rsidRDefault="00B949F0" w:rsidP="00B949F0">
            <w:pPr>
              <w:spacing w:after="0" w:line="240" w:lineRule="auto"/>
              <w:jc w:val="center"/>
              <w:rPr>
                <w:rFonts w:ascii="Arial Narrow" w:eastAsia="Times New Roman" w:hAnsi="Arial Narrow" w:cs="Arial"/>
                <w:lang w:val="en-ZA" w:eastAsia="en-ZA"/>
              </w:rPr>
            </w:pPr>
            <w:r w:rsidRPr="00B949F0">
              <w:rPr>
                <w:rFonts w:ascii="Arial Narrow" w:eastAsia="Times New Roman" w:hAnsi="Arial Narrow" w:cs="Arial"/>
                <w:lang w:val="en-ZA" w:eastAsia="en-ZA"/>
              </w:rPr>
              <w:t>Chapter 4 MSA</w:t>
            </w:r>
          </w:p>
        </w:tc>
        <w:tc>
          <w:tcPr>
            <w:tcW w:w="1843" w:type="dxa"/>
            <w:shd w:val="clear" w:color="auto" w:fill="auto"/>
          </w:tcPr>
          <w:p w14:paraId="2B561091" w14:textId="1129303D" w:rsidR="00B949F0" w:rsidRPr="00B949F0" w:rsidRDefault="00B949F0" w:rsidP="00B949F0">
            <w:pPr>
              <w:spacing w:after="0" w:line="240" w:lineRule="auto"/>
              <w:rPr>
                <w:rFonts w:ascii="Arial Narrow" w:eastAsia="Times New Roman" w:hAnsi="Arial Narrow" w:cs="Arial"/>
                <w:lang w:val="en-ZA" w:eastAsia="en-ZA"/>
              </w:rPr>
            </w:pPr>
            <w:r w:rsidRPr="00B949F0">
              <w:rPr>
                <w:rFonts w:ascii="Arial Narrow" w:eastAsia="Times New Roman" w:hAnsi="Arial Narrow" w:cs="Arial"/>
                <w:lang w:val="en-ZA" w:eastAsia="en-ZA"/>
              </w:rPr>
              <w:t>Public Participation</w:t>
            </w:r>
            <w:r>
              <w:rPr>
                <w:rFonts w:ascii="Arial Narrow" w:eastAsia="Times New Roman" w:hAnsi="Arial Narrow" w:cs="Arial"/>
                <w:lang w:val="en-ZA" w:eastAsia="en-ZA"/>
              </w:rPr>
              <w:t>, IDP/BI</w:t>
            </w:r>
          </w:p>
        </w:tc>
      </w:tr>
      <w:tr w:rsidR="00B949F0" w:rsidRPr="00C12441" w14:paraId="6A3B0A17" w14:textId="77777777" w:rsidTr="00071672">
        <w:trPr>
          <w:trHeight w:val="52"/>
        </w:trPr>
        <w:tc>
          <w:tcPr>
            <w:tcW w:w="1060" w:type="dxa"/>
            <w:shd w:val="clear" w:color="000000" w:fill="FFFFFF"/>
          </w:tcPr>
          <w:p w14:paraId="5682B4CD" w14:textId="77777777" w:rsidR="00B949F0" w:rsidRPr="00883A6C" w:rsidRDefault="00B949F0" w:rsidP="00883A6C">
            <w:pPr>
              <w:pStyle w:val="ListParagraph"/>
              <w:numPr>
                <w:ilvl w:val="0"/>
                <w:numId w:val="36"/>
              </w:numPr>
              <w:spacing w:after="0"/>
              <w:rPr>
                <w:rFonts w:ascii="Arial Narrow" w:hAnsi="Arial Narrow" w:cs="Arial"/>
                <w:lang w:val="en-ZA" w:eastAsia="en-ZA"/>
              </w:rPr>
            </w:pPr>
          </w:p>
        </w:tc>
        <w:tc>
          <w:tcPr>
            <w:tcW w:w="9998" w:type="dxa"/>
            <w:shd w:val="clear" w:color="000000" w:fill="FFFFFF"/>
            <w:hideMark/>
          </w:tcPr>
          <w:p w14:paraId="6F5EF602" w14:textId="6231372B" w:rsidR="00B949F0" w:rsidRPr="00C12441" w:rsidRDefault="00B949F0" w:rsidP="00B949F0">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Conduct three Pre-Mayoral Imbizo Sessions to c</w:t>
            </w:r>
            <w:r w:rsidRPr="00B949F0">
              <w:rPr>
                <w:rFonts w:ascii="Arial Narrow" w:eastAsia="Times New Roman" w:hAnsi="Arial Narrow" w:cs="Arial"/>
                <w:lang w:val="en-ZA" w:eastAsia="en-ZA"/>
              </w:rPr>
              <w:t>onsult Councillors to verify content for the Executive Mayoral Imbizos, including the status report on 2016/2021 Ward Priorities</w:t>
            </w:r>
          </w:p>
        </w:tc>
        <w:tc>
          <w:tcPr>
            <w:tcW w:w="2976" w:type="dxa"/>
          </w:tcPr>
          <w:p w14:paraId="2910AD41" w14:textId="77777777" w:rsidR="00B949F0" w:rsidRPr="00C12441" w:rsidRDefault="00B949F0" w:rsidP="00B949F0">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N/A</w:t>
            </w:r>
          </w:p>
        </w:tc>
        <w:tc>
          <w:tcPr>
            <w:tcW w:w="1843" w:type="dxa"/>
            <w:shd w:val="clear" w:color="auto" w:fill="auto"/>
          </w:tcPr>
          <w:p w14:paraId="7FD35A45" w14:textId="77777777" w:rsidR="00B949F0" w:rsidRPr="00C12441" w:rsidRDefault="00B949F0" w:rsidP="00B949F0">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 Office of Executive Mayor</w:t>
            </w:r>
          </w:p>
        </w:tc>
      </w:tr>
      <w:tr w:rsidR="00B949F0" w:rsidRPr="00C12441" w14:paraId="68EB985F" w14:textId="77777777" w:rsidTr="00071672">
        <w:trPr>
          <w:trHeight w:val="52"/>
        </w:trPr>
        <w:tc>
          <w:tcPr>
            <w:tcW w:w="1060" w:type="dxa"/>
            <w:shd w:val="clear" w:color="000000" w:fill="FFFFFF"/>
          </w:tcPr>
          <w:p w14:paraId="75FF0C76" w14:textId="77777777" w:rsidR="00B949F0" w:rsidRPr="00883A6C" w:rsidRDefault="00B949F0" w:rsidP="00883A6C">
            <w:pPr>
              <w:pStyle w:val="ListParagraph"/>
              <w:numPr>
                <w:ilvl w:val="0"/>
                <w:numId w:val="36"/>
              </w:numPr>
              <w:spacing w:after="0"/>
              <w:rPr>
                <w:rFonts w:ascii="Arial Narrow" w:hAnsi="Arial Narrow" w:cs="Arial"/>
                <w:lang w:val="en-ZA" w:eastAsia="en-ZA"/>
              </w:rPr>
            </w:pPr>
          </w:p>
        </w:tc>
        <w:tc>
          <w:tcPr>
            <w:tcW w:w="9998" w:type="dxa"/>
            <w:shd w:val="clear" w:color="000000" w:fill="FFFFFF"/>
            <w:hideMark/>
          </w:tcPr>
          <w:p w14:paraId="548E1196" w14:textId="0B862F92" w:rsidR="00B949F0" w:rsidRPr="00C12441" w:rsidRDefault="00B949F0" w:rsidP="00B949F0">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Executive Mayoral Imbizo to interact with ward communities, listen to needs and concerns and provide feedback on approved programmes and projects for 2023/2024</w:t>
            </w:r>
          </w:p>
        </w:tc>
        <w:tc>
          <w:tcPr>
            <w:tcW w:w="2976" w:type="dxa"/>
          </w:tcPr>
          <w:p w14:paraId="6945981B" w14:textId="77777777" w:rsidR="00B949F0" w:rsidRPr="00C12441" w:rsidRDefault="00B949F0" w:rsidP="00B949F0">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(29)(1)(b)(i) &amp; (ii)</w:t>
            </w:r>
          </w:p>
        </w:tc>
        <w:tc>
          <w:tcPr>
            <w:tcW w:w="1843" w:type="dxa"/>
            <w:shd w:val="clear" w:color="auto" w:fill="auto"/>
          </w:tcPr>
          <w:p w14:paraId="2DE9443D" w14:textId="3C455CA3" w:rsidR="00B949F0" w:rsidRPr="00C12441" w:rsidRDefault="00BD741C" w:rsidP="00B949F0">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Office of the Executive Mayor</w:t>
            </w:r>
          </w:p>
        </w:tc>
      </w:tr>
      <w:tr w:rsidR="00B949F0" w:rsidRPr="00C12441" w14:paraId="59AA5D00" w14:textId="77777777" w:rsidTr="00071672">
        <w:trPr>
          <w:trHeight w:val="52"/>
        </w:trPr>
        <w:tc>
          <w:tcPr>
            <w:tcW w:w="1060" w:type="dxa"/>
            <w:shd w:val="clear" w:color="000000" w:fill="FFFFFF"/>
          </w:tcPr>
          <w:p w14:paraId="314167E7" w14:textId="77777777" w:rsidR="00B949F0" w:rsidRPr="00883A6C" w:rsidRDefault="00B949F0" w:rsidP="00883A6C">
            <w:pPr>
              <w:pStyle w:val="ListParagraph"/>
              <w:numPr>
                <w:ilvl w:val="0"/>
                <w:numId w:val="36"/>
              </w:numPr>
              <w:spacing w:after="0"/>
              <w:rPr>
                <w:rFonts w:ascii="Arial Narrow" w:hAnsi="Arial Narrow" w:cs="Arial"/>
                <w:lang w:val="en-ZA" w:eastAsia="en-ZA"/>
              </w:rPr>
            </w:pPr>
          </w:p>
        </w:tc>
        <w:tc>
          <w:tcPr>
            <w:tcW w:w="9998" w:type="dxa"/>
            <w:shd w:val="clear" w:color="auto" w:fill="auto"/>
            <w:hideMark/>
          </w:tcPr>
          <w:p w14:paraId="353BD845" w14:textId="77777777" w:rsidR="00B949F0" w:rsidRPr="00C12441" w:rsidRDefault="00B949F0" w:rsidP="00B949F0">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Submit 1</w:t>
            </w:r>
            <w:r w:rsidRPr="00C12441">
              <w:rPr>
                <w:rFonts w:ascii="Arial Narrow" w:eastAsia="Times New Roman" w:hAnsi="Arial Narrow" w:cs="Arial"/>
                <w:vertAlign w:val="superscript"/>
                <w:lang w:val="en-ZA" w:eastAsia="en-ZA"/>
              </w:rPr>
              <w:t>st</w:t>
            </w:r>
            <w:r w:rsidRPr="00C12441">
              <w:rPr>
                <w:rFonts w:ascii="Arial Narrow" w:eastAsia="Times New Roman" w:hAnsi="Arial Narrow" w:cs="Arial"/>
                <w:lang w:val="en-ZA" w:eastAsia="en-ZA"/>
              </w:rPr>
              <w:t xml:space="preserve"> Quarter Performance Report to </w:t>
            </w:r>
            <w:r w:rsidRPr="00C12441">
              <w:rPr>
                <w:rFonts w:ascii="Arial Narrow" w:eastAsia="Times New Roman" w:hAnsi="Arial Narrow" w:cs="Arial"/>
                <w:b/>
                <w:bCs/>
                <w:lang w:val="en-ZA" w:eastAsia="en-ZA"/>
              </w:rPr>
              <w:t>D</w:t>
            </w:r>
          </w:p>
        </w:tc>
        <w:tc>
          <w:tcPr>
            <w:tcW w:w="2976" w:type="dxa"/>
          </w:tcPr>
          <w:p w14:paraId="53E49041" w14:textId="77777777" w:rsidR="00B949F0" w:rsidRPr="00C12441" w:rsidRDefault="00B949F0" w:rsidP="00B949F0">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MFMA - Sec 52(d)                                </w:t>
            </w:r>
          </w:p>
        </w:tc>
        <w:tc>
          <w:tcPr>
            <w:tcW w:w="1843" w:type="dxa"/>
            <w:shd w:val="clear" w:color="000000" w:fill="FFFFFF"/>
          </w:tcPr>
          <w:p w14:paraId="027EE881" w14:textId="420DF13B" w:rsidR="00B949F0" w:rsidRPr="00C12441" w:rsidRDefault="00B949F0" w:rsidP="00B949F0">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BTO, </w:t>
            </w:r>
            <w:r w:rsidR="00293741">
              <w:rPr>
                <w:rFonts w:ascii="Arial Narrow" w:eastAsia="Times New Roman" w:hAnsi="Arial Narrow" w:cs="Arial"/>
                <w:lang w:val="en-ZA" w:eastAsia="en-ZA"/>
              </w:rPr>
              <w:t>IPMS</w:t>
            </w:r>
          </w:p>
        </w:tc>
      </w:tr>
      <w:tr w:rsidR="00B949F0" w:rsidRPr="00C12441" w14:paraId="5376FCE0" w14:textId="77777777" w:rsidTr="00071672">
        <w:trPr>
          <w:trHeight w:val="52"/>
        </w:trPr>
        <w:tc>
          <w:tcPr>
            <w:tcW w:w="1060" w:type="dxa"/>
            <w:shd w:val="clear" w:color="000000" w:fill="FFFFFF"/>
          </w:tcPr>
          <w:p w14:paraId="77BEB56C" w14:textId="77777777" w:rsidR="00B949F0" w:rsidRPr="00883A6C" w:rsidRDefault="00B949F0" w:rsidP="00883A6C">
            <w:pPr>
              <w:pStyle w:val="ListParagraph"/>
              <w:numPr>
                <w:ilvl w:val="0"/>
                <w:numId w:val="36"/>
              </w:numPr>
              <w:spacing w:after="0"/>
              <w:rPr>
                <w:rFonts w:ascii="Arial Narrow" w:hAnsi="Arial Narrow" w:cs="Arial"/>
                <w:lang w:val="en-ZA" w:eastAsia="en-ZA"/>
              </w:rPr>
            </w:pPr>
          </w:p>
        </w:tc>
        <w:tc>
          <w:tcPr>
            <w:tcW w:w="9998" w:type="dxa"/>
            <w:shd w:val="clear" w:color="auto" w:fill="auto"/>
            <w:hideMark/>
          </w:tcPr>
          <w:p w14:paraId="6A42DAB5" w14:textId="77777777" w:rsidR="00B949F0" w:rsidRPr="00C12441" w:rsidRDefault="00B949F0" w:rsidP="00B949F0">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Submit to National, Provincial Treasury &amp; transferring officers within 5 days of tabling the s52d report to </w:t>
            </w:r>
            <w:r w:rsidRPr="00C12441">
              <w:rPr>
                <w:rFonts w:ascii="Arial Narrow" w:eastAsia="Times New Roman" w:hAnsi="Arial Narrow" w:cs="Arial"/>
                <w:b/>
                <w:bCs/>
                <w:lang w:val="en-ZA" w:eastAsia="en-ZA"/>
              </w:rPr>
              <w:t>D</w:t>
            </w:r>
          </w:p>
        </w:tc>
        <w:tc>
          <w:tcPr>
            <w:tcW w:w="2976" w:type="dxa"/>
          </w:tcPr>
          <w:p w14:paraId="21CD2FF1" w14:textId="7B838A46" w:rsidR="00B949F0" w:rsidRPr="00C12441" w:rsidRDefault="00246DD9" w:rsidP="00B949F0">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MFMA - Sec 52(d)                                </w:t>
            </w:r>
          </w:p>
        </w:tc>
        <w:tc>
          <w:tcPr>
            <w:tcW w:w="1843" w:type="dxa"/>
            <w:shd w:val="clear" w:color="000000" w:fill="FFFFFF"/>
          </w:tcPr>
          <w:p w14:paraId="57B4F063" w14:textId="200CC164" w:rsidR="00B949F0" w:rsidRPr="00C12441" w:rsidRDefault="00B949F0" w:rsidP="00B949F0">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BTO, </w:t>
            </w:r>
            <w:r w:rsidR="00293741">
              <w:rPr>
                <w:rFonts w:ascii="Arial Narrow" w:eastAsia="Times New Roman" w:hAnsi="Arial Narrow" w:cs="Arial"/>
                <w:lang w:val="en-ZA" w:eastAsia="en-ZA"/>
              </w:rPr>
              <w:t>IPMS</w:t>
            </w:r>
          </w:p>
        </w:tc>
      </w:tr>
      <w:tr w:rsidR="00B949F0" w:rsidRPr="00C12441" w14:paraId="15C5D67E" w14:textId="77777777" w:rsidTr="00071672">
        <w:trPr>
          <w:trHeight w:val="75"/>
        </w:trPr>
        <w:tc>
          <w:tcPr>
            <w:tcW w:w="1060" w:type="dxa"/>
            <w:shd w:val="clear" w:color="000000" w:fill="FFFFFF"/>
          </w:tcPr>
          <w:p w14:paraId="16D00155" w14:textId="77777777" w:rsidR="00B949F0" w:rsidRPr="00883A6C" w:rsidRDefault="00B949F0" w:rsidP="00883A6C">
            <w:pPr>
              <w:pStyle w:val="ListParagraph"/>
              <w:numPr>
                <w:ilvl w:val="0"/>
                <w:numId w:val="36"/>
              </w:numPr>
              <w:spacing w:after="0"/>
              <w:rPr>
                <w:rFonts w:ascii="Arial Narrow" w:hAnsi="Arial Narrow" w:cs="Arial"/>
                <w:lang w:val="en-ZA" w:eastAsia="en-ZA"/>
              </w:rPr>
            </w:pPr>
          </w:p>
        </w:tc>
        <w:tc>
          <w:tcPr>
            <w:tcW w:w="9998" w:type="dxa"/>
            <w:shd w:val="clear" w:color="auto" w:fill="auto"/>
            <w:hideMark/>
          </w:tcPr>
          <w:p w14:paraId="159151D2" w14:textId="4BFFB3A7" w:rsidR="00B949F0" w:rsidRPr="00C12441" w:rsidRDefault="00B949F0" w:rsidP="00B949F0">
            <w:pPr>
              <w:spacing w:after="0" w:line="240" w:lineRule="auto"/>
              <w:rPr>
                <w:rFonts w:ascii="Arial Narrow" w:eastAsia="Times New Roman" w:hAnsi="Arial Narrow" w:cs="Arial"/>
                <w:b/>
                <w:bCs/>
                <w:lang w:val="en-ZA" w:eastAsia="en-ZA"/>
              </w:rPr>
            </w:pPr>
            <w:r w:rsidRPr="00C12441">
              <w:rPr>
                <w:rFonts w:ascii="Arial Narrow" w:eastAsia="Times New Roman" w:hAnsi="Arial Narrow" w:cs="Arial"/>
                <w:lang w:val="en-ZA" w:eastAsia="en-ZA"/>
              </w:rPr>
              <w:t xml:space="preserve">Submit draft Annual Report to </w:t>
            </w:r>
            <w:r w:rsidRPr="00C12441">
              <w:rPr>
                <w:rFonts w:ascii="Arial Narrow" w:eastAsia="Times New Roman" w:hAnsi="Arial Narrow" w:cs="Arial"/>
                <w:b/>
                <w:bCs/>
                <w:lang w:val="en-ZA" w:eastAsia="en-ZA"/>
              </w:rPr>
              <w:t xml:space="preserve">A </w:t>
            </w:r>
          </w:p>
          <w:p w14:paraId="44CFD931" w14:textId="35DB9861" w:rsidR="00B949F0" w:rsidRPr="00C12441" w:rsidRDefault="00B949F0" w:rsidP="00B949F0">
            <w:pPr>
              <w:spacing w:after="0" w:line="240" w:lineRule="auto"/>
              <w:rPr>
                <w:rFonts w:ascii="Arial Narrow" w:eastAsia="Times New Roman" w:hAnsi="Arial Narrow" w:cs="Arial"/>
                <w:lang w:val="en-ZA" w:eastAsia="en-ZA"/>
              </w:rPr>
            </w:pPr>
          </w:p>
        </w:tc>
        <w:tc>
          <w:tcPr>
            <w:tcW w:w="2976" w:type="dxa"/>
            <w:shd w:val="clear" w:color="auto" w:fill="auto"/>
          </w:tcPr>
          <w:p w14:paraId="74CC194B" w14:textId="77777777" w:rsidR="00B949F0" w:rsidRPr="00C12441" w:rsidRDefault="00B949F0" w:rsidP="00B949F0">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MBRR - Reg 31(c)</w:t>
            </w:r>
          </w:p>
        </w:tc>
        <w:tc>
          <w:tcPr>
            <w:tcW w:w="1843" w:type="dxa"/>
            <w:shd w:val="clear" w:color="000000" w:fill="FFFFFF"/>
          </w:tcPr>
          <w:p w14:paraId="54F3530C" w14:textId="24D15FB5" w:rsidR="00B949F0" w:rsidRPr="00C12441" w:rsidRDefault="00293741" w:rsidP="00B949F0">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IPMS</w:t>
            </w:r>
          </w:p>
        </w:tc>
      </w:tr>
      <w:tr w:rsidR="00B949F0" w:rsidRPr="00C12441" w14:paraId="6959EEBD" w14:textId="77777777" w:rsidTr="00071672">
        <w:trPr>
          <w:trHeight w:val="75"/>
        </w:trPr>
        <w:tc>
          <w:tcPr>
            <w:tcW w:w="15877" w:type="dxa"/>
            <w:gridSpan w:val="4"/>
            <w:shd w:val="clear" w:color="auto" w:fill="D5DCE4"/>
          </w:tcPr>
          <w:p w14:paraId="61C25F29" w14:textId="77777777" w:rsidR="00B949F0" w:rsidRPr="00C12441" w:rsidRDefault="00B949F0" w:rsidP="00B949F0">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OCT – DEC:</w:t>
            </w:r>
          </w:p>
          <w:p w14:paraId="78C99B5B" w14:textId="040443A4" w:rsidR="00B949F0" w:rsidRPr="00C12441" w:rsidRDefault="00B949F0" w:rsidP="00B949F0">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PHASE 2: Vision, Objectives and Strategies</w:t>
            </w:r>
          </w:p>
        </w:tc>
      </w:tr>
      <w:tr w:rsidR="00A42D31" w:rsidRPr="00A42D31" w14:paraId="0F200B4C" w14:textId="77777777" w:rsidTr="00071672">
        <w:trPr>
          <w:trHeight w:val="75"/>
        </w:trPr>
        <w:tc>
          <w:tcPr>
            <w:tcW w:w="15877" w:type="dxa"/>
            <w:gridSpan w:val="4"/>
            <w:shd w:val="clear" w:color="auto" w:fill="FFFFFF" w:themeFill="background1"/>
          </w:tcPr>
          <w:p w14:paraId="7A765D56" w14:textId="77777777" w:rsidR="002316E8" w:rsidRDefault="002316E8" w:rsidP="002316E8">
            <w:pPr>
              <w:spacing w:before="240" w:line="240" w:lineRule="auto"/>
              <w:ind w:left="720"/>
              <w:contextualSpacing/>
              <w:rPr>
                <w:rFonts w:ascii="Arial Narrow" w:eastAsia="Calibri" w:hAnsi="Arial Narrow" w:cs="Arial"/>
                <w:lang w:val="en-ZA"/>
              </w:rPr>
            </w:pPr>
          </w:p>
          <w:p w14:paraId="12A0EADC" w14:textId="0535C294" w:rsidR="00A42D31" w:rsidRPr="00A42D31" w:rsidRDefault="00A42D31">
            <w:pPr>
              <w:numPr>
                <w:ilvl w:val="0"/>
                <w:numId w:val="57"/>
              </w:numPr>
              <w:spacing w:before="240" w:line="240" w:lineRule="auto"/>
              <w:contextualSpacing/>
              <w:rPr>
                <w:rFonts w:ascii="Arial Narrow" w:eastAsia="Calibri" w:hAnsi="Arial Narrow" w:cs="Arial"/>
                <w:lang w:val="en-ZA"/>
              </w:rPr>
            </w:pPr>
            <w:r w:rsidRPr="00A42D31">
              <w:rPr>
                <w:rFonts w:ascii="Arial Narrow" w:eastAsia="Calibri" w:hAnsi="Arial Narrow" w:cs="Arial"/>
                <w:lang w:val="en-ZA"/>
              </w:rPr>
              <w:t>This phase is closely linked to Phase 2 above and involves the identification of programmes and projects that the municipality intends to undertake in the five-year period.  These should be developed with a constant reference to the requirements of the NDP, IUDF, DDM as well as other sectoral policies.  During this phase the municipality should strive to get the input of other spheres of government, state entities, as well as key private sector players on what their development programmes, projects or intentions are, within the municipality.</w:t>
            </w:r>
          </w:p>
          <w:p w14:paraId="425EC06E" w14:textId="77777777" w:rsidR="00A42D31" w:rsidRPr="00A42D31" w:rsidRDefault="00A42D31">
            <w:pPr>
              <w:numPr>
                <w:ilvl w:val="0"/>
                <w:numId w:val="57"/>
              </w:numPr>
              <w:spacing w:before="240" w:line="240" w:lineRule="auto"/>
              <w:contextualSpacing/>
              <w:rPr>
                <w:rFonts w:ascii="Arial Narrow" w:eastAsia="Calibri" w:hAnsi="Arial Narrow" w:cs="Arial"/>
                <w:lang w:val="en-ZA"/>
              </w:rPr>
            </w:pPr>
            <w:r w:rsidRPr="00A42D31">
              <w:rPr>
                <w:rFonts w:ascii="Arial Narrow" w:eastAsia="Calibri" w:hAnsi="Arial Narrow" w:cs="Arial"/>
                <w:lang w:val="en-ZA"/>
              </w:rPr>
              <w:t>Once the broad programmes and projects have been identified, they should be articulated into detail such as: the nature of the programme / project, its location, duration, its cost and the source of funding.  In addition, this should provide targets and indicators which can be used to measure the impact of the programme or project.</w:t>
            </w:r>
          </w:p>
          <w:p w14:paraId="480912E1" w14:textId="77777777" w:rsidR="00A42D31" w:rsidRPr="00A42D31" w:rsidRDefault="00A42D31">
            <w:pPr>
              <w:numPr>
                <w:ilvl w:val="0"/>
                <w:numId w:val="57"/>
              </w:numPr>
              <w:spacing w:before="240" w:line="240" w:lineRule="auto"/>
              <w:contextualSpacing/>
              <w:rPr>
                <w:rFonts w:ascii="Arial Narrow" w:eastAsia="Calibri" w:hAnsi="Arial Narrow" w:cs="Arial"/>
                <w:lang w:val="en-ZA"/>
              </w:rPr>
            </w:pPr>
            <w:r w:rsidRPr="00A42D31">
              <w:rPr>
                <w:rFonts w:ascii="Arial Narrow" w:eastAsia="Calibri" w:hAnsi="Arial Narrow" w:cs="Arial"/>
                <w:lang w:val="en-ZA"/>
              </w:rPr>
              <w:t>The development of projects should respond to priority issues raised in consultation.  They should also take into consideration the projects and initiatives by other organs of state.</w:t>
            </w:r>
          </w:p>
          <w:p w14:paraId="1F261031" w14:textId="3562EE28" w:rsidR="00A42D31" w:rsidRPr="00A42D31" w:rsidRDefault="00A42D31" w:rsidP="00A42D31">
            <w:pPr>
              <w:shd w:val="clear" w:color="auto" w:fill="FFFFFF"/>
              <w:spacing w:before="240" w:line="240" w:lineRule="auto"/>
              <w:rPr>
                <w:rFonts w:ascii="Arial Narrow" w:eastAsia="Times New Roman" w:hAnsi="Arial Narrow" w:cs="Arial"/>
                <w:b/>
                <w:bCs/>
                <w:lang w:val="en-ZA" w:eastAsia="en-ZA"/>
              </w:rPr>
            </w:pPr>
            <w:r w:rsidRPr="00A42D31">
              <w:rPr>
                <w:rFonts w:ascii="Arial Narrow" w:eastAsia="Times New Roman" w:hAnsi="Arial Narrow" w:cs="Arial"/>
                <w:b/>
                <w:bCs/>
                <w:lang w:val="en-ZA" w:eastAsia="en-ZA"/>
              </w:rPr>
              <w:t>During Phase 3, Sector Departments must:</w:t>
            </w:r>
          </w:p>
          <w:p w14:paraId="1247E219" w14:textId="77777777" w:rsidR="00A42D31" w:rsidRPr="00A42D31" w:rsidRDefault="00A42D31">
            <w:pPr>
              <w:numPr>
                <w:ilvl w:val="0"/>
                <w:numId w:val="58"/>
              </w:numPr>
              <w:shd w:val="clear" w:color="auto" w:fill="FFFFFF"/>
              <w:spacing w:before="240" w:line="240" w:lineRule="auto"/>
              <w:contextualSpacing/>
              <w:rPr>
                <w:rFonts w:ascii="Arial Narrow" w:eastAsia="Times New Roman" w:hAnsi="Arial Narrow" w:cs="Arial"/>
                <w:lang w:val="en-ZA" w:eastAsia="en-ZA"/>
              </w:rPr>
            </w:pPr>
            <w:r w:rsidRPr="00A42D31">
              <w:rPr>
                <w:rFonts w:ascii="Arial Narrow" w:eastAsia="Times New Roman" w:hAnsi="Arial Narrow" w:cs="Arial"/>
                <w:lang w:val="en-ZA" w:eastAsia="en-ZA"/>
              </w:rPr>
              <w:t>Support the formulation of project proposals</w:t>
            </w:r>
          </w:p>
          <w:p w14:paraId="6AB998B2" w14:textId="77777777" w:rsidR="00A42D31" w:rsidRPr="00A42D31" w:rsidRDefault="00A42D31">
            <w:pPr>
              <w:numPr>
                <w:ilvl w:val="0"/>
                <w:numId w:val="58"/>
              </w:numPr>
              <w:shd w:val="clear" w:color="auto" w:fill="FFFFFF"/>
              <w:spacing w:before="240" w:line="240" w:lineRule="auto"/>
              <w:contextualSpacing/>
              <w:rPr>
                <w:rFonts w:ascii="Arial Narrow" w:eastAsia="Times New Roman" w:hAnsi="Arial Narrow" w:cs="Arial"/>
                <w:lang w:val="en-ZA" w:eastAsia="en-ZA"/>
              </w:rPr>
            </w:pPr>
            <w:r w:rsidRPr="00A42D31">
              <w:rPr>
                <w:rFonts w:ascii="Arial Narrow" w:eastAsia="Times New Roman" w:hAnsi="Arial Narrow" w:cs="Arial"/>
                <w:lang w:val="en-ZA" w:eastAsia="en-ZA"/>
              </w:rPr>
              <w:t>Facilitate the integration of the various programmes elaborated in the various sector plans</w:t>
            </w:r>
          </w:p>
          <w:p w14:paraId="6D23C6AB" w14:textId="77777777" w:rsidR="00A42D31" w:rsidRPr="00A42D31" w:rsidRDefault="00A42D31">
            <w:pPr>
              <w:numPr>
                <w:ilvl w:val="0"/>
                <w:numId w:val="58"/>
              </w:numPr>
              <w:shd w:val="clear" w:color="auto" w:fill="FFFFFF"/>
              <w:spacing w:before="240" w:line="240" w:lineRule="auto"/>
              <w:contextualSpacing/>
              <w:rPr>
                <w:rFonts w:ascii="Arial Narrow" w:eastAsia="Times New Roman" w:hAnsi="Arial Narrow" w:cs="Arial"/>
                <w:lang w:val="en-ZA" w:eastAsia="en-ZA"/>
              </w:rPr>
            </w:pPr>
            <w:r w:rsidRPr="00A42D31">
              <w:rPr>
                <w:rFonts w:ascii="Arial Narrow" w:eastAsia="Times New Roman" w:hAnsi="Arial Narrow" w:cs="Arial"/>
                <w:lang w:val="en-ZA" w:eastAsia="en-ZA"/>
              </w:rPr>
              <w:t>Mainstreaming of cross cutting issues</w:t>
            </w:r>
          </w:p>
          <w:p w14:paraId="1A782B41" w14:textId="77777777" w:rsidR="00A42D31" w:rsidRPr="00A42D31" w:rsidRDefault="00A42D31" w:rsidP="00A42D31">
            <w:pPr>
              <w:spacing w:after="0" w:line="240" w:lineRule="auto"/>
              <w:jc w:val="center"/>
              <w:rPr>
                <w:rFonts w:ascii="Arial Narrow" w:eastAsia="Times New Roman" w:hAnsi="Arial Narrow" w:cs="Arial"/>
                <w:lang w:val="en-ZA" w:eastAsia="en-ZA"/>
              </w:rPr>
            </w:pPr>
          </w:p>
        </w:tc>
      </w:tr>
      <w:tr w:rsidR="00BD741C" w:rsidRPr="00BD741C" w14:paraId="3271D988" w14:textId="77777777" w:rsidTr="00071672">
        <w:trPr>
          <w:trHeight w:val="515"/>
        </w:trPr>
        <w:tc>
          <w:tcPr>
            <w:tcW w:w="1060" w:type="dxa"/>
            <w:shd w:val="clear" w:color="000000" w:fill="FFFFFF"/>
          </w:tcPr>
          <w:p w14:paraId="3A28AC17" w14:textId="77777777" w:rsidR="00BD741C" w:rsidRPr="00883A6C" w:rsidRDefault="00BD741C" w:rsidP="00883A6C">
            <w:pPr>
              <w:pStyle w:val="ListParagraph"/>
              <w:numPr>
                <w:ilvl w:val="0"/>
                <w:numId w:val="36"/>
              </w:numPr>
              <w:spacing w:after="0"/>
              <w:rPr>
                <w:rFonts w:ascii="Arial Narrow" w:hAnsi="Arial Narrow" w:cs="Arial"/>
                <w:lang w:val="en-ZA" w:eastAsia="en-ZA"/>
              </w:rPr>
            </w:pPr>
          </w:p>
        </w:tc>
        <w:tc>
          <w:tcPr>
            <w:tcW w:w="9998" w:type="dxa"/>
            <w:shd w:val="clear" w:color="000000" w:fill="FFFFFF"/>
          </w:tcPr>
          <w:p w14:paraId="03D75CFC" w14:textId="5F29E0CA" w:rsidR="00BD741C" w:rsidRPr="00BD741C" w:rsidRDefault="00BD741C" w:rsidP="00BD741C">
            <w:pPr>
              <w:spacing w:after="0" w:line="240" w:lineRule="auto"/>
              <w:rPr>
                <w:rFonts w:ascii="Arial Narrow" w:eastAsia="Times New Roman" w:hAnsi="Arial Narrow" w:cs="Arial"/>
                <w:lang w:val="en-ZA" w:eastAsia="en-ZA"/>
              </w:rPr>
            </w:pPr>
            <w:r w:rsidRPr="00BD741C">
              <w:rPr>
                <w:rFonts w:ascii="Arial Narrow" w:eastAsia="Times New Roman" w:hAnsi="Arial Narrow" w:cs="Arial"/>
                <w:lang w:val="en-ZA" w:eastAsia="en-ZA"/>
              </w:rPr>
              <w:t>External IDP/Budget/PMS Representative Forum</w:t>
            </w:r>
            <w:r w:rsidRPr="00BD741C">
              <w:rPr>
                <w:rFonts w:ascii="Arial Narrow" w:eastAsia="Symbol" w:hAnsi="Arial Narrow" w:cs="Arial"/>
                <w:lang w:val="en-ZA" w:eastAsia="en-ZA"/>
              </w:rPr>
              <w:t xml:space="preserve"> to consult external stakeholders on revised and updated One Plan</w:t>
            </w:r>
          </w:p>
          <w:p w14:paraId="455EC99E" w14:textId="7816DF0C" w:rsidR="00BD741C" w:rsidRPr="00BD741C" w:rsidRDefault="00BD741C" w:rsidP="00BD741C">
            <w:pPr>
              <w:spacing w:after="0" w:line="240" w:lineRule="auto"/>
              <w:rPr>
                <w:rFonts w:ascii="Arial Narrow" w:eastAsia="Times New Roman" w:hAnsi="Arial Narrow" w:cs="Arial"/>
                <w:lang w:val="en-ZA" w:eastAsia="en-ZA"/>
              </w:rPr>
            </w:pPr>
            <w:r w:rsidRPr="00BD741C">
              <w:rPr>
                <w:rFonts w:ascii="Arial Narrow" w:eastAsia="Times New Roman" w:hAnsi="Arial Narrow" w:cs="Arial"/>
                <w:lang w:val="en-ZA" w:eastAsia="en-ZA"/>
              </w:rPr>
              <w:t>REF: ONE PLAN</w:t>
            </w:r>
          </w:p>
        </w:tc>
        <w:tc>
          <w:tcPr>
            <w:tcW w:w="2976" w:type="dxa"/>
            <w:shd w:val="clear" w:color="auto" w:fill="auto"/>
          </w:tcPr>
          <w:p w14:paraId="2077D5B5" w14:textId="77777777" w:rsidR="00BD741C" w:rsidRPr="00BD741C" w:rsidRDefault="00BD741C" w:rsidP="00BD741C">
            <w:pPr>
              <w:spacing w:after="0" w:line="240" w:lineRule="auto"/>
              <w:jc w:val="center"/>
              <w:rPr>
                <w:rFonts w:ascii="Arial Narrow" w:eastAsia="Times New Roman" w:hAnsi="Arial Narrow" w:cs="Arial"/>
                <w:lang w:val="en-ZA" w:eastAsia="en-ZA"/>
              </w:rPr>
            </w:pPr>
            <w:r w:rsidRPr="00BD741C">
              <w:rPr>
                <w:rFonts w:ascii="Arial Narrow" w:eastAsia="Times New Roman" w:hAnsi="Arial Narrow" w:cs="Arial"/>
                <w:lang w:val="en-ZA" w:eastAsia="en-ZA"/>
              </w:rPr>
              <w:t>MSA - Chapter 5</w:t>
            </w:r>
          </w:p>
          <w:p w14:paraId="4D94820E" w14:textId="304E4E75" w:rsidR="00BD741C" w:rsidRPr="00BD741C" w:rsidRDefault="00BD741C" w:rsidP="00BD741C">
            <w:pPr>
              <w:spacing w:after="0" w:line="240" w:lineRule="auto"/>
              <w:jc w:val="center"/>
              <w:rPr>
                <w:rFonts w:ascii="Arial Narrow" w:eastAsia="Times New Roman" w:hAnsi="Arial Narrow" w:cs="Arial"/>
                <w:lang w:val="en-ZA" w:eastAsia="en-ZA"/>
              </w:rPr>
            </w:pPr>
            <w:r w:rsidRPr="00BD741C">
              <w:rPr>
                <w:rFonts w:ascii="Arial Narrow" w:eastAsia="Times New Roman" w:hAnsi="Arial Narrow" w:cs="Arial"/>
                <w:lang w:val="en-ZA" w:eastAsia="en-ZA"/>
              </w:rPr>
              <w:t>IGR Framework Act - Sec 30</w:t>
            </w:r>
          </w:p>
        </w:tc>
        <w:tc>
          <w:tcPr>
            <w:tcW w:w="1843" w:type="dxa"/>
            <w:shd w:val="clear" w:color="000000" w:fill="FFFFFF"/>
          </w:tcPr>
          <w:p w14:paraId="554E286E" w14:textId="6C09B3A6" w:rsidR="00BD741C" w:rsidRPr="00BD741C" w:rsidRDefault="00BD741C" w:rsidP="00BD741C">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r>
              <w:rPr>
                <w:rFonts w:ascii="Arial Narrow" w:eastAsia="Times New Roman" w:hAnsi="Arial Narrow" w:cs="Arial"/>
                <w:lang w:val="en-ZA" w:eastAsia="en-ZA"/>
              </w:rPr>
              <w:t xml:space="preserve"> IGR</w:t>
            </w:r>
          </w:p>
        </w:tc>
      </w:tr>
      <w:tr w:rsidR="003651EE" w:rsidRPr="003651EE" w14:paraId="2C8C5F5F" w14:textId="77777777" w:rsidTr="00071672">
        <w:trPr>
          <w:trHeight w:val="515"/>
        </w:trPr>
        <w:tc>
          <w:tcPr>
            <w:tcW w:w="1060" w:type="dxa"/>
            <w:shd w:val="clear" w:color="000000" w:fill="FFFFFF"/>
          </w:tcPr>
          <w:p w14:paraId="34CD06C8" w14:textId="77777777" w:rsidR="003651EE" w:rsidRPr="00883A6C" w:rsidRDefault="003651EE" w:rsidP="00883A6C">
            <w:pPr>
              <w:pStyle w:val="ListParagraph"/>
              <w:numPr>
                <w:ilvl w:val="0"/>
                <w:numId w:val="36"/>
              </w:numPr>
              <w:spacing w:after="0"/>
              <w:rPr>
                <w:rFonts w:ascii="Arial Narrow" w:hAnsi="Arial Narrow" w:cs="Arial"/>
                <w:lang w:val="en-ZA" w:eastAsia="en-ZA"/>
              </w:rPr>
            </w:pPr>
          </w:p>
        </w:tc>
        <w:tc>
          <w:tcPr>
            <w:tcW w:w="9998" w:type="dxa"/>
            <w:shd w:val="clear" w:color="000000" w:fill="FFFFFF"/>
          </w:tcPr>
          <w:p w14:paraId="7F44CD81" w14:textId="77777777" w:rsidR="003651EE" w:rsidRPr="003651EE" w:rsidRDefault="003651EE" w:rsidP="003651EE">
            <w:pPr>
              <w:spacing w:after="0" w:line="240" w:lineRule="auto"/>
              <w:rPr>
                <w:rFonts w:ascii="Arial Narrow" w:hAnsi="Arial Narrow"/>
              </w:rPr>
            </w:pPr>
            <w:r w:rsidRPr="003651EE">
              <w:rPr>
                <w:rFonts w:ascii="Arial Narrow" w:hAnsi="Arial Narrow"/>
              </w:rPr>
              <w:t>Political IGR Forum:</w:t>
            </w:r>
          </w:p>
          <w:p w14:paraId="0FC44996" w14:textId="003247E2" w:rsidR="003651EE" w:rsidRPr="003651EE" w:rsidRDefault="003651EE">
            <w:pPr>
              <w:pStyle w:val="ListParagraph"/>
              <w:numPr>
                <w:ilvl w:val="0"/>
                <w:numId w:val="55"/>
              </w:numPr>
              <w:spacing w:after="0"/>
              <w:rPr>
                <w:rFonts w:ascii="Arial Narrow" w:hAnsi="Arial Narrow" w:cs="Arial"/>
                <w:lang w:val="en-ZA" w:eastAsia="en-ZA"/>
              </w:rPr>
            </w:pPr>
            <w:r w:rsidRPr="003651EE">
              <w:rPr>
                <w:rFonts w:ascii="Arial Narrow" w:hAnsi="Arial Narrow"/>
              </w:rPr>
              <w:t>All three spheres reflect on information available at all levels, joint metro spatial analysis, progress on previous commitments, confirm/change strategic direction of development in line with PGDS-NSDP</w:t>
            </w:r>
          </w:p>
          <w:p w14:paraId="048FB900" w14:textId="77777777" w:rsidR="003651EE" w:rsidRDefault="003651EE">
            <w:pPr>
              <w:pStyle w:val="ListParagraph"/>
              <w:numPr>
                <w:ilvl w:val="0"/>
                <w:numId w:val="55"/>
              </w:numPr>
              <w:spacing w:after="0"/>
              <w:rPr>
                <w:rFonts w:ascii="Arial Narrow" w:hAnsi="Arial Narrow" w:cs="Arial"/>
                <w:lang w:val="en-ZA" w:eastAsia="en-ZA"/>
              </w:rPr>
            </w:pPr>
            <w:r>
              <w:rPr>
                <w:rFonts w:ascii="Arial Narrow" w:hAnsi="Arial Narrow" w:cs="Arial"/>
                <w:lang w:val="en-ZA" w:eastAsia="en-ZA"/>
              </w:rPr>
              <w:t xml:space="preserve">Consider and recommend </w:t>
            </w:r>
            <w:r w:rsidR="00FA4A78">
              <w:rPr>
                <w:rFonts w:ascii="Arial Narrow" w:hAnsi="Arial Narrow" w:cs="Arial"/>
                <w:lang w:val="en-ZA" w:eastAsia="en-ZA"/>
              </w:rPr>
              <w:t xml:space="preserve">updated </w:t>
            </w:r>
            <w:r>
              <w:rPr>
                <w:rFonts w:ascii="Arial Narrow" w:hAnsi="Arial Narrow" w:cs="Arial"/>
                <w:lang w:val="en-ZA" w:eastAsia="en-ZA"/>
              </w:rPr>
              <w:t>One Plan for approval by Council</w:t>
            </w:r>
          </w:p>
          <w:p w14:paraId="3889F81B" w14:textId="5A2A093A" w:rsidR="00FA4A78" w:rsidRPr="00FA4A78" w:rsidRDefault="00FA4A78" w:rsidP="00FA4A78">
            <w:pPr>
              <w:spacing w:after="0"/>
              <w:rPr>
                <w:rFonts w:ascii="Arial Narrow" w:hAnsi="Arial Narrow" w:cs="Arial"/>
                <w:lang w:val="en-ZA" w:eastAsia="en-ZA"/>
              </w:rPr>
            </w:pPr>
            <w:r>
              <w:rPr>
                <w:rFonts w:ascii="Arial Narrow" w:hAnsi="Arial Narrow" w:cs="Arial"/>
                <w:lang w:val="en-ZA" w:eastAsia="en-ZA"/>
              </w:rPr>
              <w:t>REF: ONE PLAN</w:t>
            </w:r>
          </w:p>
        </w:tc>
        <w:tc>
          <w:tcPr>
            <w:tcW w:w="2976" w:type="dxa"/>
            <w:shd w:val="clear" w:color="auto" w:fill="auto"/>
          </w:tcPr>
          <w:p w14:paraId="1FFFE84C" w14:textId="742C36B5" w:rsidR="003651EE" w:rsidRPr="003651EE" w:rsidRDefault="003651EE" w:rsidP="003651EE">
            <w:pPr>
              <w:spacing w:after="0" w:line="240" w:lineRule="auto"/>
              <w:jc w:val="center"/>
              <w:rPr>
                <w:rFonts w:ascii="Arial Narrow" w:eastAsia="Times New Roman" w:hAnsi="Arial Narrow" w:cs="Arial"/>
                <w:lang w:val="en-ZA" w:eastAsia="en-ZA"/>
              </w:rPr>
            </w:pPr>
            <w:r w:rsidRPr="003651EE">
              <w:rPr>
                <w:rFonts w:ascii="Arial Narrow" w:hAnsi="Arial Narrow"/>
              </w:rPr>
              <w:t xml:space="preserve">IGR Framework Act, Sec 30  </w:t>
            </w:r>
          </w:p>
        </w:tc>
        <w:tc>
          <w:tcPr>
            <w:tcW w:w="1843" w:type="dxa"/>
            <w:shd w:val="clear" w:color="000000" w:fill="FFFFFF"/>
          </w:tcPr>
          <w:p w14:paraId="377F5FD6" w14:textId="7863710A" w:rsidR="003651EE" w:rsidRPr="003651EE" w:rsidRDefault="003651EE" w:rsidP="003651EE">
            <w:pPr>
              <w:spacing w:after="0" w:line="240" w:lineRule="auto"/>
              <w:rPr>
                <w:rFonts w:ascii="Arial Narrow" w:eastAsia="Times New Roman" w:hAnsi="Arial Narrow" w:cs="Arial"/>
                <w:lang w:val="en-ZA" w:eastAsia="en-ZA"/>
              </w:rPr>
            </w:pPr>
            <w:r w:rsidRPr="003651EE">
              <w:rPr>
                <w:rFonts w:ascii="Arial Narrow" w:eastAsia="Times New Roman" w:hAnsi="Arial Narrow" w:cs="Arial"/>
                <w:lang w:val="en-ZA" w:eastAsia="en-ZA"/>
              </w:rPr>
              <w:t>IGR</w:t>
            </w:r>
          </w:p>
        </w:tc>
      </w:tr>
      <w:tr w:rsidR="00FA4A78" w:rsidRPr="003651EE" w14:paraId="7E12EB03" w14:textId="77777777" w:rsidTr="00071672">
        <w:trPr>
          <w:trHeight w:val="515"/>
        </w:trPr>
        <w:tc>
          <w:tcPr>
            <w:tcW w:w="1060" w:type="dxa"/>
            <w:shd w:val="clear" w:color="000000" w:fill="FFFFFF"/>
          </w:tcPr>
          <w:p w14:paraId="6D0CA842" w14:textId="77777777" w:rsidR="00FA4A78" w:rsidRPr="00883A6C" w:rsidRDefault="00FA4A78" w:rsidP="00883A6C">
            <w:pPr>
              <w:pStyle w:val="ListParagraph"/>
              <w:numPr>
                <w:ilvl w:val="0"/>
                <w:numId w:val="36"/>
              </w:numPr>
              <w:spacing w:after="0"/>
              <w:rPr>
                <w:rFonts w:ascii="Arial Narrow" w:hAnsi="Arial Narrow" w:cs="Arial"/>
                <w:lang w:val="en-ZA" w:eastAsia="en-ZA"/>
              </w:rPr>
            </w:pPr>
          </w:p>
        </w:tc>
        <w:tc>
          <w:tcPr>
            <w:tcW w:w="9998" w:type="dxa"/>
            <w:shd w:val="clear" w:color="000000" w:fill="FFFFFF"/>
          </w:tcPr>
          <w:p w14:paraId="199FD1CF" w14:textId="2AD30137" w:rsidR="00FA4A78" w:rsidRPr="003651EE" w:rsidRDefault="00FA4A78" w:rsidP="003651EE">
            <w:pPr>
              <w:spacing w:after="0" w:line="240" w:lineRule="auto"/>
              <w:rPr>
                <w:rFonts w:ascii="Arial Narrow" w:hAnsi="Arial Narrow"/>
              </w:rPr>
            </w:pPr>
            <w:r>
              <w:rPr>
                <w:rFonts w:ascii="Arial Narrow" w:hAnsi="Arial Narrow"/>
              </w:rPr>
              <w:t>Council considers the update One Plan for approval</w:t>
            </w:r>
          </w:p>
        </w:tc>
        <w:tc>
          <w:tcPr>
            <w:tcW w:w="2976" w:type="dxa"/>
            <w:shd w:val="clear" w:color="auto" w:fill="auto"/>
          </w:tcPr>
          <w:p w14:paraId="23409FFC" w14:textId="4985BDE6" w:rsidR="00FA4A78" w:rsidRPr="003651EE" w:rsidRDefault="00FA4A78" w:rsidP="003651EE">
            <w:pPr>
              <w:spacing w:after="0" w:line="240" w:lineRule="auto"/>
              <w:jc w:val="center"/>
              <w:rPr>
                <w:rFonts w:ascii="Arial Narrow" w:hAnsi="Arial Narrow"/>
              </w:rPr>
            </w:pPr>
            <w:r w:rsidRPr="003651EE">
              <w:rPr>
                <w:rFonts w:ascii="Arial Narrow" w:hAnsi="Arial Narrow"/>
              </w:rPr>
              <w:t xml:space="preserve">IGR Framework Act, Sec 30  </w:t>
            </w:r>
          </w:p>
        </w:tc>
        <w:tc>
          <w:tcPr>
            <w:tcW w:w="1843" w:type="dxa"/>
            <w:shd w:val="clear" w:color="000000" w:fill="FFFFFF"/>
          </w:tcPr>
          <w:p w14:paraId="0146395A" w14:textId="494A8A06" w:rsidR="00FA4A78" w:rsidRPr="003651EE" w:rsidRDefault="00FA4A78" w:rsidP="003651EE">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r>
              <w:rPr>
                <w:rFonts w:ascii="Arial Narrow" w:eastAsia="Times New Roman" w:hAnsi="Arial Narrow" w:cs="Arial"/>
                <w:lang w:val="en-ZA" w:eastAsia="en-ZA"/>
              </w:rPr>
              <w:t xml:space="preserve"> IGR</w:t>
            </w:r>
          </w:p>
        </w:tc>
      </w:tr>
      <w:tr w:rsidR="00BD741C" w:rsidRPr="00C12441" w14:paraId="5B6D6868" w14:textId="77777777" w:rsidTr="00071672">
        <w:trPr>
          <w:trHeight w:val="515"/>
        </w:trPr>
        <w:tc>
          <w:tcPr>
            <w:tcW w:w="1060" w:type="dxa"/>
            <w:shd w:val="clear" w:color="000000" w:fill="FFFFFF"/>
          </w:tcPr>
          <w:p w14:paraId="245922CC" w14:textId="77777777" w:rsidR="00BD741C" w:rsidRPr="00883A6C" w:rsidRDefault="00BD741C" w:rsidP="00883A6C">
            <w:pPr>
              <w:pStyle w:val="ListParagraph"/>
              <w:numPr>
                <w:ilvl w:val="0"/>
                <w:numId w:val="36"/>
              </w:numPr>
              <w:spacing w:after="0"/>
              <w:rPr>
                <w:rFonts w:ascii="Arial Narrow" w:hAnsi="Arial Narrow" w:cs="Arial"/>
                <w:lang w:val="en-ZA" w:eastAsia="en-ZA"/>
              </w:rPr>
            </w:pPr>
          </w:p>
        </w:tc>
        <w:tc>
          <w:tcPr>
            <w:tcW w:w="9998" w:type="dxa"/>
            <w:shd w:val="clear" w:color="000000" w:fill="FFFFFF"/>
          </w:tcPr>
          <w:p w14:paraId="3724476F" w14:textId="77777777" w:rsidR="00BD741C" w:rsidRDefault="00BD741C" w:rsidP="00BD741C">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Three Spheres Joint Planning Sessions between metro and provincial and national government departments and State-owned Enterprises</w:t>
            </w:r>
          </w:p>
          <w:p w14:paraId="0A98BCBC" w14:textId="49D8B093" w:rsidR="00FA4A78" w:rsidRPr="00C12441" w:rsidRDefault="00FA4A78" w:rsidP="00BD741C">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REF: ONE PLAN</w:t>
            </w:r>
          </w:p>
        </w:tc>
        <w:tc>
          <w:tcPr>
            <w:tcW w:w="2976" w:type="dxa"/>
            <w:shd w:val="clear" w:color="auto" w:fill="auto"/>
          </w:tcPr>
          <w:p w14:paraId="1D4BCACF" w14:textId="77777777" w:rsidR="00BD741C" w:rsidRPr="00C12441" w:rsidRDefault="00BD741C" w:rsidP="00BD741C">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Chapter 5</w:t>
            </w:r>
          </w:p>
          <w:p w14:paraId="208D3CDC" w14:textId="7FB01AF9" w:rsidR="00BD741C" w:rsidRPr="00C12441" w:rsidRDefault="00BD741C" w:rsidP="00BD741C">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IGR Framework Act - Sec 30</w:t>
            </w:r>
          </w:p>
        </w:tc>
        <w:tc>
          <w:tcPr>
            <w:tcW w:w="1843" w:type="dxa"/>
            <w:shd w:val="clear" w:color="000000" w:fill="FFFFFF"/>
          </w:tcPr>
          <w:p w14:paraId="65647F1D" w14:textId="2207B001" w:rsidR="00BD741C" w:rsidRPr="00C12441" w:rsidRDefault="00BD741C" w:rsidP="00BD741C">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BD741C" w:rsidRPr="00C12441" w14:paraId="5F3CD211" w14:textId="77777777" w:rsidTr="00071672">
        <w:trPr>
          <w:trHeight w:val="75"/>
        </w:trPr>
        <w:tc>
          <w:tcPr>
            <w:tcW w:w="1060" w:type="dxa"/>
            <w:shd w:val="clear" w:color="000000" w:fill="FFFFFF"/>
          </w:tcPr>
          <w:p w14:paraId="54B2FA84" w14:textId="77777777" w:rsidR="00BD741C" w:rsidRPr="00883A6C" w:rsidRDefault="00BD741C" w:rsidP="00883A6C">
            <w:pPr>
              <w:pStyle w:val="ListParagraph"/>
              <w:numPr>
                <w:ilvl w:val="0"/>
                <w:numId w:val="36"/>
              </w:numPr>
              <w:spacing w:after="0"/>
              <w:rPr>
                <w:rFonts w:ascii="Arial Narrow" w:hAnsi="Arial Narrow" w:cs="Arial"/>
                <w:lang w:val="en-ZA" w:eastAsia="en-ZA"/>
              </w:rPr>
            </w:pPr>
          </w:p>
        </w:tc>
        <w:tc>
          <w:tcPr>
            <w:tcW w:w="9998" w:type="dxa"/>
            <w:shd w:val="clear" w:color="000000" w:fill="FFFFFF"/>
            <w:hideMark/>
          </w:tcPr>
          <w:p w14:paraId="7141780F" w14:textId="77777777" w:rsidR="00BD741C" w:rsidRPr="00C12441" w:rsidRDefault="00BD741C" w:rsidP="00BD741C">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Compile consolidated narrative and data on the planned investment footprint of other spheres in the metro space</w:t>
            </w:r>
          </w:p>
        </w:tc>
        <w:tc>
          <w:tcPr>
            <w:tcW w:w="2976" w:type="dxa"/>
          </w:tcPr>
          <w:p w14:paraId="77A7DD0B" w14:textId="77777777" w:rsidR="00BD741C" w:rsidRPr="00C12441" w:rsidRDefault="00BD741C" w:rsidP="00BD741C">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N/A</w:t>
            </w:r>
          </w:p>
        </w:tc>
        <w:tc>
          <w:tcPr>
            <w:tcW w:w="1843" w:type="dxa"/>
            <w:shd w:val="clear" w:color="000000" w:fill="FFFFFF"/>
          </w:tcPr>
          <w:p w14:paraId="7DD7EA1A" w14:textId="77777777" w:rsidR="00BD741C" w:rsidRPr="00C12441" w:rsidRDefault="00BD741C" w:rsidP="00BD741C">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FA4A78" w:rsidRPr="00C12441" w14:paraId="449B6792" w14:textId="77777777" w:rsidTr="00071672">
        <w:trPr>
          <w:trHeight w:val="75"/>
        </w:trPr>
        <w:tc>
          <w:tcPr>
            <w:tcW w:w="1060" w:type="dxa"/>
            <w:shd w:val="clear" w:color="000000" w:fill="FFFFFF"/>
          </w:tcPr>
          <w:p w14:paraId="4D20BE79" w14:textId="77777777" w:rsidR="00FA4A78" w:rsidRPr="00883A6C" w:rsidRDefault="00FA4A78" w:rsidP="00883A6C">
            <w:pPr>
              <w:pStyle w:val="ListParagraph"/>
              <w:numPr>
                <w:ilvl w:val="0"/>
                <w:numId w:val="36"/>
              </w:numPr>
              <w:spacing w:after="0"/>
              <w:rPr>
                <w:rFonts w:ascii="Arial Narrow" w:hAnsi="Arial Narrow" w:cs="Arial"/>
                <w:lang w:val="en-ZA" w:eastAsia="en-ZA"/>
              </w:rPr>
            </w:pPr>
          </w:p>
        </w:tc>
        <w:tc>
          <w:tcPr>
            <w:tcW w:w="9998" w:type="dxa"/>
            <w:shd w:val="clear" w:color="000000" w:fill="FFFFFF"/>
          </w:tcPr>
          <w:p w14:paraId="40B3625D" w14:textId="77777777" w:rsidR="00FA4A78" w:rsidRDefault="00FA4A78" w:rsidP="00FA4A78">
            <w:pPr>
              <w:spacing w:after="0" w:line="240" w:lineRule="auto"/>
              <w:rPr>
                <w:rFonts w:ascii="Arial Narrow" w:eastAsia="Times New Roman" w:hAnsi="Arial Narrow" w:cs="Arial"/>
                <w:lang w:val="en-ZA" w:eastAsia="en-ZA"/>
              </w:rPr>
            </w:pPr>
            <w:r w:rsidRPr="00FA4A78">
              <w:rPr>
                <w:rFonts w:ascii="Arial Narrow" w:eastAsia="Times New Roman" w:hAnsi="Arial Narrow" w:cs="Arial"/>
                <w:lang w:val="en-ZA" w:eastAsia="en-ZA"/>
              </w:rPr>
              <w:t>IDP/Budget/PMS Technical Workstreams</w:t>
            </w:r>
            <w:r>
              <w:rPr>
                <w:rFonts w:ascii="Arial Narrow" w:eastAsia="Times New Roman" w:hAnsi="Arial Narrow" w:cs="Arial"/>
                <w:lang w:val="en-ZA" w:eastAsia="en-ZA"/>
              </w:rPr>
              <w:t>:</w:t>
            </w:r>
          </w:p>
          <w:p w14:paraId="7C3802FE" w14:textId="51EB4D39" w:rsidR="00FA4A78" w:rsidRPr="00CA4F27" w:rsidRDefault="00FA4A78">
            <w:pPr>
              <w:pStyle w:val="ListParagraph"/>
              <w:numPr>
                <w:ilvl w:val="0"/>
                <w:numId w:val="56"/>
              </w:numPr>
              <w:spacing w:after="0"/>
              <w:rPr>
                <w:rFonts w:ascii="Arial Narrow" w:hAnsi="Arial Narrow" w:cs="Arial"/>
                <w:lang w:val="en-ZA" w:eastAsia="en-ZA"/>
              </w:rPr>
            </w:pPr>
            <w:r w:rsidRPr="00CA4F27">
              <w:rPr>
                <w:rFonts w:ascii="Arial Narrow" w:hAnsi="Arial Narrow" w:cs="Arial"/>
                <w:lang w:val="en-ZA" w:eastAsia="en-ZA"/>
              </w:rPr>
              <w:t>Prepare for Mayoral and Council Lekgotla, including refinement of Ward Priorities Report (2016/2021) before presenting to Mayoral and Council Lekgotla</w:t>
            </w:r>
          </w:p>
        </w:tc>
        <w:tc>
          <w:tcPr>
            <w:tcW w:w="2976" w:type="dxa"/>
            <w:shd w:val="clear" w:color="auto" w:fill="auto"/>
          </w:tcPr>
          <w:p w14:paraId="0BD7BEB7" w14:textId="53F4FC8D" w:rsidR="00FA4A78" w:rsidRPr="00C12441" w:rsidRDefault="00FA4A78" w:rsidP="00FA4A78">
            <w:pPr>
              <w:spacing w:after="0" w:line="240" w:lineRule="auto"/>
              <w:jc w:val="center"/>
              <w:rPr>
                <w:rFonts w:ascii="Arial Narrow" w:eastAsia="Times New Roman" w:hAnsi="Arial Narrow" w:cs="Arial"/>
                <w:lang w:val="en-ZA" w:eastAsia="en-ZA"/>
              </w:rPr>
            </w:pPr>
            <w:r>
              <w:rPr>
                <w:rFonts w:ascii="Arial" w:eastAsia="Times New Roman" w:hAnsi="Arial" w:cs="Arial"/>
                <w:lang w:val="en-ZA" w:eastAsia="en-ZA"/>
              </w:rPr>
              <w:t>N/A</w:t>
            </w:r>
          </w:p>
        </w:tc>
        <w:tc>
          <w:tcPr>
            <w:tcW w:w="1843" w:type="dxa"/>
            <w:shd w:val="clear" w:color="000000" w:fill="FFFFFF"/>
          </w:tcPr>
          <w:p w14:paraId="6EBC3072" w14:textId="6FC8B6CE" w:rsidR="00FA4A78" w:rsidRPr="00C12441" w:rsidRDefault="00CA4F27" w:rsidP="00FA4A78">
            <w:pPr>
              <w:spacing w:after="0" w:line="240" w:lineRule="auto"/>
              <w:rPr>
                <w:rFonts w:ascii="Arial Narrow" w:eastAsia="Times New Roman" w:hAnsi="Arial Narrow" w:cs="Arial"/>
                <w:lang w:val="en-ZA" w:eastAsia="en-ZA"/>
              </w:rPr>
            </w:pPr>
            <w:r w:rsidRPr="00CA4F27">
              <w:rPr>
                <w:rFonts w:ascii="Arial Narrow" w:eastAsia="Times New Roman" w:hAnsi="Arial Narrow" w:cs="Arial"/>
                <w:lang w:val="en-ZA" w:eastAsia="en-ZA"/>
              </w:rPr>
              <w:t>IDP/BI</w:t>
            </w:r>
          </w:p>
        </w:tc>
      </w:tr>
      <w:tr w:rsidR="00CA4F27" w:rsidRPr="00C12441" w14:paraId="6DC0315F" w14:textId="77777777" w:rsidTr="00071672">
        <w:trPr>
          <w:trHeight w:val="75"/>
        </w:trPr>
        <w:tc>
          <w:tcPr>
            <w:tcW w:w="1060" w:type="dxa"/>
            <w:shd w:val="clear" w:color="000000" w:fill="FFFFFF"/>
          </w:tcPr>
          <w:p w14:paraId="78FBB939" w14:textId="77777777" w:rsidR="00CA4F27" w:rsidRPr="00883A6C" w:rsidRDefault="00CA4F27" w:rsidP="00883A6C">
            <w:pPr>
              <w:pStyle w:val="ListParagraph"/>
              <w:numPr>
                <w:ilvl w:val="0"/>
                <w:numId w:val="36"/>
              </w:numPr>
              <w:spacing w:after="0"/>
              <w:rPr>
                <w:rFonts w:ascii="Arial Narrow" w:hAnsi="Arial Narrow" w:cs="Arial"/>
                <w:lang w:val="en-ZA" w:eastAsia="en-ZA"/>
              </w:rPr>
            </w:pPr>
          </w:p>
        </w:tc>
        <w:tc>
          <w:tcPr>
            <w:tcW w:w="9998" w:type="dxa"/>
            <w:shd w:val="clear" w:color="auto" w:fill="auto"/>
          </w:tcPr>
          <w:p w14:paraId="1140C68F" w14:textId="77777777" w:rsidR="00CA4F27" w:rsidRPr="00CA4F27" w:rsidRDefault="00CA4F27" w:rsidP="00CA4F27">
            <w:pPr>
              <w:spacing w:after="0" w:line="240" w:lineRule="auto"/>
              <w:rPr>
                <w:rFonts w:ascii="Arial Narrow" w:eastAsia="Times New Roman" w:hAnsi="Arial Narrow" w:cs="Arial"/>
                <w:lang w:val="en-ZA" w:eastAsia="en-ZA"/>
              </w:rPr>
            </w:pPr>
            <w:r w:rsidRPr="00CA4F27">
              <w:rPr>
                <w:rFonts w:ascii="Arial Narrow" w:eastAsia="Times New Roman" w:hAnsi="Arial Narrow" w:cs="Arial"/>
                <w:lang w:val="en-ZA" w:eastAsia="en-ZA"/>
              </w:rPr>
              <w:t>Councillors submit Ward Priorities to IDP Department:</w:t>
            </w:r>
          </w:p>
          <w:p w14:paraId="7D0E150B" w14:textId="7FFF8C9D" w:rsidR="00CA4F27" w:rsidRPr="00CA4F27" w:rsidRDefault="00CA4F27">
            <w:pPr>
              <w:pStyle w:val="ListParagraph"/>
              <w:numPr>
                <w:ilvl w:val="0"/>
                <w:numId w:val="56"/>
              </w:numPr>
              <w:spacing w:after="0"/>
              <w:rPr>
                <w:rFonts w:ascii="Arial Narrow" w:hAnsi="Arial Narrow" w:cs="Arial"/>
                <w:lang w:val="en-ZA" w:eastAsia="en-ZA"/>
              </w:rPr>
            </w:pPr>
            <w:r w:rsidRPr="00CA4F27">
              <w:rPr>
                <w:rFonts w:ascii="Arial Narrow" w:hAnsi="Arial Narrow" w:cs="Arial"/>
                <w:lang w:val="en-ZA" w:eastAsia="en-ZA"/>
              </w:rPr>
              <w:t>Ward priorities must be signed off by Ward Committees and Ward Councillors</w:t>
            </w:r>
          </w:p>
          <w:p w14:paraId="6BFDA9E1" w14:textId="204A3093" w:rsidR="00CA4F27" w:rsidRPr="00CA4F27" w:rsidRDefault="00CA4F27">
            <w:pPr>
              <w:pStyle w:val="ListParagraph"/>
              <w:numPr>
                <w:ilvl w:val="0"/>
                <w:numId w:val="56"/>
              </w:numPr>
              <w:spacing w:after="0"/>
              <w:rPr>
                <w:rFonts w:ascii="Arial Narrow" w:hAnsi="Arial Narrow" w:cs="Arial"/>
                <w:lang w:val="en-ZA" w:eastAsia="en-ZA"/>
              </w:rPr>
            </w:pPr>
            <w:r w:rsidRPr="00CA4F27">
              <w:rPr>
                <w:rFonts w:ascii="Arial Narrow" w:hAnsi="Arial Narrow" w:cs="Arial"/>
                <w:lang w:val="en-ZA" w:eastAsia="en-ZA"/>
              </w:rPr>
              <w:t>Evidence of community meetings where ward priorities were discussed must be annexed to the submission (agenda, minutes, attendance registers).</w:t>
            </w:r>
          </w:p>
        </w:tc>
        <w:tc>
          <w:tcPr>
            <w:tcW w:w="2976" w:type="dxa"/>
            <w:shd w:val="clear" w:color="auto" w:fill="auto"/>
          </w:tcPr>
          <w:p w14:paraId="7D6B0569" w14:textId="7108CEB3" w:rsidR="00CA4F27" w:rsidRPr="00CA4F27" w:rsidRDefault="00CA4F27" w:rsidP="00CA4F27">
            <w:pPr>
              <w:spacing w:after="0" w:line="240" w:lineRule="auto"/>
              <w:jc w:val="center"/>
              <w:rPr>
                <w:rFonts w:ascii="Arial Narrow" w:eastAsia="Times New Roman" w:hAnsi="Arial Narrow" w:cs="Arial"/>
                <w:lang w:val="en-ZA" w:eastAsia="en-ZA"/>
              </w:rPr>
            </w:pPr>
            <w:r w:rsidRPr="00CA4F27">
              <w:rPr>
                <w:rFonts w:ascii="Arial Narrow" w:eastAsia="Times New Roman" w:hAnsi="Arial Narrow" w:cs="Arial"/>
                <w:lang w:val="en-ZA" w:eastAsia="en-ZA"/>
              </w:rPr>
              <w:t>Chapter 4 MSA</w:t>
            </w:r>
          </w:p>
        </w:tc>
        <w:tc>
          <w:tcPr>
            <w:tcW w:w="1843" w:type="dxa"/>
            <w:shd w:val="clear" w:color="auto" w:fill="auto"/>
          </w:tcPr>
          <w:p w14:paraId="0DBB83E9" w14:textId="1B63A9BF" w:rsidR="00CA4F27" w:rsidRPr="00CA4F27" w:rsidRDefault="00CA4F27" w:rsidP="00CA4F27">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IDP/BI</w:t>
            </w:r>
          </w:p>
        </w:tc>
      </w:tr>
      <w:tr w:rsidR="00CA4F27" w:rsidRPr="00C12441" w14:paraId="6F45E3FF" w14:textId="77777777" w:rsidTr="00071672">
        <w:trPr>
          <w:trHeight w:val="52"/>
        </w:trPr>
        <w:tc>
          <w:tcPr>
            <w:tcW w:w="1060" w:type="dxa"/>
            <w:shd w:val="clear" w:color="000000" w:fill="FFFFFF"/>
          </w:tcPr>
          <w:p w14:paraId="3B53C24C" w14:textId="77777777" w:rsidR="00CA4F27" w:rsidRPr="00883A6C" w:rsidRDefault="00CA4F27" w:rsidP="00883A6C">
            <w:pPr>
              <w:pStyle w:val="ListParagraph"/>
              <w:numPr>
                <w:ilvl w:val="0"/>
                <w:numId w:val="36"/>
              </w:numPr>
              <w:spacing w:after="0"/>
              <w:rPr>
                <w:rFonts w:ascii="Arial Narrow" w:hAnsi="Arial Narrow" w:cs="Arial"/>
                <w:lang w:val="en-ZA" w:eastAsia="en-ZA"/>
              </w:rPr>
            </w:pPr>
          </w:p>
        </w:tc>
        <w:tc>
          <w:tcPr>
            <w:tcW w:w="9998" w:type="dxa"/>
            <w:shd w:val="clear" w:color="auto" w:fill="auto"/>
            <w:hideMark/>
          </w:tcPr>
          <w:p w14:paraId="1751BB92" w14:textId="77777777" w:rsidR="00CA4F27" w:rsidRPr="00C12441" w:rsidRDefault="00CA4F27" w:rsidP="00CA4F27">
            <w:pPr>
              <w:spacing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Mayoral Lekgotla Session to review strategic objectives for service delivery and development</w:t>
            </w:r>
          </w:p>
        </w:tc>
        <w:tc>
          <w:tcPr>
            <w:tcW w:w="2976" w:type="dxa"/>
            <w:shd w:val="clear" w:color="000000" w:fill="FFFFFF"/>
          </w:tcPr>
          <w:p w14:paraId="3595A156" w14:textId="77777777" w:rsidR="00CA4F27" w:rsidRPr="00C12441" w:rsidRDefault="00CA4F27" w:rsidP="00CA4F27">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N/A</w:t>
            </w:r>
          </w:p>
        </w:tc>
        <w:tc>
          <w:tcPr>
            <w:tcW w:w="1843" w:type="dxa"/>
            <w:shd w:val="clear" w:color="000000" w:fill="FFFFFF"/>
          </w:tcPr>
          <w:p w14:paraId="485B3D27" w14:textId="77777777" w:rsidR="00CA4F27" w:rsidRPr="00C12441" w:rsidRDefault="00CA4F27" w:rsidP="00CA4F27">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 Office of Executive Mayor</w:t>
            </w:r>
          </w:p>
        </w:tc>
      </w:tr>
      <w:tr w:rsidR="00CA4F27" w:rsidRPr="00C12441" w14:paraId="01C12B0A" w14:textId="77777777" w:rsidTr="00071672">
        <w:trPr>
          <w:trHeight w:val="52"/>
        </w:trPr>
        <w:tc>
          <w:tcPr>
            <w:tcW w:w="1060" w:type="dxa"/>
            <w:shd w:val="clear" w:color="000000" w:fill="FFFFFF"/>
          </w:tcPr>
          <w:p w14:paraId="67489DE1" w14:textId="77777777" w:rsidR="00CA4F27" w:rsidRPr="00883A6C" w:rsidRDefault="00CA4F27" w:rsidP="00883A6C">
            <w:pPr>
              <w:pStyle w:val="ListParagraph"/>
              <w:numPr>
                <w:ilvl w:val="0"/>
                <w:numId w:val="36"/>
              </w:numPr>
              <w:spacing w:after="0"/>
              <w:rPr>
                <w:rFonts w:ascii="Arial Narrow" w:hAnsi="Arial Narrow" w:cs="Arial"/>
                <w:lang w:val="en-ZA" w:eastAsia="en-ZA"/>
              </w:rPr>
            </w:pPr>
          </w:p>
        </w:tc>
        <w:tc>
          <w:tcPr>
            <w:tcW w:w="9998" w:type="dxa"/>
            <w:shd w:val="clear" w:color="auto" w:fill="auto"/>
            <w:hideMark/>
          </w:tcPr>
          <w:p w14:paraId="67DD9E79" w14:textId="77777777" w:rsidR="00CA4F27" w:rsidRPr="00C12441" w:rsidRDefault="00CA4F27" w:rsidP="00CA4F27">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Council Lekgotla to reflect on desired key outcomes over the remainder of Council’s 5-year term based on its deep understanding of current and emerging City trends and realities as consolidated during Mayoral Lekgotla</w:t>
            </w:r>
          </w:p>
        </w:tc>
        <w:tc>
          <w:tcPr>
            <w:tcW w:w="2976" w:type="dxa"/>
          </w:tcPr>
          <w:p w14:paraId="3C156AB7" w14:textId="77777777" w:rsidR="00CA4F27" w:rsidRPr="00C12441" w:rsidRDefault="00CA4F27" w:rsidP="00CA4F27">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N/A</w:t>
            </w:r>
          </w:p>
        </w:tc>
        <w:tc>
          <w:tcPr>
            <w:tcW w:w="1843" w:type="dxa"/>
            <w:shd w:val="clear" w:color="000000" w:fill="FFFFFF"/>
          </w:tcPr>
          <w:p w14:paraId="1CABB165" w14:textId="77777777" w:rsidR="00CA4F27" w:rsidRPr="00C12441" w:rsidRDefault="00CA4F27" w:rsidP="00CA4F27">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 Office of Speaker</w:t>
            </w:r>
          </w:p>
        </w:tc>
      </w:tr>
      <w:tr w:rsidR="00CA4F27" w:rsidRPr="00C12441" w14:paraId="1599856D" w14:textId="77777777" w:rsidTr="00071672">
        <w:trPr>
          <w:trHeight w:val="52"/>
        </w:trPr>
        <w:tc>
          <w:tcPr>
            <w:tcW w:w="1060" w:type="dxa"/>
            <w:shd w:val="clear" w:color="000000" w:fill="FFFFFF"/>
          </w:tcPr>
          <w:p w14:paraId="6A9CCCB6" w14:textId="77777777" w:rsidR="00CA4F27" w:rsidRPr="00883A6C" w:rsidRDefault="00CA4F27" w:rsidP="00883A6C">
            <w:pPr>
              <w:pStyle w:val="ListParagraph"/>
              <w:numPr>
                <w:ilvl w:val="0"/>
                <w:numId w:val="36"/>
              </w:numPr>
              <w:spacing w:after="0"/>
              <w:rPr>
                <w:rFonts w:ascii="Arial Narrow" w:hAnsi="Arial Narrow" w:cs="Arial"/>
                <w:lang w:val="en-ZA" w:eastAsia="en-ZA"/>
              </w:rPr>
            </w:pPr>
          </w:p>
        </w:tc>
        <w:tc>
          <w:tcPr>
            <w:tcW w:w="9998" w:type="dxa"/>
            <w:shd w:val="clear" w:color="auto" w:fill="auto"/>
          </w:tcPr>
          <w:p w14:paraId="1C665729" w14:textId="77777777" w:rsidR="00CA4F27" w:rsidRPr="00C12441" w:rsidRDefault="00CA4F27" w:rsidP="00CA4F27">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Budget Workshops with all directorates</w:t>
            </w:r>
          </w:p>
        </w:tc>
        <w:tc>
          <w:tcPr>
            <w:tcW w:w="2976" w:type="dxa"/>
            <w:shd w:val="clear" w:color="auto" w:fill="auto"/>
          </w:tcPr>
          <w:p w14:paraId="1D2A7FBC" w14:textId="77777777" w:rsidR="00CA4F27" w:rsidRPr="00C12441" w:rsidRDefault="00CA4F27" w:rsidP="00CA4F27">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N/A</w:t>
            </w:r>
          </w:p>
        </w:tc>
        <w:tc>
          <w:tcPr>
            <w:tcW w:w="1843" w:type="dxa"/>
            <w:shd w:val="clear" w:color="000000" w:fill="FFFFFF"/>
          </w:tcPr>
          <w:p w14:paraId="02731FD9" w14:textId="77777777" w:rsidR="00CA4F27" w:rsidRPr="00C12441" w:rsidRDefault="00CA4F27" w:rsidP="00CA4F27">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BTO</w:t>
            </w:r>
          </w:p>
        </w:tc>
      </w:tr>
      <w:tr w:rsidR="00A42D31" w:rsidRPr="00C12441" w14:paraId="41501FD0" w14:textId="77777777" w:rsidTr="00071672">
        <w:trPr>
          <w:trHeight w:val="52"/>
        </w:trPr>
        <w:tc>
          <w:tcPr>
            <w:tcW w:w="15877" w:type="dxa"/>
            <w:gridSpan w:val="4"/>
            <w:shd w:val="clear" w:color="auto" w:fill="D5DCE4"/>
          </w:tcPr>
          <w:p w14:paraId="3DA065EA" w14:textId="77777777" w:rsidR="00A42D31" w:rsidRPr="00C12441" w:rsidRDefault="00A42D31" w:rsidP="00A42D31">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JAN – FEB:</w:t>
            </w:r>
          </w:p>
          <w:p w14:paraId="4D729F25" w14:textId="1A98F51D" w:rsidR="00A42D31" w:rsidRPr="00C12441" w:rsidRDefault="00A42D31" w:rsidP="00A42D31">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PHASE 3: Development of Programmes and Projects</w:t>
            </w:r>
          </w:p>
        </w:tc>
      </w:tr>
      <w:tr w:rsidR="00071672" w:rsidRPr="00071672" w14:paraId="71C77A00" w14:textId="77777777" w:rsidTr="00071672">
        <w:trPr>
          <w:trHeight w:val="52"/>
        </w:trPr>
        <w:tc>
          <w:tcPr>
            <w:tcW w:w="15877" w:type="dxa"/>
            <w:gridSpan w:val="4"/>
            <w:shd w:val="clear" w:color="auto" w:fill="FFFFFF" w:themeFill="background1"/>
          </w:tcPr>
          <w:p w14:paraId="5773464A" w14:textId="77777777" w:rsidR="00071672" w:rsidRPr="00071672" w:rsidRDefault="00071672">
            <w:pPr>
              <w:pStyle w:val="ListParagraph"/>
              <w:numPr>
                <w:ilvl w:val="0"/>
                <w:numId w:val="57"/>
              </w:numPr>
              <w:spacing w:before="240" w:after="160"/>
              <w:jc w:val="left"/>
              <w:rPr>
                <w:rFonts w:ascii="Arial Narrow" w:hAnsi="Arial Narrow" w:cs="Arial"/>
                <w:lang w:val="en-ZA"/>
              </w:rPr>
            </w:pPr>
            <w:r w:rsidRPr="00071672">
              <w:rPr>
                <w:rFonts w:ascii="Arial Narrow" w:hAnsi="Arial Narrow" w:cs="Arial"/>
                <w:lang w:val="en-ZA"/>
              </w:rPr>
              <w:t>This phase is closely linked to Phase 2 above and involves the identification of programmes and projects that the municipality intends to undertake in the five-year period.  These should be developed with a constant reference to the requirements of the NDP, IUDF, DDM as well as other sectoral policies.  During this phase the municipality should strive to get the input of other spheres of government, state entities, as well as key private sector players on what their development programmes, projects or intentions are, within the municipality.</w:t>
            </w:r>
          </w:p>
          <w:p w14:paraId="7C5C6191" w14:textId="77777777" w:rsidR="00071672" w:rsidRPr="00071672" w:rsidRDefault="00071672">
            <w:pPr>
              <w:pStyle w:val="ListParagraph"/>
              <w:numPr>
                <w:ilvl w:val="0"/>
                <w:numId w:val="57"/>
              </w:numPr>
              <w:spacing w:before="240" w:after="160"/>
              <w:jc w:val="left"/>
              <w:rPr>
                <w:rFonts w:ascii="Arial Narrow" w:hAnsi="Arial Narrow" w:cs="Arial"/>
                <w:lang w:val="en-ZA"/>
              </w:rPr>
            </w:pPr>
            <w:r w:rsidRPr="00071672">
              <w:rPr>
                <w:rFonts w:ascii="Arial Narrow" w:hAnsi="Arial Narrow" w:cs="Arial"/>
                <w:lang w:val="en-ZA"/>
              </w:rPr>
              <w:t>Once the broad programmes and projects have been identified, they should be articulated into detail such as: the nature of the programme / project, its location, duration, its cost and the source of funding.  In addition, this should provide targets and indicators which can be used to measure the impact of the programme or project.</w:t>
            </w:r>
          </w:p>
          <w:p w14:paraId="7F17EBF6" w14:textId="77777777" w:rsidR="00071672" w:rsidRPr="00071672" w:rsidRDefault="00071672">
            <w:pPr>
              <w:pStyle w:val="ListParagraph"/>
              <w:numPr>
                <w:ilvl w:val="0"/>
                <w:numId w:val="57"/>
              </w:numPr>
              <w:spacing w:before="240" w:after="160"/>
              <w:jc w:val="left"/>
              <w:rPr>
                <w:rFonts w:ascii="Arial Narrow" w:hAnsi="Arial Narrow" w:cs="Arial"/>
                <w:lang w:val="en-ZA"/>
              </w:rPr>
            </w:pPr>
            <w:r w:rsidRPr="00071672">
              <w:rPr>
                <w:rFonts w:ascii="Arial Narrow" w:hAnsi="Arial Narrow" w:cs="Arial"/>
                <w:lang w:val="en-ZA"/>
              </w:rPr>
              <w:t>The development of projects should respond to priority issues raised in consultation.  They should also take into consideration the projects and initiatives by other organs of state.</w:t>
            </w:r>
          </w:p>
          <w:p w14:paraId="53C438F9" w14:textId="77777777" w:rsidR="00071672" w:rsidRPr="00071672" w:rsidRDefault="00071672" w:rsidP="00071672">
            <w:pPr>
              <w:shd w:val="clear" w:color="auto" w:fill="FFFFFF" w:themeFill="background1"/>
              <w:spacing w:before="240" w:line="240" w:lineRule="auto"/>
              <w:rPr>
                <w:rFonts w:ascii="Arial Narrow" w:eastAsia="Times New Roman" w:hAnsi="Arial Narrow" w:cs="Arial"/>
                <w:b/>
                <w:bCs/>
                <w:lang w:val="en-ZA" w:eastAsia="en-ZA"/>
              </w:rPr>
            </w:pPr>
            <w:r w:rsidRPr="00071672">
              <w:rPr>
                <w:rFonts w:ascii="Arial Narrow" w:eastAsia="Times New Roman" w:hAnsi="Arial Narrow" w:cs="Arial"/>
                <w:b/>
                <w:bCs/>
                <w:lang w:val="en-ZA" w:eastAsia="en-ZA"/>
              </w:rPr>
              <w:t>During Phase 3, Sector Departments must:</w:t>
            </w:r>
          </w:p>
          <w:p w14:paraId="29CA84FF" w14:textId="77777777" w:rsidR="00071672" w:rsidRPr="00071672" w:rsidRDefault="00071672">
            <w:pPr>
              <w:pStyle w:val="ListParagraph"/>
              <w:numPr>
                <w:ilvl w:val="0"/>
                <w:numId w:val="58"/>
              </w:numPr>
              <w:shd w:val="clear" w:color="auto" w:fill="FFFFFF" w:themeFill="background1"/>
              <w:spacing w:before="240" w:after="160"/>
              <w:jc w:val="left"/>
              <w:rPr>
                <w:rFonts w:ascii="Arial Narrow" w:hAnsi="Arial Narrow" w:cs="Arial"/>
                <w:lang w:val="en-ZA" w:eastAsia="en-ZA"/>
              </w:rPr>
            </w:pPr>
            <w:r w:rsidRPr="00071672">
              <w:rPr>
                <w:rFonts w:ascii="Arial Narrow" w:hAnsi="Arial Narrow" w:cs="Arial"/>
                <w:lang w:val="en-ZA" w:eastAsia="en-ZA"/>
              </w:rPr>
              <w:t>Support the formulation of project proposals</w:t>
            </w:r>
          </w:p>
          <w:p w14:paraId="595CEAA0" w14:textId="77777777" w:rsidR="00071672" w:rsidRPr="00071672" w:rsidRDefault="00071672">
            <w:pPr>
              <w:pStyle w:val="ListParagraph"/>
              <w:numPr>
                <w:ilvl w:val="0"/>
                <w:numId w:val="58"/>
              </w:numPr>
              <w:shd w:val="clear" w:color="auto" w:fill="FFFFFF" w:themeFill="background1"/>
              <w:spacing w:before="240" w:after="160"/>
              <w:jc w:val="left"/>
              <w:rPr>
                <w:rFonts w:ascii="Arial Narrow" w:hAnsi="Arial Narrow" w:cs="Arial"/>
                <w:lang w:val="en-ZA" w:eastAsia="en-ZA"/>
              </w:rPr>
            </w:pPr>
            <w:r w:rsidRPr="00071672">
              <w:rPr>
                <w:rFonts w:ascii="Arial Narrow" w:hAnsi="Arial Narrow" w:cs="Arial"/>
                <w:lang w:val="en-ZA" w:eastAsia="en-ZA"/>
              </w:rPr>
              <w:t>Facilitate the integration of the various programmes elaborated in the various sector plans</w:t>
            </w:r>
          </w:p>
          <w:p w14:paraId="5C9F9943" w14:textId="02695AC5" w:rsidR="00071672" w:rsidRPr="00071672" w:rsidRDefault="00071672">
            <w:pPr>
              <w:pStyle w:val="ListParagraph"/>
              <w:numPr>
                <w:ilvl w:val="0"/>
                <w:numId w:val="58"/>
              </w:numPr>
              <w:shd w:val="clear" w:color="auto" w:fill="FFFFFF" w:themeFill="background1"/>
              <w:spacing w:before="240" w:after="160"/>
              <w:jc w:val="left"/>
              <w:rPr>
                <w:rFonts w:ascii="Arial Narrow" w:hAnsi="Arial Narrow" w:cs="Arial"/>
                <w:lang w:val="en-ZA" w:eastAsia="en-ZA"/>
              </w:rPr>
            </w:pPr>
            <w:r w:rsidRPr="00071672">
              <w:rPr>
                <w:rFonts w:ascii="Arial Narrow" w:hAnsi="Arial Narrow" w:cs="Arial"/>
                <w:lang w:val="en-ZA" w:eastAsia="en-ZA"/>
              </w:rPr>
              <w:t>Mainstreaming of cross cutting issues</w:t>
            </w:r>
          </w:p>
        </w:tc>
      </w:tr>
      <w:tr w:rsidR="00A42D31" w:rsidRPr="00C12441" w14:paraId="65F2973B" w14:textId="77777777" w:rsidTr="00071672">
        <w:trPr>
          <w:trHeight w:val="52"/>
        </w:trPr>
        <w:tc>
          <w:tcPr>
            <w:tcW w:w="1060" w:type="dxa"/>
            <w:shd w:val="clear" w:color="000000" w:fill="FFFFFF"/>
          </w:tcPr>
          <w:p w14:paraId="39E15271" w14:textId="77777777" w:rsidR="00A42D31" w:rsidRPr="00C12441" w:rsidRDefault="00A42D31" w:rsidP="00A42D3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142497C3" w14:textId="77777777" w:rsidR="00A42D31" w:rsidRPr="00C12441" w:rsidRDefault="00A42D31" w:rsidP="00A42D31">
            <w:pPr>
              <w:spacing w:after="0" w:line="240" w:lineRule="auto"/>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B</w:t>
            </w:r>
            <w:r w:rsidRPr="00C12441">
              <w:rPr>
                <w:rFonts w:ascii="Arial Narrow" w:eastAsia="Times New Roman" w:hAnsi="Arial Narrow" w:cs="Arial"/>
                <w:lang w:val="en-ZA" w:eastAsia="en-ZA"/>
              </w:rPr>
              <w:t xml:space="preserve"> review and update the IDP Vision, Mission and Strategic Objectives for recommendation to </w:t>
            </w:r>
            <w:r w:rsidRPr="00C12441">
              <w:rPr>
                <w:rFonts w:ascii="Arial Narrow" w:eastAsia="Times New Roman" w:hAnsi="Arial Narrow" w:cs="Arial"/>
                <w:b/>
                <w:bCs/>
                <w:lang w:val="en-ZA" w:eastAsia="en-ZA"/>
              </w:rPr>
              <w:t>D</w:t>
            </w:r>
          </w:p>
        </w:tc>
        <w:tc>
          <w:tcPr>
            <w:tcW w:w="2976" w:type="dxa"/>
          </w:tcPr>
          <w:p w14:paraId="5ADEDE18" w14:textId="34CC5E7E"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N/A</w:t>
            </w:r>
          </w:p>
        </w:tc>
        <w:tc>
          <w:tcPr>
            <w:tcW w:w="1843" w:type="dxa"/>
            <w:shd w:val="clear" w:color="000000" w:fill="FFFFFF"/>
          </w:tcPr>
          <w:p w14:paraId="32FB18C9"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A42D31" w:rsidRPr="00C12441" w14:paraId="71592CAF" w14:textId="77777777" w:rsidTr="00071672">
        <w:trPr>
          <w:trHeight w:val="52"/>
        </w:trPr>
        <w:tc>
          <w:tcPr>
            <w:tcW w:w="1060" w:type="dxa"/>
            <w:shd w:val="clear" w:color="000000" w:fill="FFFFFF"/>
          </w:tcPr>
          <w:p w14:paraId="26A0A5D3" w14:textId="77777777" w:rsidR="00A42D31" w:rsidRPr="00C12441" w:rsidRDefault="00A42D31" w:rsidP="00A42D31">
            <w:pPr>
              <w:numPr>
                <w:ilvl w:val="0"/>
                <w:numId w:val="36"/>
              </w:numPr>
              <w:spacing w:after="0" w:line="240" w:lineRule="auto"/>
              <w:contextualSpacing/>
              <w:jc w:val="center"/>
              <w:rPr>
                <w:rFonts w:ascii="Arial Narrow" w:eastAsia="Times New Roman" w:hAnsi="Arial Narrow" w:cs="Arial"/>
                <w:lang w:val="en-ZA" w:eastAsia="en-ZA"/>
              </w:rPr>
            </w:pPr>
            <w:bookmarkStart w:id="45" w:name="_Hlk76563575"/>
          </w:p>
        </w:tc>
        <w:tc>
          <w:tcPr>
            <w:tcW w:w="9998" w:type="dxa"/>
            <w:shd w:val="clear" w:color="auto" w:fill="auto"/>
            <w:hideMark/>
          </w:tcPr>
          <w:p w14:paraId="7C065F00"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Submit 2</w:t>
            </w:r>
            <w:r w:rsidRPr="00C12441">
              <w:rPr>
                <w:rFonts w:ascii="Arial Narrow" w:eastAsia="Times New Roman" w:hAnsi="Arial Narrow" w:cs="Arial"/>
                <w:vertAlign w:val="superscript"/>
                <w:lang w:val="en-ZA" w:eastAsia="en-ZA"/>
              </w:rPr>
              <w:t>nd</w:t>
            </w:r>
            <w:r w:rsidRPr="00C12441">
              <w:rPr>
                <w:rFonts w:ascii="Arial Narrow" w:eastAsia="Times New Roman" w:hAnsi="Arial Narrow" w:cs="Arial"/>
                <w:lang w:val="en-ZA" w:eastAsia="en-ZA"/>
              </w:rPr>
              <w:t xml:space="preserve"> Quarter Performance Report to </w:t>
            </w:r>
            <w:r w:rsidRPr="00C12441">
              <w:rPr>
                <w:rFonts w:ascii="Arial Narrow" w:eastAsia="Times New Roman" w:hAnsi="Arial Narrow" w:cs="Arial"/>
                <w:b/>
                <w:bCs/>
                <w:lang w:val="en-ZA" w:eastAsia="en-ZA"/>
              </w:rPr>
              <w:t xml:space="preserve">D </w:t>
            </w:r>
            <w:r w:rsidRPr="00C12441">
              <w:rPr>
                <w:rFonts w:ascii="Arial Narrow" w:eastAsia="Times New Roman" w:hAnsi="Arial Narrow" w:cs="Arial"/>
                <w:lang w:val="en-ZA" w:eastAsia="en-ZA"/>
              </w:rPr>
              <w:t>within 30 days of the end of the quarter</w:t>
            </w:r>
          </w:p>
        </w:tc>
        <w:tc>
          <w:tcPr>
            <w:tcW w:w="2976" w:type="dxa"/>
            <w:shd w:val="clear" w:color="auto" w:fill="auto"/>
          </w:tcPr>
          <w:p w14:paraId="1B776A8E"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Section 34</w:t>
            </w:r>
          </w:p>
          <w:p w14:paraId="4F3F7E43"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52(d)                                MBRR - Reg 29</w:t>
            </w:r>
          </w:p>
        </w:tc>
        <w:tc>
          <w:tcPr>
            <w:tcW w:w="1843" w:type="dxa"/>
            <w:shd w:val="clear" w:color="000000" w:fill="FFFFFF"/>
          </w:tcPr>
          <w:p w14:paraId="51DB9E6A" w14:textId="77777777" w:rsidR="00A42D31" w:rsidRPr="00C12441" w:rsidRDefault="00A42D31" w:rsidP="00A42D31">
            <w:pPr>
              <w:spacing w:after="0" w:line="240" w:lineRule="auto"/>
              <w:rPr>
                <w:rFonts w:ascii="Arial Narrow" w:eastAsia="Times New Roman" w:hAnsi="Arial Narrow" w:cs="Arial"/>
                <w:lang w:val="en-ZA" w:eastAsia="en-ZA"/>
              </w:rPr>
            </w:pPr>
          </w:p>
        </w:tc>
      </w:tr>
      <w:tr w:rsidR="00A42D31" w:rsidRPr="00C12441" w14:paraId="3ABDEE4E" w14:textId="77777777" w:rsidTr="00071672">
        <w:trPr>
          <w:trHeight w:val="75"/>
        </w:trPr>
        <w:tc>
          <w:tcPr>
            <w:tcW w:w="1060" w:type="dxa"/>
            <w:shd w:val="clear" w:color="000000" w:fill="FFFFFF"/>
          </w:tcPr>
          <w:p w14:paraId="05143029" w14:textId="77777777" w:rsidR="00A42D31" w:rsidRPr="00C12441" w:rsidRDefault="00A42D31" w:rsidP="00A42D3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72884EA9"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Submit to National, Provincial Treasury &amp; transferring officers within 5 days of tabling the s52d report to </w:t>
            </w:r>
            <w:r w:rsidRPr="00C12441">
              <w:rPr>
                <w:rFonts w:ascii="Arial Narrow" w:eastAsia="Times New Roman" w:hAnsi="Arial Narrow" w:cs="Arial"/>
                <w:b/>
                <w:bCs/>
                <w:lang w:val="en-ZA" w:eastAsia="en-ZA"/>
              </w:rPr>
              <w:t xml:space="preserve">D </w:t>
            </w:r>
          </w:p>
        </w:tc>
        <w:tc>
          <w:tcPr>
            <w:tcW w:w="2976" w:type="dxa"/>
            <w:shd w:val="clear" w:color="auto" w:fill="FFFFFF"/>
          </w:tcPr>
          <w:p w14:paraId="723EAB51" w14:textId="40FF35DF" w:rsidR="00A42D31" w:rsidRPr="00C12441" w:rsidRDefault="00096644" w:rsidP="00A42D31">
            <w:pPr>
              <w:spacing w:after="0" w:line="240" w:lineRule="auto"/>
              <w:jc w:val="center"/>
              <w:rPr>
                <w:rFonts w:ascii="Arial Narrow" w:eastAsia="Times New Roman" w:hAnsi="Arial Narrow" w:cs="Arial"/>
                <w:lang w:val="en-ZA" w:eastAsia="en-ZA"/>
              </w:rPr>
            </w:pPr>
            <w:r w:rsidRPr="00096644">
              <w:rPr>
                <w:rFonts w:ascii="Arial Narrow" w:eastAsia="Times New Roman" w:hAnsi="Arial Narrow" w:cs="Arial"/>
                <w:lang w:val="en-ZA" w:eastAsia="en-ZA"/>
              </w:rPr>
              <w:t>MBRR - Reg 34</w:t>
            </w:r>
          </w:p>
        </w:tc>
        <w:tc>
          <w:tcPr>
            <w:tcW w:w="1843" w:type="dxa"/>
            <w:shd w:val="clear" w:color="000000" w:fill="FFFFFF"/>
          </w:tcPr>
          <w:p w14:paraId="693F416D" w14:textId="406E2FB3"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BTO, </w:t>
            </w:r>
            <w:r w:rsidR="00293741">
              <w:rPr>
                <w:rFonts w:ascii="Arial Narrow" w:eastAsia="Times New Roman" w:hAnsi="Arial Narrow" w:cs="Arial"/>
                <w:lang w:val="en-ZA" w:eastAsia="en-ZA"/>
              </w:rPr>
              <w:t>IPMS</w:t>
            </w:r>
          </w:p>
        </w:tc>
      </w:tr>
      <w:bookmarkEnd w:id="45"/>
      <w:tr w:rsidR="00A42D31" w:rsidRPr="00C12441" w14:paraId="555DFCFA" w14:textId="77777777" w:rsidTr="00071672">
        <w:trPr>
          <w:trHeight w:val="52"/>
        </w:trPr>
        <w:tc>
          <w:tcPr>
            <w:tcW w:w="1060" w:type="dxa"/>
            <w:shd w:val="clear" w:color="000000" w:fill="FFFFFF"/>
          </w:tcPr>
          <w:p w14:paraId="236BFBE8" w14:textId="77777777" w:rsidR="00A42D31" w:rsidRPr="00C12441" w:rsidRDefault="00A42D31" w:rsidP="00A42D3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00ABB765"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Submit the Mid-year Budget and Performance Assessment Reports by 25 January to the Executive Mayor, National and Provincial Treasury and transferring officers</w:t>
            </w:r>
          </w:p>
        </w:tc>
        <w:tc>
          <w:tcPr>
            <w:tcW w:w="2976" w:type="dxa"/>
            <w:shd w:val="clear" w:color="auto" w:fill="auto"/>
          </w:tcPr>
          <w:p w14:paraId="56A75570"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MBRR - Reg 31(c)</w:t>
            </w:r>
          </w:p>
          <w:p w14:paraId="6C8588EC"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72(1)(b), Sec 52(d)</w:t>
            </w:r>
          </w:p>
          <w:p w14:paraId="59E2A5DE"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MBRR - Reg 35</w:t>
            </w:r>
          </w:p>
        </w:tc>
        <w:tc>
          <w:tcPr>
            <w:tcW w:w="1843" w:type="dxa"/>
            <w:shd w:val="clear" w:color="000000" w:fill="FFFFFF"/>
          </w:tcPr>
          <w:p w14:paraId="67021149" w14:textId="59B7B774"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BTO, </w:t>
            </w:r>
            <w:r w:rsidR="00293741">
              <w:rPr>
                <w:rFonts w:ascii="Arial Narrow" w:eastAsia="Times New Roman" w:hAnsi="Arial Narrow" w:cs="Arial"/>
                <w:lang w:val="en-ZA" w:eastAsia="en-ZA"/>
              </w:rPr>
              <w:t>IPMS</w:t>
            </w:r>
          </w:p>
        </w:tc>
      </w:tr>
      <w:tr w:rsidR="00A42D31" w:rsidRPr="00C12441" w14:paraId="197F1F2A" w14:textId="77777777" w:rsidTr="00071672">
        <w:trPr>
          <w:trHeight w:val="52"/>
        </w:trPr>
        <w:tc>
          <w:tcPr>
            <w:tcW w:w="1060" w:type="dxa"/>
            <w:shd w:val="clear" w:color="000000" w:fill="FFFFFF"/>
          </w:tcPr>
          <w:p w14:paraId="11BEEC66" w14:textId="77777777" w:rsidR="00A42D31" w:rsidRPr="00C12441" w:rsidRDefault="00A42D31" w:rsidP="00A42D3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000000" w:fill="FFFFFF"/>
            <w:hideMark/>
          </w:tcPr>
          <w:p w14:paraId="647FB5E8"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Draft Initial changes to IDP: Reconcile community, administrative and political priorities within the context of MGDS and IDP and last review (if applicable)</w:t>
            </w:r>
          </w:p>
        </w:tc>
        <w:tc>
          <w:tcPr>
            <w:tcW w:w="2976" w:type="dxa"/>
          </w:tcPr>
          <w:p w14:paraId="12726F9C"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N/A</w:t>
            </w:r>
          </w:p>
        </w:tc>
        <w:tc>
          <w:tcPr>
            <w:tcW w:w="1843" w:type="dxa"/>
            <w:shd w:val="clear" w:color="000000" w:fill="FFFFFF"/>
          </w:tcPr>
          <w:p w14:paraId="4B305D7B"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A42D31" w:rsidRPr="00C12441" w14:paraId="4AD73A71" w14:textId="77777777" w:rsidTr="00071672">
        <w:trPr>
          <w:trHeight w:val="75"/>
        </w:trPr>
        <w:tc>
          <w:tcPr>
            <w:tcW w:w="1060" w:type="dxa"/>
            <w:shd w:val="clear" w:color="000000" w:fill="FFFFFF"/>
          </w:tcPr>
          <w:p w14:paraId="3CDB3BD1" w14:textId="77777777" w:rsidR="00A42D31" w:rsidRPr="00C12441" w:rsidRDefault="00A42D31" w:rsidP="00A42D3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000000" w:fill="FFFFFF"/>
          </w:tcPr>
          <w:p w14:paraId="41928530" w14:textId="394834C5"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Submit to National, Provincial Treasury &amp; transferring officers within 5 days of tabling the Statement of Financial Performance and the Implementation of the 2022/2023 budget for the second quarter &amp; Mid-year budget and Performance assessment report ended 31 December 2022 to Council</w:t>
            </w:r>
          </w:p>
        </w:tc>
        <w:tc>
          <w:tcPr>
            <w:tcW w:w="2976" w:type="dxa"/>
          </w:tcPr>
          <w:p w14:paraId="2D0C481F"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21, 21A, 28(3)</w:t>
            </w:r>
          </w:p>
          <w:p w14:paraId="4B37A441"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Calibri" w:hAnsi="Arial Narrow" w:cs="Arial"/>
                <w:lang w:val="en-ZA"/>
              </w:rPr>
              <w:t>MBRR - Reg 34</w:t>
            </w:r>
          </w:p>
        </w:tc>
        <w:tc>
          <w:tcPr>
            <w:tcW w:w="1843" w:type="dxa"/>
            <w:shd w:val="clear" w:color="000000" w:fill="FFFFFF"/>
          </w:tcPr>
          <w:p w14:paraId="30A52708" w14:textId="0E636BB2"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BTO, </w:t>
            </w:r>
            <w:r w:rsidR="00293741">
              <w:rPr>
                <w:rFonts w:ascii="Arial Narrow" w:eastAsia="Times New Roman" w:hAnsi="Arial Narrow" w:cs="Arial"/>
                <w:lang w:val="en-ZA" w:eastAsia="en-ZA"/>
              </w:rPr>
              <w:t>IPMS</w:t>
            </w:r>
          </w:p>
        </w:tc>
      </w:tr>
      <w:tr w:rsidR="00A42D31" w:rsidRPr="00C12441" w14:paraId="44BE3D76" w14:textId="77777777" w:rsidTr="00071672">
        <w:trPr>
          <w:trHeight w:val="75"/>
        </w:trPr>
        <w:tc>
          <w:tcPr>
            <w:tcW w:w="1060" w:type="dxa"/>
            <w:shd w:val="clear" w:color="000000" w:fill="FFFFFF"/>
          </w:tcPr>
          <w:p w14:paraId="3DE9E767" w14:textId="77777777" w:rsidR="00A42D31" w:rsidRPr="00C12441" w:rsidRDefault="00A42D31" w:rsidP="00A42D3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515F38E7"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Publicise the Mid-Year Budget and Performance Reports in the local newspaper </w:t>
            </w:r>
          </w:p>
        </w:tc>
        <w:tc>
          <w:tcPr>
            <w:tcW w:w="2976" w:type="dxa"/>
            <w:shd w:val="clear" w:color="000000" w:fill="FFFFFF"/>
          </w:tcPr>
          <w:p w14:paraId="4D16D1A1"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21, 21A, 28(3)</w:t>
            </w:r>
          </w:p>
        </w:tc>
        <w:tc>
          <w:tcPr>
            <w:tcW w:w="1843" w:type="dxa"/>
            <w:shd w:val="clear" w:color="000000" w:fill="FFFFFF"/>
          </w:tcPr>
          <w:p w14:paraId="7F74F3E9" w14:textId="57D09832"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BTO, </w:t>
            </w:r>
            <w:r w:rsidR="00293741">
              <w:rPr>
                <w:rFonts w:ascii="Arial Narrow" w:eastAsia="Times New Roman" w:hAnsi="Arial Narrow" w:cs="Arial"/>
                <w:lang w:val="en-ZA" w:eastAsia="en-ZA"/>
              </w:rPr>
              <w:t>IPMS</w:t>
            </w:r>
          </w:p>
        </w:tc>
      </w:tr>
      <w:tr w:rsidR="00A42D31" w:rsidRPr="00C12441" w14:paraId="4EB1F4E6" w14:textId="77777777" w:rsidTr="00071672">
        <w:trPr>
          <w:trHeight w:val="52"/>
        </w:trPr>
        <w:tc>
          <w:tcPr>
            <w:tcW w:w="1060" w:type="dxa"/>
            <w:shd w:val="clear" w:color="000000" w:fill="FFFFFF"/>
          </w:tcPr>
          <w:p w14:paraId="5148AF9C" w14:textId="77777777" w:rsidR="00A42D31" w:rsidRPr="00C12441" w:rsidRDefault="00A42D31" w:rsidP="00A42D3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FFFFFF"/>
          </w:tcPr>
          <w:p w14:paraId="6C85C20B" w14:textId="77777777" w:rsidR="00A42D31" w:rsidRPr="00C12441" w:rsidRDefault="00A42D31" w:rsidP="002316E8">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Council:</w:t>
            </w:r>
          </w:p>
          <w:p w14:paraId="6272200C" w14:textId="7EDA23ED" w:rsidR="00A42D31" w:rsidRPr="00C12441" w:rsidRDefault="00A42D31" w:rsidP="00A42D31">
            <w:pPr>
              <w:numPr>
                <w:ilvl w:val="0"/>
                <w:numId w:val="30"/>
              </w:numPr>
              <w:spacing w:after="0" w:line="240" w:lineRule="auto"/>
              <w:contextualSpacing/>
              <w:jc w:val="both"/>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To table and adopt the Statement of Financial Performance and the Implementation of the 2022/2023 budget for the second quarter &amp; Mid-year budget and Performance assessment report ended 31 December 2022      </w:t>
            </w:r>
          </w:p>
          <w:p w14:paraId="4F445688" w14:textId="19CE1AF7" w:rsidR="00A42D31" w:rsidRPr="00C12441" w:rsidRDefault="00A42D31" w:rsidP="00A42D31">
            <w:pPr>
              <w:numPr>
                <w:ilvl w:val="0"/>
                <w:numId w:val="30"/>
              </w:numPr>
              <w:spacing w:after="0" w:line="240" w:lineRule="auto"/>
              <w:contextualSpacing/>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To consider Municipal entity’s proposed budget, priorities and objectives for 2023/2024 and proposed budget adjustments for 2022/2023 </w:t>
            </w:r>
          </w:p>
          <w:p w14:paraId="0BB88802" w14:textId="143C842D" w:rsidR="00A42D31" w:rsidRPr="00C12441" w:rsidRDefault="00A42D31" w:rsidP="00A42D31">
            <w:pPr>
              <w:numPr>
                <w:ilvl w:val="0"/>
                <w:numId w:val="30"/>
              </w:numPr>
              <w:spacing w:after="0" w:line="240" w:lineRule="auto"/>
              <w:contextualSpacing/>
              <w:rPr>
                <w:rFonts w:ascii="Arial Narrow" w:eastAsia="Times New Roman" w:hAnsi="Arial Narrow" w:cs="Arial"/>
                <w:lang w:val="en-ZA" w:eastAsia="en-ZA"/>
              </w:rPr>
            </w:pPr>
            <w:r w:rsidRPr="00C12441">
              <w:rPr>
                <w:rFonts w:ascii="Arial Narrow" w:eastAsia="Times New Roman" w:hAnsi="Arial Narrow" w:cs="Arial"/>
                <w:lang w:val="en-ZA" w:eastAsia="en-ZA"/>
              </w:rPr>
              <w:t>To table the Draft AR within 7 months after the end of the financial year to which the report relates</w:t>
            </w:r>
          </w:p>
        </w:tc>
        <w:tc>
          <w:tcPr>
            <w:tcW w:w="2976" w:type="dxa"/>
            <w:shd w:val="clear" w:color="auto" w:fill="FFFFFF"/>
          </w:tcPr>
          <w:p w14:paraId="345D1ED9" w14:textId="77777777" w:rsidR="00474283" w:rsidRDefault="00A42D31" w:rsidP="00A42D31">
            <w:pPr>
              <w:spacing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MFMA - Section 72(1)(b), Section 52(d)                 </w:t>
            </w:r>
          </w:p>
          <w:p w14:paraId="41467E15" w14:textId="64693D2F" w:rsidR="00A42D31" w:rsidRPr="00C12441" w:rsidRDefault="00A42D31" w:rsidP="00A42D31">
            <w:pPr>
              <w:spacing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MBRR - Reg 35</w:t>
            </w:r>
          </w:p>
          <w:p w14:paraId="485FBECD"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75 (2) MSA - Sec 21(b)</w:t>
            </w:r>
          </w:p>
          <w:p w14:paraId="1C2789C7"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127</w:t>
            </w:r>
          </w:p>
        </w:tc>
        <w:tc>
          <w:tcPr>
            <w:tcW w:w="1843" w:type="dxa"/>
            <w:shd w:val="clear" w:color="000000" w:fill="FFFFFF"/>
          </w:tcPr>
          <w:p w14:paraId="33DD5FD3" w14:textId="558559BC"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BTO, </w:t>
            </w:r>
            <w:r w:rsidR="00293741">
              <w:rPr>
                <w:rFonts w:ascii="Arial Narrow" w:eastAsia="Times New Roman" w:hAnsi="Arial Narrow" w:cs="Arial"/>
                <w:lang w:val="en-ZA" w:eastAsia="en-ZA"/>
              </w:rPr>
              <w:t>IPMS</w:t>
            </w:r>
          </w:p>
        </w:tc>
      </w:tr>
      <w:tr w:rsidR="00A42D31" w:rsidRPr="00C12441" w14:paraId="774F50F5" w14:textId="77777777" w:rsidTr="00071672">
        <w:trPr>
          <w:trHeight w:val="52"/>
        </w:trPr>
        <w:tc>
          <w:tcPr>
            <w:tcW w:w="1060" w:type="dxa"/>
            <w:shd w:val="clear" w:color="000000" w:fill="FFFFFF"/>
          </w:tcPr>
          <w:p w14:paraId="1C0CEDD4" w14:textId="77777777" w:rsidR="00A42D31" w:rsidRPr="00C12441" w:rsidRDefault="00A42D31" w:rsidP="00A42D3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370CA26D"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Make public the Mid-Year Budget and Performance Reports in the local newspaper and on municipal website</w:t>
            </w:r>
          </w:p>
        </w:tc>
        <w:tc>
          <w:tcPr>
            <w:tcW w:w="2976" w:type="dxa"/>
            <w:shd w:val="clear" w:color="auto" w:fill="auto"/>
          </w:tcPr>
          <w:p w14:paraId="7AC00337"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Section 75 (2) MSA - Sec 21(b)</w:t>
            </w:r>
          </w:p>
        </w:tc>
        <w:tc>
          <w:tcPr>
            <w:tcW w:w="1843" w:type="dxa"/>
            <w:shd w:val="clear" w:color="000000" w:fill="FFFFFF"/>
          </w:tcPr>
          <w:p w14:paraId="33484A18" w14:textId="1252FC3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BTO, </w:t>
            </w:r>
            <w:r w:rsidR="00293741">
              <w:rPr>
                <w:rFonts w:ascii="Arial Narrow" w:eastAsia="Times New Roman" w:hAnsi="Arial Narrow" w:cs="Arial"/>
                <w:lang w:val="en-ZA" w:eastAsia="en-ZA"/>
              </w:rPr>
              <w:t>IPMS</w:t>
            </w:r>
          </w:p>
        </w:tc>
      </w:tr>
      <w:tr w:rsidR="00A42D31" w:rsidRPr="00C12441" w14:paraId="4F84565D" w14:textId="77777777" w:rsidTr="00071672">
        <w:trPr>
          <w:trHeight w:val="75"/>
        </w:trPr>
        <w:tc>
          <w:tcPr>
            <w:tcW w:w="1060" w:type="dxa"/>
          </w:tcPr>
          <w:p w14:paraId="38E1C9D4" w14:textId="77777777" w:rsidR="00A42D31" w:rsidRPr="00883A6C" w:rsidRDefault="00A42D31" w:rsidP="00883A6C">
            <w:pPr>
              <w:pStyle w:val="ListParagraph"/>
              <w:numPr>
                <w:ilvl w:val="0"/>
                <w:numId w:val="36"/>
              </w:numPr>
              <w:spacing w:after="0"/>
              <w:rPr>
                <w:rFonts w:ascii="Arial Narrow" w:hAnsi="Arial Narrow" w:cs="Arial"/>
                <w:lang w:val="en-ZA" w:eastAsia="en-ZA"/>
              </w:rPr>
            </w:pPr>
          </w:p>
        </w:tc>
        <w:tc>
          <w:tcPr>
            <w:tcW w:w="9998" w:type="dxa"/>
            <w:shd w:val="clear" w:color="auto" w:fill="auto"/>
          </w:tcPr>
          <w:p w14:paraId="4908A98D"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Send the Draft AR, within five (5) days via e-mail and hard copy to the National Treasury, the Eastern Cape COGTA, the Eastern Cape Provincial Treasury and the Auditor General</w:t>
            </w:r>
          </w:p>
        </w:tc>
        <w:tc>
          <w:tcPr>
            <w:tcW w:w="2976" w:type="dxa"/>
          </w:tcPr>
          <w:p w14:paraId="6C5D5066" w14:textId="4DE0A3E6" w:rsidR="00A42D31" w:rsidRPr="00C12441" w:rsidRDefault="00246DD9" w:rsidP="00A42D31">
            <w:pPr>
              <w:spacing w:after="0" w:line="240" w:lineRule="auto"/>
              <w:jc w:val="center"/>
              <w:rPr>
                <w:rFonts w:ascii="Arial Narrow" w:eastAsia="Times New Roman" w:hAnsi="Arial Narrow" w:cs="Arial"/>
                <w:lang w:val="en-ZA" w:eastAsia="en-ZA"/>
              </w:rPr>
            </w:pPr>
            <w:r w:rsidRPr="00246DD9">
              <w:rPr>
                <w:rFonts w:ascii="Arial Narrow" w:eastAsia="Times New Roman" w:hAnsi="Arial Narrow" w:cs="Arial"/>
                <w:lang w:val="en-ZA" w:eastAsia="en-ZA"/>
              </w:rPr>
              <w:t>MFMA - Section 127(5)(b)</w:t>
            </w:r>
          </w:p>
        </w:tc>
        <w:tc>
          <w:tcPr>
            <w:tcW w:w="1843" w:type="dxa"/>
          </w:tcPr>
          <w:p w14:paraId="52E25283" w14:textId="3766522E" w:rsidR="00A42D31" w:rsidRPr="00C12441" w:rsidRDefault="00293741" w:rsidP="00A42D31">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IPMS</w:t>
            </w:r>
          </w:p>
        </w:tc>
      </w:tr>
      <w:tr w:rsidR="00A42D31" w:rsidRPr="00C12441" w14:paraId="4A0D7A0D" w14:textId="77777777" w:rsidTr="00071672">
        <w:trPr>
          <w:trHeight w:val="52"/>
        </w:trPr>
        <w:tc>
          <w:tcPr>
            <w:tcW w:w="1060" w:type="dxa"/>
          </w:tcPr>
          <w:p w14:paraId="22F20168" w14:textId="77777777" w:rsidR="00A42D31" w:rsidRPr="00883A6C" w:rsidRDefault="00A42D31" w:rsidP="00883A6C">
            <w:pPr>
              <w:pStyle w:val="ListParagraph"/>
              <w:numPr>
                <w:ilvl w:val="0"/>
                <w:numId w:val="36"/>
              </w:numPr>
              <w:spacing w:after="0"/>
              <w:rPr>
                <w:rFonts w:ascii="Arial Narrow" w:hAnsi="Arial Narrow" w:cs="Arial"/>
                <w:lang w:val="en-ZA" w:eastAsia="en-ZA"/>
              </w:rPr>
            </w:pPr>
          </w:p>
        </w:tc>
        <w:tc>
          <w:tcPr>
            <w:tcW w:w="9998" w:type="dxa"/>
          </w:tcPr>
          <w:p w14:paraId="392CC188"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Publicise draft AR and notify the public and other stakeholders to render written comments on the Draft AR</w:t>
            </w:r>
          </w:p>
        </w:tc>
        <w:tc>
          <w:tcPr>
            <w:tcW w:w="2976" w:type="dxa"/>
            <w:shd w:val="clear" w:color="auto" w:fill="auto"/>
          </w:tcPr>
          <w:p w14:paraId="05095494"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127(5)(b)</w:t>
            </w:r>
          </w:p>
          <w:p w14:paraId="51FE60E5"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127 (5)(a)</w:t>
            </w:r>
          </w:p>
          <w:p w14:paraId="26D814B3"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21A</w:t>
            </w:r>
          </w:p>
        </w:tc>
        <w:tc>
          <w:tcPr>
            <w:tcW w:w="1843" w:type="dxa"/>
          </w:tcPr>
          <w:p w14:paraId="4A9ED2E5" w14:textId="1437BF5E" w:rsidR="00A42D31" w:rsidRPr="00C12441" w:rsidRDefault="00293741" w:rsidP="00A42D31">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IPMS</w:t>
            </w:r>
          </w:p>
        </w:tc>
      </w:tr>
      <w:tr w:rsidR="00A42D31" w:rsidRPr="00C12441" w14:paraId="57692883" w14:textId="77777777" w:rsidTr="00071672">
        <w:trPr>
          <w:trHeight w:val="52"/>
        </w:trPr>
        <w:tc>
          <w:tcPr>
            <w:tcW w:w="1060" w:type="dxa"/>
          </w:tcPr>
          <w:p w14:paraId="02101CEB" w14:textId="77777777" w:rsidR="00A42D31" w:rsidRPr="00883A6C" w:rsidRDefault="00A42D31" w:rsidP="00883A6C">
            <w:pPr>
              <w:pStyle w:val="ListParagraph"/>
              <w:numPr>
                <w:ilvl w:val="0"/>
                <w:numId w:val="36"/>
              </w:numPr>
              <w:spacing w:after="0"/>
              <w:rPr>
                <w:rFonts w:ascii="Arial Narrow" w:hAnsi="Arial Narrow" w:cs="Arial"/>
                <w:lang w:val="en-ZA" w:eastAsia="en-ZA"/>
              </w:rPr>
            </w:pPr>
          </w:p>
        </w:tc>
        <w:tc>
          <w:tcPr>
            <w:tcW w:w="9998" w:type="dxa"/>
            <w:shd w:val="clear" w:color="auto" w:fill="auto"/>
          </w:tcPr>
          <w:p w14:paraId="3F320ED4" w14:textId="3CCB161D"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Work sessions to do costing of prioritised projects and programmes for CAPEX and OPEX 2023/2026 MTREF Budget</w:t>
            </w:r>
          </w:p>
        </w:tc>
        <w:tc>
          <w:tcPr>
            <w:tcW w:w="2976" w:type="dxa"/>
            <w:shd w:val="clear" w:color="auto" w:fill="auto"/>
          </w:tcPr>
          <w:p w14:paraId="7E6FC257"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N/A</w:t>
            </w:r>
          </w:p>
        </w:tc>
        <w:tc>
          <w:tcPr>
            <w:tcW w:w="1843" w:type="dxa"/>
          </w:tcPr>
          <w:p w14:paraId="207F86F5"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BTO</w:t>
            </w:r>
          </w:p>
        </w:tc>
      </w:tr>
      <w:tr w:rsidR="00293741" w:rsidRPr="00C12441" w14:paraId="0452FEA1" w14:textId="77777777" w:rsidTr="00071672">
        <w:trPr>
          <w:trHeight w:val="52"/>
        </w:trPr>
        <w:tc>
          <w:tcPr>
            <w:tcW w:w="1060" w:type="dxa"/>
            <w:shd w:val="clear" w:color="000000" w:fill="FFFFFF"/>
          </w:tcPr>
          <w:p w14:paraId="78441CAD" w14:textId="77777777" w:rsidR="00293741" w:rsidRPr="00883A6C" w:rsidRDefault="00293741" w:rsidP="00883A6C">
            <w:pPr>
              <w:pStyle w:val="ListParagraph"/>
              <w:numPr>
                <w:ilvl w:val="0"/>
                <w:numId w:val="36"/>
              </w:numPr>
              <w:spacing w:after="0"/>
              <w:rPr>
                <w:rFonts w:ascii="Arial Narrow" w:hAnsi="Arial Narrow" w:cs="Arial"/>
                <w:lang w:val="en-ZA" w:eastAsia="en-ZA"/>
              </w:rPr>
            </w:pPr>
          </w:p>
        </w:tc>
        <w:tc>
          <w:tcPr>
            <w:tcW w:w="9998" w:type="dxa"/>
            <w:shd w:val="clear" w:color="000000" w:fill="FFFFFF"/>
            <w:hideMark/>
          </w:tcPr>
          <w:p w14:paraId="73F5DFD9" w14:textId="5B5388D9" w:rsidR="00293741" w:rsidRDefault="00293741" w:rsidP="00293741">
            <w:pPr>
              <w:spacing w:after="0" w:line="240" w:lineRule="auto"/>
              <w:contextualSpacing/>
              <w:rPr>
                <w:rFonts w:ascii="Arial Narrow" w:eastAsia="Times New Roman" w:hAnsi="Arial Narrow" w:cs="Arial"/>
                <w:lang w:val="en-ZA" w:eastAsia="en-ZA"/>
              </w:rPr>
            </w:pPr>
            <w:r w:rsidRPr="00293741">
              <w:rPr>
                <w:rFonts w:ascii="Arial Narrow" w:eastAsia="Times New Roman" w:hAnsi="Arial Narrow" w:cs="Arial"/>
                <w:lang w:val="en-ZA" w:eastAsia="en-ZA"/>
              </w:rPr>
              <w:t>IDP Technical Work Sessions (per directorate)</w:t>
            </w:r>
            <w:r>
              <w:rPr>
                <w:rFonts w:ascii="Arial Narrow" w:eastAsia="Times New Roman" w:hAnsi="Arial Narrow" w:cs="Arial"/>
                <w:lang w:val="en-ZA" w:eastAsia="en-ZA"/>
              </w:rPr>
              <w:t>:</w:t>
            </w:r>
          </w:p>
          <w:p w14:paraId="113B6A97" w14:textId="3FD5C7C9" w:rsidR="00293741" w:rsidRPr="00293741" w:rsidRDefault="00293741">
            <w:pPr>
              <w:pStyle w:val="ListParagraph"/>
              <w:numPr>
                <w:ilvl w:val="0"/>
                <w:numId w:val="59"/>
              </w:numPr>
              <w:spacing w:after="0"/>
              <w:rPr>
                <w:rFonts w:ascii="Arial Narrow" w:hAnsi="Arial Narrow" w:cs="Arial"/>
                <w:lang w:val="en-ZA" w:eastAsia="en-ZA"/>
              </w:rPr>
            </w:pPr>
            <w:r w:rsidRPr="00293741">
              <w:rPr>
                <w:rFonts w:ascii="Arial Narrow" w:hAnsi="Arial Narrow" w:cs="Arial"/>
                <w:lang w:val="en-ZA" w:eastAsia="en-ZA"/>
              </w:rPr>
              <w:t xml:space="preserve">To review 2022/2023 service delivery key performance indicators and targets after adjustments budget </w:t>
            </w:r>
          </w:p>
          <w:p w14:paraId="2F74DFB3" w14:textId="7DA7B220" w:rsidR="00293741" w:rsidRPr="00293741" w:rsidRDefault="00293741">
            <w:pPr>
              <w:pStyle w:val="ListParagraph"/>
              <w:numPr>
                <w:ilvl w:val="0"/>
                <w:numId w:val="59"/>
              </w:numPr>
              <w:spacing w:after="0"/>
              <w:rPr>
                <w:rFonts w:ascii="Arial Narrow" w:hAnsi="Arial Narrow" w:cs="Arial"/>
                <w:lang w:val="en-ZA" w:eastAsia="en-ZA"/>
              </w:rPr>
            </w:pPr>
            <w:r w:rsidRPr="00293741">
              <w:rPr>
                <w:rFonts w:ascii="Arial Narrow" w:hAnsi="Arial Narrow" w:cs="Arial"/>
                <w:lang w:val="en-ZA" w:eastAsia="en-ZA"/>
              </w:rPr>
              <w:t>Set Key Performance Indicators and Targets for the draft Revised 2023/2024 IDP and SDBIP</w:t>
            </w:r>
          </w:p>
          <w:p w14:paraId="2551B0F4" w14:textId="31B69C63" w:rsidR="00293741" w:rsidRPr="00293741" w:rsidRDefault="00293741">
            <w:pPr>
              <w:pStyle w:val="ListParagraph"/>
              <w:numPr>
                <w:ilvl w:val="0"/>
                <w:numId w:val="59"/>
              </w:numPr>
              <w:spacing w:after="0"/>
              <w:rPr>
                <w:rFonts w:ascii="Arial Narrow" w:hAnsi="Arial Narrow" w:cs="Arial"/>
                <w:szCs w:val="22"/>
                <w:lang w:val="en-ZA" w:eastAsia="en-ZA"/>
              </w:rPr>
            </w:pPr>
            <w:r w:rsidRPr="00293741">
              <w:rPr>
                <w:rFonts w:ascii="Arial Narrow" w:hAnsi="Arial Narrow" w:cs="Arial"/>
                <w:lang w:val="en-ZA" w:eastAsia="en-ZA"/>
              </w:rPr>
              <w:t>To align IDP, Budget, Risk and performance indicators</w:t>
            </w:r>
          </w:p>
        </w:tc>
        <w:tc>
          <w:tcPr>
            <w:tcW w:w="2976" w:type="dxa"/>
          </w:tcPr>
          <w:p w14:paraId="09C83F19" w14:textId="77777777" w:rsidR="00293741" w:rsidRPr="00293741" w:rsidRDefault="00293741" w:rsidP="00293741">
            <w:pPr>
              <w:spacing w:after="0" w:line="240" w:lineRule="auto"/>
              <w:jc w:val="center"/>
              <w:rPr>
                <w:rFonts w:ascii="Arial Narrow" w:eastAsia="Times New Roman" w:hAnsi="Arial Narrow" w:cs="Arial"/>
                <w:lang w:val="en-ZA" w:eastAsia="en-ZA"/>
              </w:rPr>
            </w:pPr>
            <w:r w:rsidRPr="00293741">
              <w:rPr>
                <w:rFonts w:ascii="Arial Narrow" w:eastAsia="Times New Roman" w:hAnsi="Arial Narrow" w:cs="Arial"/>
                <w:lang w:val="en-ZA" w:eastAsia="en-ZA"/>
              </w:rPr>
              <w:t>MSA - Sec 26, Ch 6</w:t>
            </w:r>
          </w:p>
          <w:p w14:paraId="62295AE0" w14:textId="77777777" w:rsidR="00293741" w:rsidRPr="00293741" w:rsidRDefault="00293741" w:rsidP="00293741">
            <w:pPr>
              <w:spacing w:after="0" w:line="240" w:lineRule="auto"/>
              <w:jc w:val="center"/>
              <w:rPr>
                <w:rFonts w:ascii="Arial Narrow" w:eastAsia="Times New Roman" w:hAnsi="Arial Narrow" w:cs="Arial"/>
                <w:lang w:val="en-ZA" w:eastAsia="en-ZA"/>
              </w:rPr>
            </w:pPr>
            <w:r w:rsidRPr="00293741">
              <w:rPr>
                <w:rFonts w:ascii="Arial Narrow" w:eastAsia="Times New Roman" w:hAnsi="Arial Narrow" w:cs="Arial"/>
                <w:lang w:val="en-ZA" w:eastAsia="en-ZA"/>
              </w:rPr>
              <w:t>MFMA – Sec 53(1)(c)(ii)</w:t>
            </w:r>
          </w:p>
          <w:p w14:paraId="2A588969" w14:textId="67903770" w:rsidR="00293741" w:rsidRPr="00293741" w:rsidRDefault="00293741" w:rsidP="00293741">
            <w:pPr>
              <w:spacing w:after="0" w:line="240" w:lineRule="auto"/>
              <w:jc w:val="center"/>
              <w:rPr>
                <w:rFonts w:ascii="Arial Narrow" w:eastAsia="Times New Roman" w:hAnsi="Arial Narrow" w:cs="Arial"/>
                <w:lang w:val="en-ZA" w:eastAsia="en-ZA"/>
              </w:rPr>
            </w:pPr>
            <w:r w:rsidRPr="00293741">
              <w:rPr>
                <w:rFonts w:ascii="Arial Narrow" w:eastAsia="Times New Roman" w:hAnsi="Arial Narrow" w:cs="Arial"/>
                <w:lang w:val="en-ZA" w:eastAsia="en-ZA"/>
              </w:rPr>
              <w:t>MFMA - Sec 54</w:t>
            </w:r>
          </w:p>
        </w:tc>
        <w:tc>
          <w:tcPr>
            <w:tcW w:w="1843" w:type="dxa"/>
            <w:shd w:val="clear" w:color="000000" w:fill="FFFFFF"/>
          </w:tcPr>
          <w:p w14:paraId="219C4D6C" w14:textId="6997BC18" w:rsidR="00293741" w:rsidRPr="00293741" w:rsidRDefault="00293741" w:rsidP="00293741">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IDP, BTO, IPMS, Risk Management</w:t>
            </w:r>
          </w:p>
        </w:tc>
      </w:tr>
      <w:tr w:rsidR="00A42D31" w:rsidRPr="00C12441" w14:paraId="7B8B38C9" w14:textId="77777777" w:rsidTr="00071672">
        <w:trPr>
          <w:trHeight w:val="52"/>
        </w:trPr>
        <w:tc>
          <w:tcPr>
            <w:tcW w:w="1060" w:type="dxa"/>
            <w:shd w:val="clear" w:color="000000" w:fill="FFFFFF"/>
          </w:tcPr>
          <w:p w14:paraId="7EFF2A85" w14:textId="77777777" w:rsidR="00A42D31" w:rsidRPr="00883A6C" w:rsidRDefault="00A42D31" w:rsidP="00883A6C">
            <w:pPr>
              <w:pStyle w:val="ListParagraph"/>
              <w:numPr>
                <w:ilvl w:val="0"/>
                <w:numId w:val="36"/>
              </w:numPr>
              <w:spacing w:after="0"/>
              <w:rPr>
                <w:rFonts w:ascii="Arial Narrow" w:hAnsi="Arial Narrow" w:cs="Arial"/>
                <w:lang w:val="en-ZA" w:eastAsia="en-ZA"/>
              </w:rPr>
            </w:pPr>
          </w:p>
        </w:tc>
        <w:tc>
          <w:tcPr>
            <w:tcW w:w="9998" w:type="dxa"/>
            <w:shd w:val="clear" w:color="auto" w:fill="auto"/>
            <w:hideMark/>
          </w:tcPr>
          <w:p w14:paraId="1E0F2DD3" w14:textId="09242673"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Ward IDP Sessions </w:t>
            </w:r>
            <w:r w:rsidR="0083143E">
              <w:rPr>
                <w:rFonts w:ascii="Arial Narrow" w:eastAsia="Times New Roman" w:hAnsi="Arial Narrow" w:cs="Arial"/>
                <w:lang w:val="en-ZA" w:eastAsia="en-ZA"/>
              </w:rPr>
              <w:t>to discuss</w:t>
            </w:r>
            <w:r w:rsidRPr="00C12441">
              <w:rPr>
                <w:rFonts w:ascii="Arial Narrow" w:eastAsia="Times New Roman" w:hAnsi="Arial Narrow" w:cs="Arial"/>
                <w:lang w:val="en-ZA" w:eastAsia="en-ZA"/>
              </w:rPr>
              <w:t xml:space="preserve"> progress made with Ward Priorities, Mayoral Imbizo Issues </w:t>
            </w:r>
            <w:r w:rsidR="0083143E">
              <w:rPr>
                <w:rFonts w:ascii="Arial Narrow" w:eastAsia="Times New Roman" w:hAnsi="Arial Narrow" w:cs="Arial"/>
                <w:lang w:val="en-ZA" w:eastAsia="en-ZA"/>
              </w:rPr>
              <w:t>with Councillors</w:t>
            </w:r>
          </w:p>
        </w:tc>
        <w:tc>
          <w:tcPr>
            <w:tcW w:w="2976" w:type="dxa"/>
            <w:shd w:val="clear" w:color="000000" w:fill="FFFFFF"/>
          </w:tcPr>
          <w:p w14:paraId="475DB4B8"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N/A</w:t>
            </w:r>
          </w:p>
        </w:tc>
        <w:tc>
          <w:tcPr>
            <w:tcW w:w="1843" w:type="dxa"/>
            <w:shd w:val="clear" w:color="auto" w:fill="auto"/>
          </w:tcPr>
          <w:p w14:paraId="70EAD21B"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A42D31" w:rsidRPr="00C12441" w14:paraId="07B203D8" w14:textId="77777777" w:rsidTr="00071672">
        <w:trPr>
          <w:trHeight w:val="52"/>
        </w:trPr>
        <w:tc>
          <w:tcPr>
            <w:tcW w:w="1060" w:type="dxa"/>
            <w:shd w:val="clear" w:color="000000" w:fill="FFFFFF"/>
          </w:tcPr>
          <w:p w14:paraId="270E7547" w14:textId="77777777" w:rsidR="00A42D31" w:rsidRPr="00883A6C" w:rsidRDefault="00A42D31" w:rsidP="00883A6C">
            <w:pPr>
              <w:pStyle w:val="ListParagraph"/>
              <w:numPr>
                <w:ilvl w:val="0"/>
                <w:numId w:val="36"/>
              </w:numPr>
              <w:spacing w:after="0"/>
              <w:rPr>
                <w:rFonts w:ascii="Arial Narrow" w:hAnsi="Arial Narrow" w:cs="Arial"/>
                <w:lang w:val="en-ZA" w:eastAsia="en-ZA"/>
              </w:rPr>
            </w:pPr>
          </w:p>
        </w:tc>
        <w:tc>
          <w:tcPr>
            <w:tcW w:w="9998" w:type="dxa"/>
            <w:shd w:val="clear" w:color="auto" w:fill="auto"/>
            <w:hideMark/>
          </w:tcPr>
          <w:p w14:paraId="70B5DAD0" w14:textId="742B72F9"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BCMM Technical IGR Forum Workshop to</w:t>
            </w:r>
            <w:r w:rsidR="0083143E" w:rsidRPr="0083143E">
              <w:rPr>
                <w:rFonts w:ascii="Arial Narrow" w:eastAsia="Times New Roman" w:hAnsi="Arial Narrow" w:cs="Arial"/>
                <w:lang w:val="en-ZA" w:eastAsia="en-ZA"/>
              </w:rPr>
              <w:t xml:space="preserve"> align municipal priorities with the plans of national and provincial sector departments and state entities</w:t>
            </w:r>
          </w:p>
        </w:tc>
        <w:tc>
          <w:tcPr>
            <w:tcW w:w="2976" w:type="dxa"/>
          </w:tcPr>
          <w:p w14:paraId="0B985C58"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Chapter 5</w:t>
            </w:r>
          </w:p>
        </w:tc>
        <w:tc>
          <w:tcPr>
            <w:tcW w:w="1843" w:type="dxa"/>
            <w:shd w:val="clear" w:color="auto" w:fill="auto"/>
          </w:tcPr>
          <w:p w14:paraId="6F1B5C54"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 IGR</w:t>
            </w:r>
          </w:p>
        </w:tc>
      </w:tr>
      <w:tr w:rsidR="00A42D31" w:rsidRPr="00C12441" w14:paraId="137733B0" w14:textId="77777777" w:rsidTr="00071672">
        <w:trPr>
          <w:trHeight w:val="52"/>
        </w:trPr>
        <w:tc>
          <w:tcPr>
            <w:tcW w:w="1060" w:type="dxa"/>
            <w:shd w:val="clear" w:color="000000" w:fill="FFFFFF"/>
          </w:tcPr>
          <w:p w14:paraId="534A3CBA" w14:textId="77777777" w:rsidR="00A42D31" w:rsidRPr="00883A6C" w:rsidRDefault="00A42D31" w:rsidP="00883A6C">
            <w:pPr>
              <w:pStyle w:val="ListParagraph"/>
              <w:numPr>
                <w:ilvl w:val="0"/>
                <w:numId w:val="36"/>
              </w:numPr>
              <w:spacing w:after="0"/>
              <w:rPr>
                <w:rFonts w:ascii="Arial Narrow" w:hAnsi="Arial Narrow" w:cs="Arial"/>
                <w:lang w:val="en-ZA" w:eastAsia="en-ZA"/>
              </w:rPr>
            </w:pPr>
          </w:p>
        </w:tc>
        <w:tc>
          <w:tcPr>
            <w:tcW w:w="9998" w:type="dxa"/>
            <w:shd w:val="clear" w:color="auto" w:fill="auto"/>
            <w:hideMark/>
          </w:tcPr>
          <w:p w14:paraId="62087B71"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Consult </w:t>
            </w:r>
            <w:r w:rsidRPr="00C12441">
              <w:rPr>
                <w:rFonts w:ascii="Arial Narrow" w:eastAsia="Times New Roman" w:hAnsi="Arial Narrow" w:cs="Arial"/>
                <w:b/>
                <w:bCs/>
                <w:lang w:val="en-ZA" w:eastAsia="en-ZA"/>
              </w:rPr>
              <w:t>A</w:t>
            </w:r>
            <w:r w:rsidRPr="00C12441">
              <w:rPr>
                <w:rFonts w:ascii="Arial Narrow" w:eastAsia="Times New Roman" w:hAnsi="Arial Narrow" w:cs="Arial"/>
                <w:lang w:val="en-ZA" w:eastAsia="en-ZA"/>
              </w:rPr>
              <w:t xml:space="preserve"> on Draft Revised SDBIP</w:t>
            </w:r>
          </w:p>
        </w:tc>
        <w:tc>
          <w:tcPr>
            <w:tcW w:w="2976" w:type="dxa"/>
          </w:tcPr>
          <w:p w14:paraId="7A749003"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54</w:t>
            </w:r>
          </w:p>
        </w:tc>
        <w:tc>
          <w:tcPr>
            <w:tcW w:w="1843" w:type="dxa"/>
            <w:shd w:val="clear" w:color="000000" w:fill="FFFFFF"/>
          </w:tcPr>
          <w:p w14:paraId="64C5CDDB" w14:textId="1DB88274" w:rsidR="00A42D31" w:rsidRPr="00C12441" w:rsidRDefault="00293741" w:rsidP="00A42D31">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IPMS</w:t>
            </w:r>
          </w:p>
        </w:tc>
      </w:tr>
      <w:tr w:rsidR="00A42D31" w:rsidRPr="00C12441" w14:paraId="3634E059" w14:textId="77777777" w:rsidTr="00071672">
        <w:trPr>
          <w:trHeight w:val="52"/>
        </w:trPr>
        <w:tc>
          <w:tcPr>
            <w:tcW w:w="1060" w:type="dxa"/>
            <w:shd w:val="clear" w:color="000000" w:fill="FFFFFF"/>
          </w:tcPr>
          <w:p w14:paraId="5F069458" w14:textId="77777777" w:rsidR="00A42D31" w:rsidRPr="00883A6C" w:rsidRDefault="00A42D31" w:rsidP="00883A6C">
            <w:pPr>
              <w:pStyle w:val="ListParagraph"/>
              <w:numPr>
                <w:ilvl w:val="0"/>
                <w:numId w:val="36"/>
              </w:numPr>
              <w:spacing w:after="0"/>
              <w:rPr>
                <w:rFonts w:ascii="Arial Narrow" w:hAnsi="Arial Narrow" w:cs="Arial"/>
                <w:lang w:val="en-ZA" w:eastAsia="en-ZA"/>
              </w:rPr>
            </w:pPr>
          </w:p>
        </w:tc>
        <w:tc>
          <w:tcPr>
            <w:tcW w:w="9998" w:type="dxa"/>
            <w:shd w:val="clear" w:color="auto" w:fill="auto"/>
            <w:hideMark/>
          </w:tcPr>
          <w:p w14:paraId="1A75D0A8"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Submit Draft Revised SDBIP to </w:t>
            </w:r>
            <w:r w:rsidRPr="00C12441">
              <w:rPr>
                <w:rFonts w:ascii="Arial Narrow" w:eastAsia="Times New Roman" w:hAnsi="Arial Narrow" w:cs="Arial"/>
                <w:b/>
                <w:bCs/>
                <w:lang w:val="en-ZA" w:eastAsia="en-ZA"/>
              </w:rPr>
              <w:t>D</w:t>
            </w:r>
          </w:p>
        </w:tc>
        <w:tc>
          <w:tcPr>
            <w:tcW w:w="2976" w:type="dxa"/>
          </w:tcPr>
          <w:p w14:paraId="34D28AF5"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54(1)(c)</w:t>
            </w:r>
          </w:p>
        </w:tc>
        <w:tc>
          <w:tcPr>
            <w:tcW w:w="1843" w:type="dxa"/>
            <w:shd w:val="clear" w:color="000000" w:fill="FFFFFF"/>
          </w:tcPr>
          <w:p w14:paraId="0C29AF40" w14:textId="7AC2B2A4" w:rsidR="00A42D31" w:rsidRPr="00C12441" w:rsidRDefault="00293741" w:rsidP="00A42D31">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IPMS</w:t>
            </w:r>
          </w:p>
        </w:tc>
      </w:tr>
      <w:tr w:rsidR="00A42D31" w:rsidRPr="00C12441" w14:paraId="289C14D1" w14:textId="77777777" w:rsidTr="00071672">
        <w:trPr>
          <w:trHeight w:val="313"/>
        </w:trPr>
        <w:tc>
          <w:tcPr>
            <w:tcW w:w="1060" w:type="dxa"/>
            <w:shd w:val="clear" w:color="000000" w:fill="FFFFFF"/>
          </w:tcPr>
          <w:p w14:paraId="258F95B8" w14:textId="77777777" w:rsidR="00A42D31" w:rsidRPr="00883A6C" w:rsidRDefault="00A42D31" w:rsidP="00883A6C">
            <w:pPr>
              <w:pStyle w:val="ListParagraph"/>
              <w:numPr>
                <w:ilvl w:val="0"/>
                <w:numId w:val="36"/>
              </w:numPr>
              <w:spacing w:after="0"/>
              <w:rPr>
                <w:rFonts w:ascii="Arial Narrow" w:hAnsi="Arial Narrow" w:cs="Arial"/>
                <w:lang w:val="en-ZA" w:eastAsia="en-ZA"/>
              </w:rPr>
            </w:pPr>
          </w:p>
        </w:tc>
        <w:tc>
          <w:tcPr>
            <w:tcW w:w="9998" w:type="dxa"/>
            <w:shd w:val="clear" w:color="auto" w:fill="auto"/>
            <w:hideMark/>
          </w:tcPr>
          <w:p w14:paraId="106F7017"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Publicise the revised SDBIP within 10 working days after adoption in the Local Newspaper and BCMM Website</w:t>
            </w:r>
          </w:p>
        </w:tc>
        <w:tc>
          <w:tcPr>
            <w:tcW w:w="2976" w:type="dxa"/>
          </w:tcPr>
          <w:p w14:paraId="1E2BD755"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54(3)</w:t>
            </w:r>
          </w:p>
          <w:p w14:paraId="12F09B78"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21A</w:t>
            </w:r>
          </w:p>
        </w:tc>
        <w:tc>
          <w:tcPr>
            <w:tcW w:w="1843" w:type="dxa"/>
            <w:shd w:val="clear" w:color="000000" w:fill="FFFFFF"/>
          </w:tcPr>
          <w:p w14:paraId="3388F7ED" w14:textId="79415AF5" w:rsidR="00A42D31" w:rsidRPr="00C12441" w:rsidRDefault="00293741" w:rsidP="00A42D31">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IPMS</w:t>
            </w:r>
          </w:p>
        </w:tc>
      </w:tr>
      <w:tr w:rsidR="00A42D31" w:rsidRPr="00C12441" w14:paraId="6D56EB56" w14:textId="77777777" w:rsidTr="00071672">
        <w:trPr>
          <w:trHeight w:val="75"/>
        </w:trPr>
        <w:tc>
          <w:tcPr>
            <w:tcW w:w="1060" w:type="dxa"/>
            <w:shd w:val="clear" w:color="000000" w:fill="FFFFFF"/>
          </w:tcPr>
          <w:p w14:paraId="06D767FA" w14:textId="77777777" w:rsidR="00A42D31" w:rsidRPr="00883A6C" w:rsidRDefault="00A42D31" w:rsidP="00883A6C">
            <w:pPr>
              <w:pStyle w:val="ListParagraph"/>
              <w:numPr>
                <w:ilvl w:val="0"/>
                <w:numId w:val="36"/>
              </w:numPr>
              <w:spacing w:after="0"/>
              <w:rPr>
                <w:rFonts w:ascii="Arial Narrow" w:hAnsi="Arial Narrow" w:cs="Arial"/>
                <w:lang w:val="en-ZA" w:eastAsia="en-ZA"/>
              </w:rPr>
            </w:pPr>
          </w:p>
        </w:tc>
        <w:tc>
          <w:tcPr>
            <w:tcW w:w="9998" w:type="dxa"/>
            <w:shd w:val="clear" w:color="auto" w:fill="auto"/>
            <w:hideMark/>
          </w:tcPr>
          <w:p w14:paraId="0A94BE3D"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Submit the revised SDBIP within 10 working days after the adoption by council to the National &amp; Provincial Treasury as well as to the other transferring officers</w:t>
            </w:r>
          </w:p>
          <w:p w14:paraId="10BC9154" w14:textId="0A2A0F2C" w:rsidR="00A42D31" w:rsidRPr="00C12441" w:rsidRDefault="00A42D31" w:rsidP="00A42D31">
            <w:pPr>
              <w:spacing w:after="0" w:line="240" w:lineRule="auto"/>
              <w:rPr>
                <w:rFonts w:ascii="Arial Narrow" w:eastAsia="Times New Roman" w:hAnsi="Arial Narrow" w:cs="Arial"/>
                <w:lang w:val="en-ZA" w:eastAsia="en-ZA"/>
              </w:rPr>
            </w:pPr>
          </w:p>
        </w:tc>
        <w:tc>
          <w:tcPr>
            <w:tcW w:w="2976" w:type="dxa"/>
            <w:shd w:val="clear" w:color="auto" w:fill="auto"/>
          </w:tcPr>
          <w:p w14:paraId="2D1FFD23" w14:textId="530922EB" w:rsidR="00A42D31" w:rsidRPr="00C12441" w:rsidRDefault="00246DD9" w:rsidP="00A42D31">
            <w:pPr>
              <w:spacing w:after="0" w:line="240" w:lineRule="auto"/>
              <w:jc w:val="center"/>
              <w:rPr>
                <w:rFonts w:ascii="Arial Narrow" w:eastAsia="Times New Roman" w:hAnsi="Arial Narrow" w:cs="Arial"/>
                <w:lang w:val="en-ZA" w:eastAsia="en-ZA"/>
              </w:rPr>
            </w:pPr>
            <w:r>
              <w:rPr>
                <w:rFonts w:ascii="Arial Narrow" w:eastAsia="Times New Roman" w:hAnsi="Arial Narrow" w:cs="Arial"/>
                <w:lang w:val="en-ZA" w:eastAsia="en-ZA"/>
              </w:rPr>
              <w:t>N/A</w:t>
            </w:r>
          </w:p>
        </w:tc>
        <w:tc>
          <w:tcPr>
            <w:tcW w:w="1843" w:type="dxa"/>
            <w:shd w:val="clear" w:color="000000" w:fill="FFFFFF"/>
          </w:tcPr>
          <w:p w14:paraId="3F3EF557" w14:textId="733034B1" w:rsidR="00A42D31" w:rsidRPr="00C12441" w:rsidRDefault="00293741" w:rsidP="00A42D31">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IPMS</w:t>
            </w:r>
          </w:p>
        </w:tc>
      </w:tr>
      <w:tr w:rsidR="00A42D31" w:rsidRPr="00C12441" w14:paraId="2CC15439" w14:textId="77777777" w:rsidTr="00071672">
        <w:trPr>
          <w:trHeight w:val="315"/>
        </w:trPr>
        <w:tc>
          <w:tcPr>
            <w:tcW w:w="15877" w:type="dxa"/>
            <w:gridSpan w:val="4"/>
            <w:shd w:val="clear" w:color="auto" w:fill="D5DCE4"/>
          </w:tcPr>
          <w:p w14:paraId="3A8F2F30" w14:textId="77777777" w:rsidR="00A42D31" w:rsidRPr="00C12441" w:rsidRDefault="00A42D31" w:rsidP="00A42D31">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FEB:</w:t>
            </w:r>
          </w:p>
          <w:p w14:paraId="2212227A" w14:textId="77524517" w:rsidR="00A42D31" w:rsidRPr="00C12441" w:rsidRDefault="00A42D31" w:rsidP="00A42D31">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PHASE 4: Integration and Consolidation</w:t>
            </w:r>
          </w:p>
        </w:tc>
      </w:tr>
      <w:tr w:rsidR="00071672" w:rsidRPr="00071672" w14:paraId="12F2B868" w14:textId="77777777" w:rsidTr="00071672">
        <w:trPr>
          <w:trHeight w:val="315"/>
        </w:trPr>
        <w:tc>
          <w:tcPr>
            <w:tcW w:w="15877" w:type="dxa"/>
            <w:gridSpan w:val="4"/>
            <w:shd w:val="clear" w:color="auto" w:fill="FFFFFF" w:themeFill="background1"/>
          </w:tcPr>
          <w:p w14:paraId="3E879774" w14:textId="77777777" w:rsidR="00071672" w:rsidRPr="00071672" w:rsidRDefault="00071672">
            <w:pPr>
              <w:pStyle w:val="ListParagraph"/>
              <w:numPr>
                <w:ilvl w:val="0"/>
                <w:numId w:val="65"/>
              </w:numPr>
              <w:spacing w:before="240" w:after="160"/>
              <w:jc w:val="left"/>
              <w:rPr>
                <w:rFonts w:ascii="Arial Narrow" w:hAnsi="Arial Narrow" w:cs="Arial"/>
              </w:rPr>
            </w:pPr>
            <w:r w:rsidRPr="00071672">
              <w:rPr>
                <w:rFonts w:ascii="Arial Narrow" w:hAnsi="Arial Narrow" w:cs="Arial"/>
              </w:rPr>
              <w:t xml:space="preserve">Once the programmes and projects have been articulated, there is a need to step back and assess the relevance and interdependence of the programmes and projects. </w:t>
            </w:r>
          </w:p>
          <w:p w14:paraId="72CA1E3F" w14:textId="77777777" w:rsidR="00071672" w:rsidRPr="00071672" w:rsidRDefault="00071672">
            <w:pPr>
              <w:pStyle w:val="ListParagraph"/>
              <w:numPr>
                <w:ilvl w:val="0"/>
                <w:numId w:val="65"/>
              </w:numPr>
              <w:spacing w:before="240" w:after="160"/>
              <w:jc w:val="left"/>
              <w:rPr>
                <w:rFonts w:ascii="Arial Narrow" w:hAnsi="Arial Narrow" w:cs="Arial"/>
              </w:rPr>
            </w:pPr>
            <w:r w:rsidRPr="00071672">
              <w:rPr>
                <w:rFonts w:ascii="Arial Narrow" w:hAnsi="Arial Narrow" w:cs="Arial"/>
              </w:rPr>
              <w:t>During this phase intensive consultations should take place, this includes engaging with communities and organized civil societies through workshops, meeting and other available methods</w:t>
            </w:r>
          </w:p>
          <w:p w14:paraId="4EF7404F" w14:textId="77777777" w:rsidR="00071672" w:rsidRPr="00071672" w:rsidRDefault="00071672">
            <w:pPr>
              <w:pStyle w:val="ListParagraph"/>
              <w:numPr>
                <w:ilvl w:val="0"/>
                <w:numId w:val="65"/>
              </w:numPr>
              <w:spacing w:before="240" w:after="160"/>
              <w:rPr>
                <w:rFonts w:ascii="Arial Narrow" w:hAnsi="Arial Narrow" w:cs="Arial"/>
              </w:rPr>
            </w:pPr>
            <w:r w:rsidRPr="00071672">
              <w:rPr>
                <w:rFonts w:ascii="Arial Narrow" w:hAnsi="Arial Narrow" w:cs="Arial"/>
              </w:rPr>
              <w:t>This phase is an opportunity for the municipality to harmonise the programmes and projects in terms of content, location and timing in order to arrive at consolidated and integrated strategy.  Here it is vital for the municipality to ensure that the programmes and projects being implemented by ‘external’ non-municipal role player are harmonised with the municipality’s own programmes, and to ensure that they gain maximum benefit from each other.</w:t>
            </w:r>
          </w:p>
          <w:p w14:paraId="6AE20A0A" w14:textId="77777777" w:rsidR="00071672" w:rsidRPr="00071672" w:rsidRDefault="00071672" w:rsidP="00071672">
            <w:pPr>
              <w:shd w:val="clear" w:color="auto" w:fill="FFFFFF" w:themeFill="background1"/>
              <w:spacing w:before="240" w:line="240" w:lineRule="auto"/>
              <w:rPr>
                <w:rFonts w:ascii="Arial Narrow" w:eastAsia="Times New Roman" w:hAnsi="Arial Narrow" w:cs="Arial"/>
                <w:b/>
                <w:bCs/>
                <w:lang w:val="en-ZA" w:eastAsia="en-ZA"/>
              </w:rPr>
            </w:pPr>
            <w:r w:rsidRPr="00071672">
              <w:rPr>
                <w:rFonts w:ascii="Arial Narrow" w:eastAsia="Times New Roman" w:hAnsi="Arial Narrow" w:cs="Arial"/>
                <w:b/>
                <w:bCs/>
                <w:lang w:val="en-ZA" w:eastAsia="en-ZA"/>
              </w:rPr>
              <w:t>During Phase 4, Sector Departments must:</w:t>
            </w:r>
          </w:p>
          <w:p w14:paraId="7CA81372" w14:textId="77777777" w:rsidR="00071672" w:rsidRPr="00071672" w:rsidRDefault="00071672">
            <w:pPr>
              <w:pStyle w:val="ListParagraph"/>
              <w:numPr>
                <w:ilvl w:val="0"/>
                <w:numId w:val="58"/>
              </w:numPr>
              <w:shd w:val="clear" w:color="auto" w:fill="FFFFFF" w:themeFill="background1"/>
              <w:spacing w:before="240" w:after="160"/>
              <w:jc w:val="left"/>
              <w:rPr>
                <w:rFonts w:ascii="Arial Narrow" w:hAnsi="Arial Narrow" w:cs="Arial"/>
                <w:b/>
                <w:bCs/>
                <w:lang w:val="en-ZA" w:eastAsia="en-ZA"/>
              </w:rPr>
            </w:pPr>
            <w:r w:rsidRPr="00071672">
              <w:rPr>
                <w:rFonts w:ascii="Arial Narrow" w:hAnsi="Arial Narrow" w:cs="Arial"/>
                <w:lang w:val="en-ZA" w:eastAsia="en-ZA"/>
              </w:rPr>
              <w:t>Support the formulation of project proposals</w:t>
            </w:r>
          </w:p>
          <w:p w14:paraId="56FEF952" w14:textId="77777777" w:rsidR="00071672" w:rsidRPr="00071672" w:rsidRDefault="00071672">
            <w:pPr>
              <w:pStyle w:val="ListParagraph"/>
              <w:numPr>
                <w:ilvl w:val="0"/>
                <w:numId w:val="58"/>
              </w:numPr>
              <w:shd w:val="clear" w:color="auto" w:fill="FFFFFF" w:themeFill="background1"/>
              <w:spacing w:before="240" w:after="160"/>
              <w:jc w:val="left"/>
              <w:rPr>
                <w:rFonts w:ascii="Arial Narrow" w:hAnsi="Arial Narrow" w:cs="Arial"/>
                <w:b/>
                <w:bCs/>
                <w:lang w:val="en-ZA" w:eastAsia="en-ZA"/>
              </w:rPr>
            </w:pPr>
            <w:r w:rsidRPr="00071672">
              <w:rPr>
                <w:rFonts w:ascii="Arial Narrow" w:hAnsi="Arial Narrow" w:cs="Arial"/>
                <w:lang w:val="en-ZA" w:eastAsia="en-ZA"/>
              </w:rPr>
              <w:t>Facilitate the integration of the various programmes elaborated in the various sector plans</w:t>
            </w:r>
          </w:p>
          <w:p w14:paraId="0EAF90D7" w14:textId="77777777" w:rsidR="00071672" w:rsidRPr="00071672" w:rsidRDefault="00071672">
            <w:pPr>
              <w:pStyle w:val="ListParagraph"/>
              <w:numPr>
                <w:ilvl w:val="0"/>
                <w:numId w:val="58"/>
              </w:numPr>
              <w:shd w:val="clear" w:color="auto" w:fill="FFFFFF" w:themeFill="background1"/>
              <w:spacing w:before="240" w:after="160"/>
              <w:jc w:val="left"/>
              <w:rPr>
                <w:rFonts w:ascii="Arial Narrow" w:hAnsi="Arial Narrow" w:cs="Arial"/>
                <w:b/>
                <w:bCs/>
                <w:lang w:val="en-ZA" w:eastAsia="en-ZA"/>
              </w:rPr>
            </w:pPr>
            <w:r w:rsidRPr="00071672">
              <w:rPr>
                <w:rFonts w:ascii="Arial Narrow" w:hAnsi="Arial Narrow" w:cs="Arial"/>
                <w:lang w:val="en-ZA" w:eastAsia="en-ZA"/>
              </w:rPr>
              <w:t>Mainstreaming of cross cutting issues</w:t>
            </w:r>
          </w:p>
          <w:p w14:paraId="0054379D" w14:textId="77777777" w:rsidR="00071672" w:rsidRPr="00071672" w:rsidRDefault="00071672">
            <w:pPr>
              <w:pStyle w:val="ListParagraph"/>
              <w:numPr>
                <w:ilvl w:val="0"/>
                <w:numId w:val="58"/>
              </w:numPr>
              <w:shd w:val="clear" w:color="auto" w:fill="FFFFFF" w:themeFill="background1"/>
              <w:spacing w:before="240" w:after="160"/>
              <w:jc w:val="left"/>
              <w:rPr>
                <w:rFonts w:ascii="Arial Narrow" w:hAnsi="Arial Narrow" w:cs="Arial"/>
                <w:b/>
                <w:bCs/>
                <w:lang w:val="en-ZA" w:eastAsia="en-ZA"/>
              </w:rPr>
            </w:pPr>
            <w:r w:rsidRPr="00071672">
              <w:rPr>
                <w:rFonts w:ascii="Arial Narrow" w:hAnsi="Arial Narrow" w:cs="Arial"/>
                <w:u w:val="single"/>
                <w:lang w:val="en-ZA" w:eastAsia="en-ZA"/>
              </w:rPr>
              <w:t>Mechanism</w:t>
            </w:r>
            <w:r w:rsidRPr="00071672">
              <w:rPr>
                <w:rFonts w:ascii="Arial Narrow" w:hAnsi="Arial Narrow" w:cs="Arial"/>
                <w:lang w:val="en-ZA" w:eastAsia="en-ZA"/>
              </w:rPr>
              <w:t>: Metro engagements or written submissions</w:t>
            </w:r>
          </w:p>
          <w:p w14:paraId="1007B68B" w14:textId="74AE6BE3" w:rsidR="00071672" w:rsidRPr="00071672" w:rsidRDefault="00071672">
            <w:pPr>
              <w:pStyle w:val="ListParagraph"/>
              <w:numPr>
                <w:ilvl w:val="0"/>
                <w:numId w:val="58"/>
              </w:numPr>
              <w:shd w:val="clear" w:color="auto" w:fill="FFFFFF" w:themeFill="background1"/>
              <w:spacing w:before="240" w:after="160"/>
              <w:jc w:val="left"/>
              <w:rPr>
                <w:rFonts w:ascii="Arial Narrow" w:hAnsi="Arial Narrow" w:cs="Arial"/>
                <w:b/>
                <w:bCs/>
                <w:lang w:val="en-ZA" w:eastAsia="en-ZA"/>
              </w:rPr>
            </w:pPr>
            <w:r w:rsidRPr="00071672">
              <w:rPr>
                <w:rFonts w:ascii="Arial Narrow" w:hAnsi="Arial Narrow" w:cs="Arial"/>
                <w:u w:val="single"/>
                <w:lang w:val="en-ZA" w:eastAsia="en-ZA"/>
              </w:rPr>
              <w:t>Output:</w:t>
            </w:r>
            <w:r w:rsidRPr="00071672">
              <w:rPr>
                <w:rFonts w:ascii="Arial Narrow" w:hAnsi="Arial Narrow" w:cs="Arial"/>
                <w:lang w:val="en-ZA" w:eastAsia="en-ZA"/>
              </w:rPr>
              <w:t xml:space="preserve"> List of Projects, Draft IDP</w:t>
            </w:r>
          </w:p>
        </w:tc>
      </w:tr>
      <w:tr w:rsidR="00A42D31" w:rsidRPr="00C12441" w14:paraId="739EB5D3" w14:textId="77777777" w:rsidTr="00071672">
        <w:trPr>
          <w:trHeight w:val="562"/>
        </w:trPr>
        <w:tc>
          <w:tcPr>
            <w:tcW w:w="1060" w:type="dxa"/>
            <w:shd w:val="clear" w:color="000000" w:fill="FFFFFF"/>
          </w:tcPr>
          <w:p w14:paraId="0FC8E780" w14:textId="77777777" w:rsidR="00A42D31" w:rsidRPr="00C12441" w:rsidRDefault="00A42D31" w:rsidP="00A42D3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2965D658"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Incorporate improvements as recommended by the MEC for Local Government in the IDP document</w:t>
            </w:r>
          </w:p>
        </w:tc>
        <w:tc>
          <w:tcPr>
            <w:tcW w:w="2976" w:type="dxa"/>
            <w:shd w:val="clear" w:color="auto" w:fill="auto"/>
          </w:tcPr>
          <w:p w14:paraId="42DCB454"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31 and 32</w:t>
            </w:r>
          </w:p>
        </w:tc>
        <w:tc>
          <w:tcPr>
            <w:tcW w:w="1843" w:type="dxa"/>
            <w:shd w:val="clear" w:color="000000" w:fill="FFFFFF"/>
          </w:tcPr>
          <w:p w14:paraId="27FEC37F"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A42D31" w:rsidRPr="00C12441" w14:paraId="4A49D261" w14:textId="77777777" w:rsidTr="00071672">
        <w:trPr>
          <w:trHeight w:val="52"/>
        </w:trPr>
        <w:tc>
          <w:tcPr>
            <w:tcW w:w="1060" w:type="dxa"/>
            <w:shd w:val="clear" w:color="000000" w:fill="FFFFFF"/>
          </w:tcPr>
          <w:p w14:paraId="2AB265ED" w14:textId="77777777" w:rsidR="00A42D31" w:rsidRPr="00C12441" w:rsidRDefault="00A42D31" w:rsidP="00A42D3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18FCFBC2"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Integrate and align sector plans with the IDP</w:t>
            </w:r>
          </w:p>
        </w:tc>
        <w:tc>
          <w:tcPr>
            <w:tcW w:w="2976" w:type="dxa"/>
          </w:tcPr>
          <w:p w14:paraId="3C52FFF8"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N/A</w:t>
            </w:r>
          </w:p>
        </w:tc>
        <w:tc>
          <w:tcPr>
            <w:tcW w:w="1843" w:type="dxa"/>
            <w:shd w:val="clear" w:color="000000" w:fill="FFFFFF"/>
          </w:tcPr>
          <w:p w14:paraId="5732934D"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A42D31" w:rsidRPr="00C12441" w14:paraId="0E55DD1F" w14:textId="77777777" w:rsidTr="00071672">
        <w:trPr>
          <w:trHeight w:val="52"/>
        </w:trPr>
        <w:tc>
          <w:tcPr>
            <w:tcW w:w="1060" w:type="dxa"/>
            <w:shd w:val="clear" w:color="000000" w:fill="FFFFFF"/>
          </w:tcPr>
          <w:p w14:paraId="0D18B22D" w14:textId="77777777" w:rsidR="00A42D31" w:rsidRPr="00C12441" w:rsidRDefault="00A42D31" w:rsidP="00A42D3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07782126"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Integrate and align operational strategies with the IDP</w:t>
            </w:r>
          </w:p>
        </w:tc>
        <w:tc>
          <w:tcPr>
            <w:tcW w:w="2976" w:type="dxa"/>
            <w:shd w:val="clear" w:color="auto" w:fill="auto"/>
          </w:tcPr>
          <w:p w14:paraId="269C5625" w14:textId="77777777" w:rsidR="00A42D31" w:rsidRPr="00C12441" w:rsidRDefault="00A42D31" w:rsidP="00A42D3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N/A</w:t>
            </w:r>
          </w:p>
        </w:tc>
        <w:tc>
          <w:tcPr>
            <w:tcW w:w="1843" w:type="dxa"/>
            <w:shd w:val="clear" w:color="000000" w:fill="FFFFFF"/>
          </w:tcPr>
          <w:p w14:paraId="56A18AC7" w14:textId="77777777" w:rsidR="00A42D31" w:rsidRPr="00C12441" w:rsidRDefault="00A42D31" w:rsidP="00A42D3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816B4E" w:rsidRPr="00C12441" w14:paraId="7E260A0F" w14:textId="77777777" w:rsidTr="00071672">
        <w:trPr>
          <w:trHeight w:val="52"/>
        </w:trPr>
        <w:tc>
          <w:tcPr>
            <w:tcW w:w="1060" w:type="dxa"/>
            <w:shd w:val="clear" w:color="000000" w:fill="FFFFFF"/>
          </w:tcPr>
          <w:p w14:paraId="1A270345" w14:textId="77777777" w:rsidR="00816B4E" w:rsidRPr="00C12441" w:rsidRDefault="00816B4E" w:rsidP="00816B4E">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65B53E9D" w14:textId="5FEFC468" w:rsidR="00816B4E" w:rsidRPr="00C12441" w:rsidRDefault="00816B4E" w:rsidP="00816B4E">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 xml:space="preserve">Top Management </w:t>
            </w:r>
            <w:r w:rsidRPr="00816B4E">
              <w:rPr>
                <w:rFonts w:ascii="Arial Narrow" w:eastAsia="Times New Roman" w:hAnsi="Arial Narrow" w:cs="Arial"/>
                <w:lang w:val="en-ZA" w:eastAsia="en-ZA"/>
              </w:rPr>
              <w:t>to consider 2022/2023 Mid-year Adjustment Budget</w:t>
            </w:r>
          </w:p>
        </w:tc>
        <w:tc>
          <w:tcPr>
            <w:tcW w:w="2976" w:type="dxa"/>
            <w:shd w:val="clear" w:color="auto" w:fill="auto"/>
          </w:tcPr>
          <w:p w14:paraId="752FF0FD" w14:textId="124914DE" w:rsidR="00816B4E" w:rsidRPr="00C12441" w:rsidRDefault="00816B4E" w:rsidP="00816B4E">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28                       MBRR - Part 4</w:t>
            </w:r>
          </w:p>
        </w:tc>
        <w:tc>
          <w:tcPr>
            <w:tcW w:w="1843" w:type="dxa"/>
            <w:shd w:val="clear" w:color="000000" w:fill="FFFFFF"/>
          </w:tcPr>
          <w:p w14:paraId="4B3CFF96" w14:textId="18B23BAD" w:rsidR="00816B4E" w:rsidRPr="00C12441" w:rsidRDefault="00816B4E" w:rsidP="00816B4E">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BTO</w:t>
            </w:r>
          </w:p>
        </w:tc>
      </w:tr>
      <w:tr w:rsidR="00816B4E" w:rsidRPr="00C12441" w14:paraId="732D07C4" w14:textId="77777777" w:rsidTr="00071672">
        <w:trPr>
          <w:trHeight w:val="52"/>
        </w:trPr>
        <w:tc>
          <w:tcPr>
            <w:tcW w:w="1060" w:type="dxa"/>
            <w:shd w:val="clear" w:color="000000" w:fill="FFFFFF"/>
          </w:tcPr>
          <w:p w14:paraId="0F10A629" w14:textId="77777777" w:rsidR="00816B4E" w:rsidRPr="00C12441" w:rsidRDefault="00816B4E" w:rsidP="00816B4E">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0CC339B5" w14:textId="44FFD4CB" w:rsidR="00816B4E" w:rsidRPr="00C12441" w:rsidRDefault="00816B4E" w:rsidP="00816B4E">
            <w:pPr>
              <w:spacing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Budget Steering Committee to consider 2022/2023 Mid-year Adjustment Budget</w:t>
            </w:r>
          </w:p>
        </w:tc>
        <w:tc>
          <w:tcPr>
            <w:tcW w:w="2976" w:type="dxa"/>
            <w:shd w:val="clear" w:color="auto" w:fill="auto"/>
          </w:tcPr>
          <w:p w14:paraId="38897AD1" w14:textId="77777777" w:rsidR="00816B4E" w:rsidRPr="00C12441" w:rsidRDefault="00816B4E" w:rsidP="00816B4E">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28                       MBRR - Part 4</w:t>
            </w:r>
          </w:p>
        </w:tc>
        <w:tc>
          <w:tcPr>
            <w:tcW w:w="1843" w:type="dxa"/>
            <w:shd w:val="clear" w:color="000000" w:fill="FFFFFF"/>
          </w:tcPr>
          <w:p w14:paraId="0D398842" w14:textId="77777777" w:rsidR="00816B4E" w:rsidRPr="00C12441" w:rsidRDefault="00816B4E" w:rsidP="00816B4E">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BTO</w:t>
            </w:r>
          </w:p>
        </w:tc>
      </w:tr>
      <w:tr w:rsidR="00816B4E" w:rsidRPr="00C12441" w14:paraId="06AA6317" w14:textId="77777777" w:rsidTr="00071672">
        <w:trPr>
          <w:trHeight w:val="52"/>
        </w:trPr>
        <w:tc>
          <w:tcPr>
            <w:tcW w:w="1060" w:type="dxa"/>
            <w:shd w:val="clear" w:color="000000" w:fill="FFFFFF"/>
          </w:tcPr>
          <w:p w14:paraId="218FE876" w14:textId="77777777" w:rsidR="00816B4E" w:rsidRPr="00C12441" w:rsidRDefault="00816B4E" w:rsidP="00816B4E">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28D5ACE4" w14:textId="7F440736" w:rsidR="00816B4E" w:rsidRPr="00C12441" w:rsidRDefault="00816B4E" w:rsidP="00816B4E">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Council Workshop on the 2022/2023 Mid-year Adjustments Budget</w:t>
            </w:r>
          </w:p>
        </w:tc>
        <w:tc>
          <w:tcPr>
            <w:tcW w:w="2976" w:type="dxa"/>
            <w:shd w:val="clear" w:color="auto" w:fill="auto"/>
          </w:tcPr>
          <w:p w14:paraId="28567F3F" w14:textId="77777777" w:rsidR="00816B4E" w:rsidRPr="00C12441" w:rsidRDefault="00816B4E" w:rsidP="00816B4E">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MFMA - Sec 28  </w:t>
            </w:r>
          </w:p>
          <w:p w14:paraId="195C5441" w14:textId="77777777" w:rsidR="00816B4E" w:rsidRPr="00C12441" w:rsidRDefault="00816B4E" w:rsidP="00816B4E">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MBRR - Part 4                     </w:t>
            </w:r>
          </w:p>
        </w:tc>
        <w:tc>
          <w:tcPr>
            <w:tcW w:w="1843" w:type="dxa"/>
            <w:shd w:val="clear" w:color="000000" w:fill="FFFFFF"/>
          </w:tcPr>
          <w:p w14:paraId="0618F638" w14:textId="77777777" w:rsidR="00816B4E" w:rsidRPr="00C12441" w:rsidRDefault="00816B4E" w:rsidP="00816B4E">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BTO</w:t>
            </w:r>
          </w:p>
        </w:tc>
      </w:tr>
      <w:tr w:rsidR="00816B4E" w:rsidRPr="00C12441" w14:paraId="2E098324" w14:textId="77777777" w:rsidTr="00071672">
        <w:trPr>
          <w:trHeight w:val="52"/>
        </w:trPr>
        <w:tc>
          <w:tcPr>
            <w:tcW w:w="1060" w:type="dxa"/>
            <w:shd w:val="clear" w:color="000000" w:fill="FFFFFF"/>
          </w:tcPr>
          <w:p w14:paraId="51A82B4B" w14:textId="77777777" w:rsidR="00816B4E" w:rsidRPr="00C12441" w:rsidRDefault="00816B4E" w:rsidP="00816B4E">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3B91B017" w14:textId="7C378462" w:rsidR="00816B4E" w:rsidRPr="00C12441" w:rsidRDefault="00816B4E" w:rsidP="00816B4E">
            <w:pPr>
              <w:spacing w:line="240" w:lineRule="auto"/>
              <w:ind w:left="-108" w:firstLine="108"/>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Council to consider and adopt 2022/2023 Mid-year Adjustments Budget </w:t>
            </w:r>
          </w:p>
        </w:tc>
        <w:tc>
          <w:tcPr>
            <w:tcW w:w="2976" w:type="dxa"/>
            <w:shd w:val="clear" w:color="auto" w:fill="auto"/>
          </w:tcPr>
          <w:p w14:paraId="5F1D4602" w14:textId="77777777" w:rsidR="00816B4E" w:rsidRPr="00C12441" w:rsidRDefault="00816B4E" w:rsidP="00816B4E">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28</w:t>
            </w:r>
          </w:p>
          <w:p w14:paraId="0113AAE6" w14:textId="77777777" w:rsidR="00816B4E" w:rsidRPr="00C12441" w:rsidRDefault="00816B4E" w:rsidP="00816B4E">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MBRR - Part 4                     </w:t>
            </w:r>
          </w:p>
        </w:tc>
        <w:tc>
          <w:tcPr>
            <w:tcW w:w="1843" w:type="dxa"/>
            <w:shd w:val="clear" w:color="000000" w:fill="FFFFFF"/>
          </w:tcPr>
          <w:p w14:paraId="6A8FE9CE" w14:textId="77777777" w:rsidR="00816B4E" w:rsidRPr="00C12441" w:rsidRDefault="00816B4E" w:rsidP="00816B4E">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BTO</w:t>
            </w:r>
          </w:p>
        </w:tc>
      </w:tr>
      <w:tr w:rsidR="00816B4E" w:rsidRPr="00C12441" w14:paraId="7760080D" w14:textId="77777777" w:rsidTr="00071672">
        <w:trPr>
          <w:trHeight w:val="52"/>
        </w:trPr>
        <w:tc>
          <w:tcPr>
            <w:tcW w:w="1060" w:type="dxa"/>
            <w:shd w:val="clear" w:color="000000" w:fill="FFFFFF"/>
          </w:tcPr>
          <w:p w14:paraId="3DF8D252" w14:textId="77777777" w:rsidR="00816B4E" w:rsidRPr="00C12441" w:rsidRDefault="00816B4E" w:rsidP="00816B4E">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0DA97041" w14:textId="48BF7E7A" w:rsidR="00816B4E" w:rsidRPr="00C12441" w:rsidRDefault="00816B4E" w:rsidP="00816B4E">
            <w:pPr>
              <w:spacing w:line="240" w:lineRule="auto"/>
              <w:ind w:left="-35"/>
              <w:rPr>
                <w:rFonts w:ascii="Arial Narrow" w:eastAsia="Times New Roman" w:hAnsi="Arial Narrow" w:cs="Arial"/>
                <w:lang w:val="en-ZA" w:eastAsia="en-ZA"/>
              </w:rPr>
            </w:pPr>
            <w:r w:rsidRPr="00C12441">
              <w:rPr>
                <w:rFonts w:ascii="Arial Narrow" w:eastAsia="Times New Roman" w:hAnsi="Arial Narrow" w:cs="Arial"/>
                <w:lang w:val="en-ZA" w:eastAsia="en-ZA"/>
              </w:rPr>
              <w:t>Submit the 2022/2023 Mid-year Adjustment Budget within 10 working days after the adoption by council to the National &amp; Provincial Treasury as well as to the other transferring officers</w:t>
            </w:r>
          </w:p>
        </w:tc>
        <w:tc>
          <w:tcPr>
            <w:tcW w:w="2976" w:type="dxa"/>
            <w:shd w:val="clear" w:color="auto" w:fill="auto"/>
          </w:tcPr>
          <w:p w14:paraId="384426A2" w14:textId="77777777" w:rsidR="00816B4E" w:rsidRPr="00C12441" w:rsidRDefault="00816B4E" w:rsidP="00816B4E">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MBRR – Part 4</w:t>
            </w:r>
          </w:p>
          <w:p w14:paraId="298AF775" w14:textId="77777777" w:rsidR="00816B4E" w:rsidRPr="00C12441" w:rsidRDefault="00816B4E" w:rsidP="00816B4E">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21A</w:t>
            </w:r>
          </w:p>
        </w:tc>
        <w:tc>
          <w:tcPr>
            <w:tcW w:w="1843" w:type="dxa"/>
            <w:shd w:val="clear" w:color="000000" w:fill="FFFFFF"/>
          </w:tcPr>
          <w:p w14:paraId="53441ED7" w14:textId="77777777" w:rsidR="00816B4E" w:rsidRPr="00C12441" w:rsidRDefault="00816B4E" w:rsidP="00816B4E">
            <w:pPr>
              <w:spacing w:after="0" w:line="240" w:lineRule="auto"/>
              <w:rPr>
                <w:rFonts w:ascii="Arial Narrow" w:eastAsia="Times New Roman" w:hAnsi="Arial Narrow" w:cs="Arial"/>
                <w:lang w:val="en-ZA" w:eastAsia="en-ZA"/>
              </w:rPr>
            </w:pPr>
          </w:p>
        </w:tc>
      </w:tr>
      <w:tr w:rsidR="00816B4E" w:rsidRPr="00C12441" w14:paraId="24F4B922" w14:textId="77777777" w:rsidTr="00071672">
        <w:trPr>
          <w:trHeight w:val="52"/>
        </w:trPr>
        <w:tc>
          <w:tcPr>
            <w:tcW w:w="1060" w:type="dxa"/>
            <w:shd w:val="clear" w:color="000000" w:fill="FFFFFF"/>
          </w:tcPr>
          <w:p w14:paraId="3A21D4C8" w14:textId="77777777" w:rsidR="00816B4E" w:rsidRPr="00C12441" w:rsidRDefault="00816B4E" w:rsidP="00816B4E">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3EECD273" w14:textId="77777777" w:rsidR="00816B4E" w:rsidRPr="00C12441" w:rsidRDefault="00816B4E" w:rsidP="00816B4E">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National Treasury Mid-year Budget and Performance Assessment Review</w:t>
            </w:r>
          </w:p>
        </w:tc>
        <w:tc>
          <w:tcPr>
            <w:tcW w:w="2976" w:type="dxa"/>
            <w:shd w:val="clear" w:color="auto" w:fill="auto"/>
          </w:tcPr>
          <w:p w14:paraId="1E525ECB" w14:textId="77777777" w:rsidR="00816B4E" w:rsidRPr="00C12441" w:rsidRDefault="00816B4E" w:rsidP="00816B4E">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Chapter 5</w:t>
            </w:r>
          </w:p>
        </w:tc>
        <w:tc>
          <w:tcPr>
            <w:tcW w:w="1843" w:type="dxa"/>
            <w:shd w:val="clear" w:color="000000" w:fill="FFFFFF"/>
          </w:tcPr>
          <w:p w14:paraId="590B637E" w14:textId="77777777" w:rsidR="00816B4E" w:rsidRPr="00C12441" w:rsidRDefault="00816B4E" w:rsidP="00816B4E">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BTO, IDP/BI</w:t>
            </w:r>
          </w:p>
        </w:tc>
      </w:tr>
      <w:tr w:rsidR="00816B4E" w:rsidRPr="00C12441" w14:paraId="2587595D" w14:textId="77777777" w:rsidTr="00071672">
        <w:trPr>
          <w:trHeight w:val="75"/>
        </w:trPr>
        <w:tc>
          <w:tcPr>
            <w:tcW w:w="1060" w:type="dxa"/>
            <w:shd w:val="clear" w:color="000000" w:fill="FFFFFF"/>
          </w:tcPr>
          <w:p w14:paraId="5B6F1774" w14:textId="77777777" w:rsidR="00816B4E" w:rsidRPr="00C12441" w:rsidRDefault="00816B4E" w:rsidP="00816B4E">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000000" w:fill="FFFFFF"/>
            <w:hideMark/>
          </w:tcPr>
          <w:p w14:paraId="4FE3AFA1" w14:textId="549C3DEC" w:rsidR="00816B4E" w:rsidRPr="00C12441" w:rsidRDefault="00816B4E" w:rsidP="00816B4E">
            <w:pPr>
              <w:spacing w:after="0" w:line="240" w:lineRule="auto"/>
              <w:rPr>
                <w:rFonts w:ascii="Arial Narrow" w:eastAsia="Times New Roman" w:hAnsi="Arial Narrow" w:cs="Arial"/>
                <w:lang w:val="en-ZA" w:eastAsia="en-ZA"/>
              </w:rPr>
            </w:pPr>
            <w:r w:rsidRPr="00816B4E">
              <w:rPr>
                <w:rFonts w:ascii="Arial Narrow" w:eastAsia="Times New Roman" w:hAnsi="Arial Narrow" w:cs="Arial"/>
                <w:lang w:val="en-ZA" w:eastAsia="en-ZA"/>
              </w:rPr>
              <w:t xml:space="preserve">Integrate Ward Priorities with IDP, MTREF Budget and Performance Management System </w:t>
            </w:r>
          </w:p>
        </w:tc>
        <w:tc>
          <w:tcPr>
            <w:tcW w:w="2976" w:type="dxa"/>
            <w:shd w:val="clear" w:color="auto" w:fill="auto"/>
          </w:tcPr>
          <w:p w14:paraId="6CD5A24E" w14:textId="77777777" w:rsidR="00816B4E" w:rsidRPr="00C12441" w:rsidRDefault="00816B4E" w:rsidP="00816B4E">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N/A</w:t>
            </w:r>
          </w:p>
        </w:tc>
        <w:tc>
          <w:tcPr>
            <w:tcW w:w="1843" w:type="dxa"/>
            <w:shd w:val="clear" w:color="000000" w:fill="FFFFFF"/>
          </w:tcPr>
          <w:p w14:paraId="5AC07CFA" w14:textId="77777777" w:rsidR="00816B4E" w:rsidRPr="00C12441" w:rsidRDefault="00816B4E" w:rsidP="00816B4E">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EPMO, IDP/BI </w:t>
            </w:r>
          </w:p>
        </w:tc>
      </w:tr>
      <w:tr w:rsidR="00816B4E" w:rsidRPr="00C12441" w14:paraId="0C6349FC" w14:textId="77777777" w:rsidTr="00071672">
        <w:trPr>
          <w:trHeight w:val="75"/>
        </w:trPr>
        <w:tc>
          <w:tcPr>
            <w:tcW w:w="15877" w:type="dxa"/>
            <w:gridSpan w:val="4"/>
            <w:shd w:val="clear" w:color="auto" w:fill="D5DCE4"/>
          </w:tcPr>
          <w:p w14:paraId="547C16C1" w14:textId="77777777" w:rsidR="00816B4E" w:rsidRPr="00C12441" w:rsidRDefault="00816B4E" w:rsidP="00816B4E">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MAR:</w:t>
            </w:r>
          </w:p>
          <w:p w14:paraId="3781DF60" w14:textId="299D86B2" w:rsidR="00816B4E" w:rsidRPr="00C12441" w:rsidRDefault="00816B4E" w:rsidP="00816B4E">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PHASE 5: Approval, Adoption and Publication</w:t>
            </w:r>
          </w:p>
        </w:tc>
      </w:tr>
      <w:tr w:rsidR="00816B4E" w:rsidRPr="00816B4E" w14:paraId="63586CE8" w14:textId="77777777" w:rsidTr="00071672">
        <w:trPr>
          <w:trHeight w:val="75"/>
        </w:trPr>
        <w:tc>
          <w:tcPr>
            <w:tcW w:w="15877" w:type="dxa"/>
            <w:gridSpan w:val="4"/>
            <w:shd w:val="clear" w:color="auto" w:fill="FFFFFF" w:themeFill="background1"/>
          </w:tcPr>
          <w:p w14:paraId="68611DE2" w14:textId="77777777" w:rsidR="00816B4E" w:rsidRPr="00816B4E" w:rsidRDefault="00816B4E">
            <w:pPr>
              <w:pStyle w:val="ListParagraph"/>
              <w:numPr>
                <w:ilvl w:val="0"/>
                <w:numId w:val="60"/>
              </w:numPr>
              <w:spacing w:before="240" w:after="160"/>
              <w:jc w:val="left"/>
              <w:rPr>
                <w:rFonts w:ascii="Arial Narrow" w:hAnsi="Arial Narrow" w:cs="Arial"/>
              </w:rPr>
            </w:pPr>
            <w:r w:rsidRPr="00816B4E">
              <w:rPr>
                <w:rFonts w:ascii="Arial Narrow" w:hAnsi="Arial Narrow" w:cs="Arial"/>
              </w:rPr>
              <w:t>Before he approval of the IDP, the municipality must give an opportunity to the public to comment on the draft.  The municipality is required to publish the draft IDP for public comments for at least 21 days.</w:t>
            </w:r>
          </w:p>
          <w:p w14:paraId="70C44CED" w14:textId="77777777" w:rsidR="00816B4E" w:rsidRPr="00816B4E" w:rsidRDefault="00816B4E">
            <w:pPr>
              <w:pStyle w:val="ListParagraph"/>
              <w:numPr>
                <w:ilvl w:val="0"/>
                <w:numId w:val="60"/>
              </w:numPr>
              <w:spacing w:before="240" w:after="160"/>
              <w:jc w:val="left"/>
              <w:rPr>
                <w:rFonts w:ascii="Arial Narrow" w:hAnsi="Arial Narrow" w:cs="Arial"/>
              </w:rPr>
            </w:pPr>
            <w:r w:rsidRPr="00816B4E">
              <w:rPr>
                <w:rFonts w:ascii="Arial Narrow" w:hAnsi="Arial Narrow" w:cs="Arial"/>
              </w:rPr>
              <w:t>This period provides an opportunity for the municipality to engage key stakeholders including sector departments, traditional leaders and the business sector to solicit inputs on the draft IDP together with the draft budget.</w:t>
            </w:r>
          </w:p>
          <w:p w14:paraId="58AEA5C0" w14:textId="37D44B95" w:rsidR="00816B4E" w:rsidRPr="00816B4E" w:rsidRDefault="00816B4E">
            <w:pPr>
              <w:pStyle w:val="ListParagraph"/>
              <w:numPr>
                <w:ilvl w:val="0"/>
                <w:numId w:val="60"/>
              </w:numPr>
              <w:spacing w:after="0"/>
              <w:jc w:val="left"/>
              <w:rPr>
                <w:rFonts w:ascii="Arial Narrow" w:hAnsi="Arial Narrow" w:cs="Arial"/>
              </w:rPr>
            </w:pPr>
            <w:r w:rsidRPr="00816B4E">
              <w:rPr>
                <w:rFonts w:ascii="Arial Narrow" w:hAnsi="Arial Narrow" w:cs="Arial"/>
              </w:rPr>
              <w:t>Municipalities are expected to consider all comments and inputs received and to revise the IDP where necessary.</w:t>
            </w:r>
          </w:p>
          <w:p w14:paraId="3F19A87E" w14:textId="77777777" w:rsidR="00816B4E" w:rsidRPr="00816B4E" w:rsidRDefault="00816B4E" w:rsidP="00816B4E">
            <w:pPr>
              <w:shd w:val="clear" w:color="auto" w:fill="FFFFFF" w:themeFill="background1"/>
              <w:spacing w:before="240" w:line="240" w:lineRule="auto"/>
              <w:rPr>
                <w:rFonts w:ascii="Arial Narrow" w:eastAsia="Times New Roman" w:hAnsi="Arial Narrow" w:cs="Arial"/>
                <w:b/>
                <w:bCs/>
                <w:lang w:val="en-ZA" w:eastAsia="en-ZA"/>
              </w:rPr>
            </w:pPr>
            <w:r w:rsidRPr="00816B4E">
              <w:rPr>
                <w:rFonts w:ascii="Arial Narrow" w:eastAsia="Times New Roman" w:hAnsi="Arial Narrow" w:cs="Arial"/>
                <w:b/>
                <w:bCs/>
                <w:lang w:val="en-ZA" w:eastAsia="en-ZA"/>
              </w:rPr>
              <w:t>During Phase 5 Sector Departments must:</w:t>
            </w:r>
          </w:p>
          <w:p w14:paraId="3B450EE0" w14:textId="54EB863E" w:rsidR="00816B4E" w:rsidRPr="00816B4E" w:rsidRDefault="00816B4E">
            <w:pPr>
              <w:pStyle w:val="ListParagraph"/>
              <w:numPr>
                <w:ilvl w:val="0"/>
                <w:numId w:val="58"/>
              </w:numPr>
              <w:shd w:val="clear" w:color="auto" w:fill="FFFFFF" w:themeFill="background1"/>
              <w:spacing w:before="240" w:after="160"/>
              <w:jc w:val="left"/>
              <w:rPr>
                <w:rFonts w:ascii="Arial Narrow" w:hAnsi="Arial Narrow" w:cs="Arial"/>
                <w:b/>
                <w:bCs/>
                <w:lang w:val="en-ZA" w:eastAsia="en-ZA"/>
              </w:rPr>
            </w:pPr>
            <w:r w:rsidRPr="00816B4E">
              <w:rPr>
                <w:rFonts w:ascii="Arial Narrow" w:hAnsi="Arial Narrow" w:cs="Arial"/>
                <w:lang w:val="en-ZA" w:eastAsia="en-ZA"/>
              </w:rPr>
              <w:t>Comment on the draft IDP through IDP assessment processes</w:t>
            </w:r>
          </w:p>
        </w:tc>
      </w:tr>
      <w:tr w:rsidR="00816B4E" w:rsidRPr="00C12441" w14:paraId="45E98F57" w14:textId="77777777" w:rsidTr="00071672">
        <w:trPr>
          <w:trHeight w:val="75"/>
        </w:trPr>
        <w:tc>
          <w:tcPr>
            <w:tcW w:w="15877" w:type="dxa"/>
            <w:gridSpan w:val="4"/>
            <w:shd w:val="clear" w:color="auto" w:fill="EDEDED" w:themeFill="accent3" w:themeFillTint="33"/>
          </w:tcPr>
          <w:p w14:paraId="309B03B2" w14:textId="1BF48924" w:rsidR="00816B4E" w:rsidRPr="00C12441" w:rsidRDefault="00816B4E" w:rsidP="00816B4E">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Approval of draft IDP</w:t>
            </w:r>
          </w:p>
        </w:tc>
      </w:tr>
      <w:tr w:rsidR="00816B4E" w:rsidRPr="00C12441" w14:paraId="3C27038D" w14:textId="77777777" w:rsidTr="00071672">
        <w:trPr>
          <w:trHeight w:val="52"/>
        </w:trPr>
        <w:tc>
          <w:tcPr>
            <w:tcW w:w="1060" w:type="dxa"/>
            <w:shd w:val="clear" w:color="000000" w:fill="FFFFFF"/>
          </w:tcPr>
          <w:p w14:paraId="5819EF6F" w14:textId="77777777" w:rsidR="00816B4E" w:rsidRPr="00C12441" w:rsidRDefault="00816B4E" w:rsidP="00816B4E">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550780E1" w14:textId="77777777" w:rsidR="00816B4E" w:rsidRDefault="00543E43" w:rsidP="00543E43">
            <w:pPr>
              <w:spacing w:after="0" w:line="240" w:lineRule="auto"/>
              <w:rPr>
                <w:rFonts w:ascii="Arial Narrow" w:eastAsia="Times New Roman" w:hAnsi="Arial Narrow" w:cs="Arial"/>
                <w:lang w:val="en-ZA" w:eastAsia="en-ZA"/>
              </w:rPr>
            </w:pPr>
            <w:r w:rsidRPr="00543E43">
              <w:rPr>
                <w:rFonts w:ascii="Arial Narrow" w:eastAsia="Times New Roman" w:hAnsi="Arial Narrow" w:cs="Arial"/>
                <w:lang w:val="en-ZA" w:eastAsia="en-ZA"/>
              </w:rPr>
              <w:t>IDP Technical Planning Session</w:t>
            </w:r>
            <w:r>
              <w:rPr>
                <w:rFonts w:ascii="Arial Narrow" w:eastAsia="Times New Roman" w:hAnsi="Arial Narrow" w:cs="Arial"/>
                <w:lang w:val="en-ZA" w:eastAsia="en-ZA"/>
              </w:rPr>
              <w:t xml:space="preserve"> </w:t>
            </w:r>
            <w:r w:rsidRPr="00543E43">
              <w:rPr>
                <w:rFonts w:ascii="Arial Narrow" w:eastAsia="Times New Roman" w:hAnsi="Arial Narrow" w:cs="Arial"/>
                <w:lang w:val="en-ZA" w:eastAsia="en-ZA"/>
              </w:rPr>
              <w:t>(Also known as Top Management Technical Planning Session)</w:t>
            </w:r>
            <w:r>
              <w:rPr>
                <w:rFonts w:ascii="Arial Narrow" w:eastAsia="Times New Roman" w:hAnsi="Arial Narrow" w:cs="Arial"/>
                <w:lang w:val="en-ZA" w:eastAsia="en-ZA"/>
              </w:rPr>
              <w:t xml:space="preserve"> to:</w:t>
            </w:r>
          </w:p>
          <w:p w14:paraId="1C8EA931" w14:textId="3AAFAB3F" w:rsidR="00543E43" w:rsidRPr="00543E43" w:rsidRDefault="00543E43">
            <w:pPr>
              <w:pStyle w:val="ListParagraph"/>
              <w:numPr>
                <w:ilvl w:val="0"/>
                <w:numId w:val="63"/>
              </w:numPr>
              <w:spacing w:after="0"/>
              <w:rPr>
                <w:rFonts w:ascii="Arial Narrow" w:hAnsi="Arial Narrow" w:cs="Arial"/>
                <w:lang w:val="en-ZA" w:eastAsia="en-ZA"/>
              </w:rPr>
            </w:pPr>
            <w:r w:rsidRPr="00543E43">
              <w:rPr>
                <w:rFonts w:ascii="Arial Narrow" w:hAnsi="Arial Narrow" w:cs="Arial"/>
                <w:lang w:val="en-ZA" w:eastAsia="en-ZA"/>
              </w:rPr>
              <w:t>Consider and recommend the draft IDP, MTREF Budget and SDBIP</w:t>
            </w:r>
          </w:p>
          <w:p w14:paraId="76035993" w14:textId="647B1998" w:rsidR="00543E43" w:rsidRPr="00543E43" w:rsidRDefault="00543E43">
            <w:pPr>
              <w:pStyle w:val="ListParagraph"/>
              <w:numPr>
                <w:ilvl w:val="0"/>
                <w:numId w:val="63"/>
              </w:numPr>
              <w:spacing w:after="0"/>
              <w:rPr>
                <w:rFonts w:ascii="Arial Narrow" w:hAnsi="Arial Narrow" w:cs="Arial"/>
                <w:szCs w:val="22"/>
                <w:lang w:val="en-ZA" w:eastAsia="en-ZA"/>
              </w:rPr>
            </w:pPr>
            <w:r w:rsidRPr="00543E43">
              <w:rPr>
                <w:rFonts w:ascii="Arial Narrow" w:hAnsi="Arial Narrow" w:cs="Arial"/>
                <w:lang w:val="en-ZA" w:eastAsia="en-ZA"/>
              </w:rPr>
              <w:t>Consult on proposed consultations with councillors on IDP/Budget Roadshows and other engagements with stakeholders</w:t>
            </w:r>
          </w:p>
        </w:tc>
        <w:tc>
          <w:tcPr>
            <w:tcW w:w="2976" w:type="dxa"/>
            <w:shd w:val="clear" w:color="000000" w:fill="FFFFFF"/>
          </w:tcPr>
          <w:p w14:paraId="79905DF3" w14:textId="48294A02" w:rsidR="00816B4E" w:rsidRPr="00C12441" w:rsidRDefault="00096644" w:rsidP="00816B4E">
            <w:pPr>
              <w:spacing w:after="0" w:line="240" w:lineRule="auto"/>
              <w:jc w:val="center"/>
              <w:rPr>
                <w:rFonts w:ascii="Arial Narrow" w:eastAsia="Times New Roman" w:hAnsi="Arial Narrow" w:cs="Arial"/>
                <w:lang w:val="en-ZA" w:eastAsia="en-ZA"/>
              </w:rPr>
            </w:pPr>
            <w:r>
              <w:rPr>
                <w:rFonts w:ascii="Arial Narrow" w:eastAsia="Times New Roman" w:hAnsi="Arial Narrow" w:cs="Arial"/>
                <w:lang w:val="en-ZA" w:eastAsia="en-ZA"/>
              </w:rPr>
              <w:t>N/A</w:t>
            </w:r>
          </w:p>
        </w:tc>
        <w:tc>
          <w:tcPr>
            <w:tcW w:w="1843" w:type="dxa"/>
            <w:shd w:val="clear" w:color="000000" w:fill="FFFFFF"/>
          </w:tcPr>
          <w:p w14:paraId="327135BB" w14:textId="05AF40F9" w:rsidR="00816B4E" w:rsidRPr="00C12441" w:rsidRDefault="00096644" w:rsidP="00816B4E">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IDP/BI, Office of the City Manager</w:t>
            </w:r>
          </w:p>
        </w:tc>
      </w:tr>
      <w:tr w:rsidR="001B4611" w:rsidRPr="00C12441" w14:paraId="204F5F38" w14:textId="77777777" w:rsidTr="00071672">
        <w:trPr>
          <w:trHeight w:val="52"/>
        </w:trPr>
        <w:tc>
          <w:tcPr>
            <w:tcW w:w="1060" w:type="dxa"/>
            <w:shd w:val="clear" w:color="000000" w:fill="FFFFFF"/>
          </w:tcPr>
          <w:p w14:paraId="6E78A107" w14:textId="77777777" w:rsidR="001B4611" w:rsidRPr="00C12441" w:rsidRDefault="001B4611" w:rsidP="001B461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5060571B" w14:textId="11078D9C" w:rsidR="001B4611" w:rsidRPr="001B4611" w:rsidRDefault="001B4611" w:rsidP="001B4611">
            <w:pPr>
              <w:spacing w:after="0"/>
              <w:rPr>
                <w:rFonts w:ascii="Arial Narrow" w:hAnsi="Arial Narrow" w:cs="Arial"/>
                <w:lang w:val="en-ZA" w:eastAsia="en-ZA"/>
              </w:rPr>
            </w:pPr>
            <w:r>
              <w:rPr>
                <w:rFonts w:ascii="Arial Narrow" w:hAnsi="Arial Narrow" w:cs="Arial"/>
                <w:lang w:val="en-ZA" w:eastAsia="en-ZA"/>
              </w:rPr>
              <w:t xml:space="preserve">Consultation meetings with </w:t>
            </w:r>
            <w:r w:rsidRPr="00543E43">
              <w:rPr>
                <w:rFonts w:ascii="Arial Narrow" w:hAnsi="Arial Narrow" w:cs="Arial"/>
                <w:b/>
                <w:bCs/>
                <w:lang w:val="en-ZA" w:eastAsia="en-ZA"/>
              </w:rPr>
              <w:t>B</w:t>
            </w:r>
            <w:r>
              <w:rPr>
                <w:rFonts w:ascii="Arial Narrow" w:hAnsi="Arial Narrow" w:cs="Arial"/>
                <w:lang w:val="en-ZA" w:eastAsia="en-ZA"/>
              </w:rPr>
              <w:t xml:space="preserve"> and </w:t>
            </w:r>
            <w:r w:rsidRPr="00543E43">
              <w:rPr>
                <w:rFonts w:ascii="Arial Narrow" w:hAnsi="Arial Narrow" w:cs="Arial"/>
                <w:b/>
                <w:bCs/>
                <w:lang w:val="en-ZA" w:eastAsia="en-ZA"/>
              </w:rPr>
              <w:t xml:space="preserve">C </w:t>
            </w:r>
            <w:r>
              <w:rPr>
                <w:rFonts w:ascii="Arial Narrow" w:hAnsi="Arial Narrow" w:cs="Arial"/>
                <w:lang w:val="en-ZA" w:eastAsia="en-ZA"/>
              </w:rPr>
              <w:t>to:</w:t>
            </w:r>
          </w:p>
          <w:p w14:paraId="5EFA8008" w14:textId="4B36E7F5" w:rsidR="001B4611" w:rsidRPr="001B4611" w:rsidRDefault="001B4611">
            <w:pPr>
              <w:pStyle w:val="ListParagraph"/>
              <w:numPr>
                <w:ilvl w:val="0"/>
                <w:numId w:val="62"/>
              </w:numPr>
              <w:spacing w:after="0"/>
              <w:rPr>
                <w:rFonts w:ascii="Arial Narrow" w:hAnsi="Arial Narrow" w:cs="Arial"/>
                <w:lang w:val="en-ZA" w:eastAsia="en-ZA"/>
              </w:rPr>
            </w:pPr>
            <w:r>
              <w:rPr>
                <w:rFonts w:ascii="Arial Narrow" w:hAnsi="Arial Narrow" w:cs="Arial"/>
                <w:lang w:val="en-ZA" w:eastAsia="en-ZA"/>
              </w:rPr>
              <w:t>C</w:t>
            </w:r>
            <w:r w:rsidRPr="001B4611">
              <w:rPr>
                <w:rFonts w:ascii="Arial Narrow" w:hAnsi="Arial Narrow" w:cs="Arial"/>
                <w:lang w:val="en-ZA" w:eastAsia="en-ZA"/>
              </w:rPr>
              <w:t>onsider and recommend the draft IDP, MTREF Budget and SDBIP</w:t>
            </w:r>
          </w:p>
          <w:p w14:paraId="24C68434" w14:textId="6C64412D" w:rsidR="001B4611" w:rsidRPr="001B4611" w:rsidRDefault="001B4611">
            <w:pPr>
              <w:pStyle w:val="ListParagraph"/>
              <w:numPr>
                <w:ilvl w:val="0"/>
                <w:numId w:val="61"/>
              </w:numPr>
              <w:spacing w:after="0"/>
              <w:rPr>
                <w:rFonts w:ascii="Arial Narrow" w:hAnsi="Arial Narrow" w:cs="Arial"/>
                <w:lang w:val="en-ZA" w:eastAsia="en-ZA"/>
              </w:rPr>
            </w:pPr>
            <w:r w:rsidRPr="001B4611">
              <w:rPr>
                <w:rFonts w:ascii="Arial Narrow" w:hAnsi="Arial Narrow" w:cs="Arial"/>
                <w:lang w:val="en-ZA" w:eastAsia="en-ZA"/>
              </w:rPr>
              <w:t>Consult on proposed consultations with councillors on IDP/Budget Roadshows and other engagements with stakeholders</w:t>
            </w:r>
          </w:p>
        </w:tc>
        <w:tc>
          <w:tcPr>
            <w:tcW w:w="2976" w:type="dxa"/>
            <w:shd w:val="clear" w:color="000000" w:fill="FFFFFF"/>
          </w:tcPr>
          <w:p w14:paraId="6ECA7FB3" w14:textId="284D50A6"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16(2)                               MSA - Sec 25                                        MBRR - Part 3</w:t>
            </w:r>
          </w:p>
        </w:tc>
        <w:tc>
          <w:tcPr>
            <w:tcW w:w="1843" w:type="dxa"/>
            <w:shd w:val="clear" w:color="000000" w:fill="FFFFFF"/>
          </w:tcPr>
          <w:p w14:paraId="6991FACC" w14:textId="391BB4DD"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IDP/BI, </w:t>
            </w:r>
            <w:r>
              <w:rPr>
                <w:rFonts w:ascii="Arial Narrow" w:eastAsia="Times New Roman" w:hAnsi="Arial Narrow" w:cs="Arial"/>
                <w:lang w:val="en-ZA" w:eastAsia="en-ZA"/>
              </w:rPr>
              <w:t>IPMS</w:t>
            </w:r>
            <w:r w:rsidRPr="00C12441">
              <w:rPr>
                <w:rFonts w:ascii="Arial Narrow" w:eastAsia="Times New Roman" w:hAnsi="Arial Narrow" w:cs="Arial"/>
                <w:lang w:val="en-ZA" w:eastAsia="en-ZA"/>
              </w:rPr>
              <w:t>, BTO</w:t>
            </w:r>
          </w:p>
        </w:tc>
      </w:tr>
      <w:tr w:rsidR="001B4611" w:rsidRPr="00C12441" w14:paraId="0A70C6CD" w14:textId="77777777" w:rsidTr="00071672">
        <w:trPr>
          <w:trHeight w:val="52"/>
        </w:trPr>
        <w:tc>
          <w:tcPr>
            <w:tcW w:w="1060" w:type="dxa"/>
            <w:shd w:val="clear" w:color="000000" w:fill="FFFFFF"/>
          </w:tcPr>
          <w:p w14:paraId="3FC0100A" w14:textId="77777777" w:rsidR="001B4611" w:rsidRPr="00C12441" w:rsidRDefault="001B4611" w:rsidP="001B4611">
            <w:pPr>
              <w:numPr>
                <w:ilvl w:val="0"/>
                <w:numId w:val="36"/>
              </w:numPr>
              <w:spacing w:after="0" w:line="240" w:lineRule="auto"/>
              <w:contextualSpacing/>
              <w:jc w:val="center"/>
              <w:rPr>
                <w:rFonts w:ascii="Arial Narrow" w:eastAsia="Times New Roman" w:hAnsi="Arial Narrow" w:cs="Arial"/>
                <w:lang w:val="en-ZA" w:eastAsia="en-ZA"/>
              </w:rPr>
            </w:pPr>
            <w:bookmarkStart w:id="46" w:name="_Hlk76563297"/>
          </w:p>
        </w:tc>
        <w:tc>
          <w:tcPr>
            <w:tcW w:w="9998" w:type="dxa"/>
            <w:shd w:val="clear" w:color="auto" w:fill="auto"/>
            <w:hideMark/>
          </w:tcPr>
          <w:p w14:paraId="463424FA" w14:textId="77777777"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Consult draft IDP, draft MTREF and budget related policies with leadership at Councillors and Traditional Leaders’ Workshop on draft IDP, MTREF Budget and SDBIP</w:t>
            </w:r>
          </w:p>
        </w:tc>
        <w:tc>
          <w:tcPr>
            <w:tcW w:w="2976" w:type="dxa"/>
            <w:shd w:val="clear" w:color="auto" w:fill="auto"/>
          </w:tcPr>
          <w:p w14:paraId="597B6063"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16(2)                               MFMA - Sec 21                                     MSA - Sec 25                                        MBRR - Part 3</w:t>
            </w:r>
          </w:p>
        </w:tc>
        <w:tc>
          <w:tcPr>
            <w:tcW w:w="1843" w:type="dxa"/>
            <w:shd w:val="clear" w:color="000000" w:fill="FFFFFF"/>
          </w:tcPr>
          <w:p w14:paraId="6D2DA06F" w14:textId="12739EDF"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IDP/BI, </w:t>
            </w:r>
            <w:r>
              <w:rPr>
                <w:rFonts w:ascii="Arial Narrow" w:eastAsia="Times New Roman" w:hAnsi="Arial Narrow" w:cs="Arial"/>
                <w:lang w:val="en-ZA" w:eastAsia="en-ZA"/>
              </w:rPr>
              <w:t>IPMS</w:t>
            </w:r>
            <w:r w:rsidRPr="00C12441">
              <w:rPr>
                <w:rFonts w:ascii="Arial Narrow" w:eastAsia="Times New Roman" w:hAnsi="Arial Narrow" w:cs="Arial"/>
                <w:lang w:val="en-ZA" w:eastAsia="en-ZA"/>
              </w:rPr>
              <w:t>, BTO</w:t>
            </w:r>
          </w:p>
        </w:tc>
      </w:tr>
      <w:bookmarkEnd w:id="46"/>
      <w:tr w:rsidR="001B4611" w:rsidRPr="00C12441" w14:paraId="742215A6" w14:textId="77777777" w:rsidTr="00071672">
        <w:trPr>
          <w:trHeight w:val="52"/>
        </w:trPr>
        <w:tc>
          <w:tcPr>
            <w:tcW w:w="1060" w:type="dxa"/>
            <w:shd w:val="clear" w:color="000000" w:fill="FFFFFF"/>
          </w:tcPr>
          <w:p w14:paraId="23875F58" w14:textId="77777777" w:rsidR="001B4611" w:rsidRPr="00C12441" w:rsidRDefault="001B4611" w:rsidP="001B461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1B6187A4" w14:textId="4BEA44FA" w:rsidR="001B4611" w:rsidRPr="00C12441" w:rsidRDefault="000C0899" w:rsidP="001B4611">
            <w:pPr>
              <w:spacing w:after="0" w:line="240" w:lineRule="auto"/>
              <w:ind w:firstLine="12"/>
              <w:rPr>
                <w:rFonts w:ascii="Arial Narrow" w:eastAsia="Times New Roman" w:hAnsi="Arial Narrow" w:cs="Arial"/>
                <w:lang w:val="en-ZA" w:eastAsia="en-ZA"/>
              </w:rPr>
            </w:pPr>
            <w:r w:rsidRPr="000C0899">
              <w:rPr>
                <w:rFonts w:ascii="Arial Narrow" w:eastAsia="Times New Roman" w:hAnsi="Arial Narrow" w:cs="Arial"/>
                <w:lang w:val="en-ZA" w:eastAsia="en-ZA"/>
              </w:rPr>
              <w:t>External IDP/Budget/PMS Representative Forum and BCMM Technical IGR Forum (combined)</w:t>
            </w:r>
            <w:r>
              <w:rPr>
                <w:rFonts w:ascii="Arial Narrow" w:eastAsia="Times New Roman" w:hAnsi="Arial Narrow" w:cs="Arial"/>
                <w:lang w:val="en-ZA" w:eastAsia="en-ZA"/>
              </w:rPr>
              <w:t xml:space="preserve"> </w:t>
            </w:r>
            <w:r w:rsidR="001B4611" w:rsidRPr="00C12441">
              <w:rPr>
                <w:rFonts w:ascii="Arial Narrow" w:eastAsia="Times New Roman" w:hAnsi="Arial Narrow" w:cs="Arial"/>
                <w:lang w:val="en-ZA" w:eastAsia="en-ZA"/>
              </w:rPr>
              <w:t>to give inputs on the draft IDP, MTREF Budget and SDBIP</w:t>
            </w:r>
          </w:p>
        </w:tc>
        <w:tc>
          <w:tcPr>
            <w:tcW w:w="2976" w:type="dxa"/>
            <w:shd w:val="clear" w:color="auto" w:fill="auto"/>
          </w:tcPr>
          <w:p w14:paraId="079D5BCC"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29(1)(b)(i) &amp; (ii)</w:t>
            </w:r>
          </w:p>
        </w:tc>
        <w:tc>
          <w:tcPr>
            <w:tcW w:w="1843" w:type="dxa"/>
            <w:shd w:val="clear" w:color="000000" w:fill="FFFFFF"/>
          </w:tcPr>
          <w:p w14:paraId="3AD763F2" w14:textId="35D12A25"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IDP, </w:t>
            </w:r>
            <w:r>
              <w:rPr>
                <w:rFonts w:ascii="Arial Narrow" w:eastAsia="Times New Roman" w:hAnsi="Arial Narrow" w:cs="Arial"/>
                <w:lang w:val="en-ZA" w:eastAsia="en-ZA"/>
              </w:rPr>
              <w:t>IPMS</w:t>
            </w:r>
            <w:r w:rsidRPr="00C12441">
              <w:rPr>
                <w:rFonts w:ascii="Arial Narrow" w:eastAsia="Times New Roman" w:hAnsi="Arial Narrow" w:cs="Arial"/>
                <w:lang w:val="en-ZA" w:eastAsia="en-ZA"/>
              </w:rPr>
              <w:t>, BTO</w:t>
            </w:r>
          </w:p>
        </w:tc>
      </w:tr>
      <w:tr w:rsidR="001B4611" w:rsidRPr="00C12441" w14:paraId="2C5748DF" w14:textId="77777777" w:rsidTr="00071672">
        <w:trPr>
          <w:trHeight w:val="651"/>
        </w:trPr>
        <w:tc>
          <w:tcPr>
            <w:tcW w:w="1060" w:type="dxa"/>
            <w:shd w:val="clear" w:color="000000" w:fill="FFFFFF"/>
          </w:tcPr>
          <w:p w14:paraId="5AA5803B" w14:textId="77777777" w:rsidR="001B4611" w:rsidRPr="00C12441" w:rsidRDefault="001B4611" w:rsidP="001B461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FFFFFF"/>
          </w:tcPr>
          <w:p w14:paraId="1A354C40" w14:textId="77777777" w:rsidR="001B4611" w:rsidRPr="00C12441" w:rsidRDefault="001B4611" w:rsidP="001B4611">
            <w:pPr>
              <w:spacing w:line="240" w:lineRule="auto"/>
              <w:ind w:left="-108" w:firstLine="108"/>
              <w:rPr>
                <w:rFonts w:ascii="Arial Narrow" w:eastAsia="Times New Roman" w:hAnsi="Arial Narrow" w:cs="Arial"/>
                <w:lang w:val="en-ZA" w:eastAsia="en-ZA"/>
              </w:rPr>
            </w:pPr>
            <w:r w:rsidRPr="00C12441">
              <w:rPr>
                <w:rFonts w:ascii="Arial Narrow" w:eastAsia="Times New Roman" w:hAnsi="Arial Narrow" w:cs="Arial"/>
                <w:lang w:val="en-ZA" w:eastAsia="en-ZA"/>
              </w:rPr>
              <w:t>Council:</w:t>
            </w:r>
          </w:p>
          <w:p w14:paraId="09BAED8C" w14:textId="77777777" w:rsidR="001B4611" w:rsidRPr="00C12441" w:rsidRDefault="001B4611" w:rsidP="001B4611">
            <w:pPr>
              <w:numPr>
                <w:ilvl w:val="0"/>
                <w:numId w:val="31"/>
              </w:numPr>
              <w:spacing w:after="0" w:line="240" w:lineRule="auto"/>
              <w:contextualSpacing/>
              <w:jc w:val="both"/>
              <w:rPr>
                <w:rFonts w:ascii="Arial Narrow" w:eastAsia="Times New Roman" w:hAnsi="Arial Narrow" w:cs="Arial"/>
                <w:lang w:val="en-ZA" w:eastAsia="en-ZA"/>
              </w:rPr>
            </w:pPr>
            <w:r w:rsidRPr="00C12441">
              <w:rPr>
                <w:rFonts w:ascii="Arial Narrow" w:eastAsia="Times New Roman" w:hAnsi="Arial Narrow" w:cs="Arial"/>
                <w:lang w:val="en-ZA" w:eastAsia="en-ZA"/>
              </w:rPr>
              <w:t>To approve the draft IDP, MTREF Budget and draft policies (at least 90 days before the start of the budget year)</w:t>
            </w:r>
          </w:p>
          <w:p w14:paraId="6337D379" w14:textId="77777777" w:rsidR="001B4611" w:rsidRPr="00C12441" w:rsidRDefault="001B4611" w:rsidP="001B4611">
            <w:pPr>
              <w:numPr>
                <w:ilvl w:val="0"/>
                <w:numId w:val="31"/>
              </w:numPr>
              <w:spacing w:after="0" w:line="240" w:lineRule="auto"/>
              <w:contextualSpacing/>
              <w:rPr>
                <w:rFonts w:ascii="Arial Narrow" w:eastAsia="Times New Roman" w:hAnsi="Arial Narrow" w:cs="Arial"/>
                <w:lang w:val="en-ZA" w:eastAsia="en-ZA"/>
              </w:rPr>
            </w:pPr>
            <w:r w:rsidRPr="00C12441">
              <w:rPr>
                <w:rFonts w:ascii="Arial Narrow" w:eastAsia="Times New Roman" w:hAnsi="Arial Narrow" w:cs="Arial"/>
                <w:lang w:val="en-ZA" w:eastAsia="en-ZA"/>
              </w:rPr>
              <w:t>To consider the proposed budget of the entity and assess the entity's (BCMDA) priorities and objectives and make recommendations.  Board of Directors to consider the recommendations and, if necessary, submit a revised budget.</w:t>
            </w:r>
          </w:p>
        </w:tc>
        <w:tc>
          <w:tcPr>
            <w:tcW w:w="2976" w:type="dxa"/>
            <w:shd w:val="clear" w:color="auto" w:fill="FFFFFF"/>
          </w:tcPr>
          <w:p w14:paraId="6FB8AAF6"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MFMA - Sec 16(2)                               MSA - Sec 25                                        MBRR - Part 3 </w:t>
            </w:r>
          </w:p>
          <w:p w14:paraId="1A838FB0"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129</w:t>
            </w:r>
          </w:p>
          <w:p w14:paraId="442C1134"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MSA - Sec 26(e), 34 </w:t>
            </w:r>
            <w:r w:rsidRPr="00C12441">
              <w:rPr>
                <w:rFonts w:ascii="Arial Narrow" w:eastAsia="Times New Roman" w:hAnsi="Arial Narrow" w:cs="Arial"/>
                <w:lang w:val="en-ZA" w:eastAsia="en-ZA"/>
              </w:rPr>
              <w:br/>
              <w:t>SPLUMA Sec 20 (2)</w:t>
            </w:r>
          </w:p>
          <w:p w14:paraId="699CCF8E"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127</w:t>
            </w:r>
          </w:p>
        </w:tc>
        <w:tc>
          <w:tcPr>
            <w:tcW w:w="1843" w:type="dxa"/>
            <w:shd w:val="clear" w:color="000000" w:fill="FFFFFF"/>
          </w:tcPr>
          <w:p w14:paraId="3FD3685B" w14:textId="77777777"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 BTO, EDA, BCMDA</w:t>
            </w:r>
          </w:p>
        </w:tc>
      </w:tr>
      <w:tr w:rsidR="001B4611" w:rsidRPr="00C12441" w14:paraId="2213DED7" w14:textId="77777777" w:rsidTr="00071672">
        <w:trPr>
          <w:trHeight w:val="443"/>
        </w:trPr>
        <w:tc>
          <w:tcPr>
            <w:tcW w:w="15877" w:type="dxa"/>
            <w:gridSpan w:val="4"/>
            <w:shd w:val="clear" w:color="auto" w:fill="D5DCE4"/>
          </w:tcPr>
          <w:p w14:paraId="2B935660" w14:textId="77777777" w:rsidR="001B4611" w:rsidRPr="00C12441" w:rsidRDefault="001B4611" w:rsidP="001B4611">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APR – MAY:</w:t>
            </w:r>
          </w:p>
          <w:p w14:paraId="4E655FAA" w14:textId="62CD2050" w:rsidR="001B4611" w:rsidRPr="00C12441" w:rsidRDefault="001B4611" w:rsidP="001B4611">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PHASE 5: Approval, Adoption and Publication</w:t>
            </w:r>
          </w:p>
        </w:tc>
      </w:tr>
      <w:tr w:rsidR="001B4611" w:rsidRPr="00C12441" w14:paraId="452F5926" w14:textId="77777777" w:rsidTr="00071672">
        <w:trPr>
          <w:trHeight w:val="53"/>
        </w:trPr>
        <w:tc>
          <w:tcPr>
            <w:tcW w:w="15877" w:type="dxa"/>
            <w:gridSpan w:val="4"/>
            <w:shd w:val="clear" w:color="auto" w:fill="EDEDED" w:themeFill="accent3" w:themeFillTint="33"/>
          </w:tcPr>
          <w:p w14:paraId="77A662F5" w14:textId="44C8B72E" w:rsidR="001B4611" w:rsidRPr="00C12441" w:rsidRDefault="001B4611" w:rsidP="001B4611">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Consultation and refinement</w:t>
            </w:r>
          </w:p>
        </w:tc>
      </w:tr>
      <w:tr w:rsidR="001B4611" w:rsidRPr="00C12441" w14:paraId="46572071" w14:textId="77777777" w:rsidTr="00071672">
        <w:trPr>
          <w:trHeight w:val="838"/>
        </w:trPr>
        <w:tc>
          <w:tcPr>
            <w:tcW w:w="1060" w:type="dxa"/>
            <w:shd w:val="clear" w:color="000000" w:fill="FFFFFF"/>
          </w:tcPr>
          <w:p w14:paraId="6F58AF07" w14:textId="77777777" w:rsidR="001B4611" w:rsidRPr="00C12441" w:rsidRDefault="001B4611" w:rsidP="001B4611">
            <w:pPr>
              <w:numPr>
                <w:ilvl w:val="0"/>
                <w:numId w:val="36"/>
              </w:numPr>
              <w:spacing w:after="0" w:line="240" w:lineRule="auto"/>
              <w:contextualSpacing/>
              <w:jc w:val="center"/>
              <w:rPr>
                <w:rFonts w:ascii="Arial Narrow" w:eastAsia="Times New Roman" w:hAnsi="Arial Narrow" w:cs="Arial"/>
                <w:lang w:val="en-ZA" w:eastAsia="en-ZA"/>
              </w:rPr>
            </w:pPr>
            <w:bookmarkStart w:id="47" w:name="_Hlk76648964"/>
          </w:p>
        </w:tc>
        <w:tc>
          <w:tcPr>
            <w:tcW w:w="9998" w:type="dxa"/>
            <w:shd w:val="clear" w:color="auto" w:fill="auto"/>
          </w:tcPr>
          <w:p w14:paraId="383F7FFA" w14:textId="77777777"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Publicise the draft IDP, MTREF Budget and draft policies in the Local Newspaper and on the BCMM Website and provide at least 21 days (for the IDP) and 30 days (for the draft Rates Policy) for public comments and submissions</w:t>
            </w:r>
          </w:p>
        </w:tc>
        <w:tc>
          <w:tcPr>
            <w:tcW w:w="2976" w:type="dxa"/>
            <w:shd w:val="clear" w:color="auto" w:fill="auto"/>
          </w:tcPr>
          <w:p w14:paraId="771D6AF7"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16(2)                              MSA - Sec 25                                        MBRR - Part 3</w:t>
            </w:r>
          </w:p>
          <w:p w14:paraId="3E9D7B12"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22(a)</w:t>
            </w:r>
          </w:p>
          <w:p w14:paraId="3A872666"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21A                         MPPMR - Reg 15(3)</w:t>
            </w:r>
          </w:p>
          <w:p w14:paraId="6DD8EE1E"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MPRA – Sec 4(2)</w:t>
            </w:r>
          </w:p>
          <w:p w14:paraId="3633F7A6"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DORA Regulations</w:t>
            </w:r>
          </w:p>
        </w:tc>
        <w:tc>
          <w:tcPr>
            <w:tcW w:w="1843" w:type="dxa"/>
            <w:shd w:val="clear" w:color="000000" w:fill="FFFFFF"/>
          </w:tcPr>
          <w:p w14:paraId="02B073CD" w14:textId="77777777"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 BTO</w:t>
            </w:r>
          </w:p>
        </w:tc>
      </w:tr>
      <w:bookmarkEnd w:id="47"/>
      <w:tr w:rsidR="001B4611" w:rsidRPr="00C12441" w14:paraId="73843453" w14:textId="77777777" w:rsidTr="00071672">
        <w:trPr>
          <w:trHeight w:val="52"/>
        </w:trPr>
        <w:tc>
          <w:tcPr>
            <w:tcW w:w="1060" w:type="dxa"/>
            <w:shd w:val="clear" w:color="000000" w:fill="FFFFFF"/>
          </w:tcPr>
          <w:p w14:paraId="178465E6" w14:textId="77777777" w:rsidR="001B4611" w:rsidRPr="00C12441" w:rsidRDefault="001B4611" w:rsidP="001B461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4D45E0AD" w14:textId="77777777"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Submit to National &amp; Provincial Treasury, as well as to the other transferring officers’ copies of the Draft IDP, Tabled MTREF Budget and draft policies</w:t>
            </w:r>
          </w:p>
        </w:tc>
        <w:tc>
          <w:tcPr>
            <w:tcW w:w="2976" w:type="dxa"/>
            <w:shd w:val="clear" w:color="auto" w:fill="auto"/>
          </w:tcPr>
          <w:p w14:paraId="7DB2866E" w14:textId="77777777" w:rsidR="004F715B" w:rsidRPr="004F715B" w:rsidRDefault="004F715B" w:rsidP="004F715B">
            <w:pPr>
              <w:spacing w:after="0" w:line="240" w:lineRule="auto"/>
              <w:jc w:val="center"/>
              <w:rPr>
                <w:rFonts w:ascii="Arial Narrow" w:eastAsia="Times New Roman" w:hAnsi="Arial Narrow" w:cs="Arial"/>
                <w:lang w:val="en-ZA" w:eastAsia="en-ZA"/>
              </w:rPr>
            </w:pPr>
            <w:r w:rsidRPr="004F715B">
              <w:rPr>
                <w:rFonts w:ascii="Arial Narrow" w:eastAsia="Times New Roman" w:hAnsi="Arial Narrow" w:cs="Arial"/>
                <w:lang w:val="en-ZA" w:eastAsia="en-ZA"/>
              </w:rPr>
              <w:t>MFMA - Sec 22(a)</w:t>
            </w:r>
          </w:p>
          <w:p w14:paraId="44DC236B" w14:textId="77777777" w:rsidR="004F715B" w:rsidRPr="004F715B" w:rsidRDefault="004F715B" w:rsidP="004F715B">
            <w:pPr>
              <w:spacing w:after="0" w:line="240" w:lineRule="auto"/>
              <w:jc w:val="center"/>
              <w:rPr>
                <w:rFonts w:ascii="Arial Narrow" w:eastAsia="Times New Roman" w:hAnsi="Arial Narrow" w:cs="Arial"/>
                <w:lang w:val="en-ZA" w:eastAsia="en-ZA"/>
              </w:rPr>
            </w:pPr>
            <w:r w:rsidRPr="004F715B">
              <w:rPr>
                <w:rFonts w:ascii="Arial Narrow" w:eastAsia="Times New Roman" w:hAnsi="Arial Narrow" w:cs="Arial"/>
                <w:lang w:val="en-ZA" w:eastAsia="en-ZA"/>
              </w:rPr>
              <w:t>MSA - Sec 21A                         MPPMR - Reg 15(3)</w:t>
            </w:r>
          </w:p>
          <w:p w14:paraId="4C47AAA5" w14:textId="77777777" w:rsidR="004F715B" w:rsidRPr="004F715B" w:rsidRDefault="004F715B" w:rsidP="004F715B">
            <w:pPr>
              <w:spacing w:after="0" w:line="240" w:lineRule="auto"/>
              <w:jc w:val="center"/>
              <w:rPr>
                <w:rFonts w:ascii="Arial Narrow" w:eastAsia="Times New Roman" w:hAnsi="Arial Narrow" w:cs="Arial"/>
                <w:lang w:val="en-ZA" w:eastAsia="en-ZA"/>
              </w:rPr>
            </w:pPr>
            <w:r w:rsidRPr="004F715B">
              <w:rPr>
                <w:rFonts w:ascii="Arial Narrow" w:eastAsia="Times New Roman" w:hAnsi="Arial Narrow" w:cs="Arial"/>
                <w:lang w:val="en-ZA" w:eastAsia="en-ZA"/>
              </w:rPr>
              <w:t>MPRA – Sec 4(2)</w:t>
            </w:r>
          </w:p>
          <w:p w14:paraId="0CC92890" w14:textId="746A4F8F" w:rsidR="001B4611" w:rsidRPr="00C12441" w:rsidRDefault="004F715B" w:rsidP="004F715B">
            <w:pPr>
              <w:spacing w:after="0" w:line="240" w:lineRule="auto"/>
              <w:jc w:val="center"/>
              <w:rPr>
                <w:rFonts w:ascii="Arial Narrow" w:eastAsia="Times New Roman" w:hAnsi="Arial Narrow" w:cs="Arial"/>
                <w:lang w:val="en-ZA" w:eastAsia="en-ZA"/>
              </w:rPr>
            </w:pPr>
            <w:r w:rsidRPr="004F715B">
              <w:rPr>
                <w:rFonts w:ascii="Arial Narrow" w:eastAsia="Times New Roman" w:hAnsi="Arial Narrow" w:cs="Arial"/>
                <w:lang w:val="en-ZA" w:eastAsia="en-ZA"/>
              </w:rPr>
              <w:t>DORA Regulations</w:t>
            </w:r>
          </w:p>
        </w:tc>
        <w:tc>
          <w:tcPr>
            <w:tcW w:w="1843" w:type="dxa"/>
            <w:shd w:val="clear" w:color="000000" w:fill="FFFFFF"/>
          </w:tcPr>
          <w:p w14:paraId="1C25DC61" w14:textId="77777777"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 BTO</w:t>
            </w:r>
          </w:p>
        </w:tc>
      </w:tr>
      <w:tr w:rsidR="001B4611" w:rsidRPr="00C12441" w14:paraId="25C1FA89" w14:textId="77777777" w:rsidTr="004F715B">
        <w:trPr>
          <w:trHeight w:val="55"/>
        </w:trPr>
        <w:tc>
          <w:tcPr>
            <w:tcW w:w="1060" w:type="dxa"/>
            <w:shd w:val="clear" w:color="000000" w:fill="FFFFFF"/>
          </w:tcPr>
          <w:p w14:paraId="31D8521C" w14:textId="77777777" w:rsidR="001B4611" w:rsidRPr="00C12441" w:rsidRDefault="001B4611" w:rsidP="001B461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52D2BCAF" w14:textId="77777777"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Submit Oversight Report and Annual Report for approval to </w:t>
            </w:r>
            <w:r w:rsidRPr="00C12441">
              <w:rPr>
                <w:rFonts w:ascii="Arial Narrow" w:eastAsia="Times New Roman" w:hAnsi="Arial Narrow" w:cs="Arial"/>
                <w:b/>
                <w:bCs/>
                <w:lang w:val="en-ZA" w:eastAsia="en-ZA"/>
              </w:rPr>
              <w:t>D</w:t>
            </w:r>
          </w:p>
        </w:tc>
        <w:tc>
          <w:tcPr>
            <w:tcW w:w="2976" w:type="dxa"/>
            <w:shd w:val="clear" w:color="000000" w:fill="FFFFFF"/>
          </w:tcPr>
          <w:p w14:paraId="799D6E78"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22(a)</w:t>
            </w:r>
          </w:p>
          <w:p w14:paraId="27A3FD30"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 21A                         MPPMR - Reg 15(3)</w:t>
            </w:r>
          </w:p>
          <w:p w14:paraId="5934DD33"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MPRA – Sec 4(2)</w:t>
            </w:r>
          </w:p>
          <w:p w14:paraId="5C16C14C"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DORA Regulations</w:t>
            </w:r>
          </w:p>
        </w:tc>
        <w:tc>
          <w:tcPr>
            <w:tcW w:w="1843" w:type="dxa"/>
            <w:shd w:val="clear" w:color="000000" w:fill="FFFFFF"/>
          </w:tcPr>
          <w:p w14:paraId="70025D4B" w14:textId="2DAA3638"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MPAC, </w:t>
            </w:r>
            <w:r>
              <w:rPr>
                <w:rFonts w:ascii="Arial Narrow" w:eastAsia="Times New Roman" w:hAnsi="Arial Narrow" w:cs="Arial"/>
                <w:lang w:val="en-ZA" w:eastAsia="en-ZA"/>
              </w:rPr>
              <w:t>IPMS</w:t>
            </w:r>
          </w:p>
        </w:tc>
      </w:tr>
      <w:tr w:rsidR="001B4611" w:rsidRPr="00C12441" w14:paraId="0CDEC0EC" w14:textId="77777777" w:rsidTr="00071672">
        <w:trPr>
          <w:trHeight w:val="52"/>
        </w:trPr>
        <w:tc>
          <w:tcPr>
            <w:tcW w:w="1060" w:type="dxa"/>
            <w:shd w:val="clear" w:color="000000" w:fill="FFFFFF"/>
          </w:tcPr>
          <w:p w14:paraId="1DB53004" w14:textId="77777777" w:rsidR="001B4611" w:rsidRPr="00C12441" w:rsidRDefault="001B4611" w:rsidP="001B461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4AFFBF8D" w14:textId="77777777"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Place OR and AR on the municipal website within five (5) days after approval by Council</w:t>
            </w:r>
          </w:p>
        </w:tc>
        <w:tc>
          <w:tcPr>
            <w:tcW w:w="2976" w:type="dxa"/>
            <w:shd w:val="clear" w:color="auto" w:fill="auto"/>
          </w:tcPr>
          <w:p w14:paraId="5064639B"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127</w:t>
            </w:r>
          </w:p>
          <w:p w14:paraId="364E13EA"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129(3)</w:t>
            </w:r>
          </w:p>
        </w:tc>
        <w:tc>
          <w:tcPr>
            <w:tcW w:w="1843" w:type="dxa"/>
            <w:shd w:val="clear" w:color="000000" w:fill="FFFFFF"/>
          </w:tcPr>
          <w:p w14:paraId="6C5ED358" w14:textId="663177E0" w:rsidR="001B4611" w:rsidRPr="00C12441" w:rsidRDefault="001B4611" w:rsidP="001B4611">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IPMS</w:t>
            </w:r>
          </w:p>
        </w:tc>
      </w:tr>
      <w:tr w:rsidR="001B4611" w:rsidRPr="00C12441" w14:paraId="0A45CD60" w14:textId="77777777" w:rsidTr="00071672">
        <w:trPr>
          <w:trHeight w:val="52"/>
        </w:trPr>
        <w:tc>
          <w:tcPr>
            <w:tcW w:w="1060" w:type="dxa"/>
            <w:shd w:val="clear" w:color="000000" w:fill="FFFFFF"/>
          </w:tcPr>
          <w:p w14:paraId="589BCB37" w14:textId="77777777" w:rsidR="001B4611" w:rsidRPr="00C12441" w:rsidRDefault="001B4611" w:rsidP="001B461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6BCFE0A2" w14:textId="77777777"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Make available OR and AR at all municipal offices and libraries for information</w:t>
            </w:r>
          </w:p>
        </w:tc>
        <w:tc>
          <w:tcPr>
            <w:tcW w:w="2976" w:type="dxa"/>
            <w:shd w:val="clear" w:color="auto" w:fill="auto"/>
          </w:tcPr>
          <w:p w14:paraId="20E99705"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127</w:t>
            </w:r>
          </w:p>
          <w:p w14:paraId="3C537182"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129(3)</w:t>
            </w:r>
          </w:p>
        </w:tc>
        <w:tc>
          <w:tcPr>
            <w:tcW w:w="1843" w:type="dxa"/>
            <w:shd w:val="clear" w:color="000000" w:fill="FFFFFF"/>
          </w:tcPr>
          <w:p w14:paraId="68366822" w14:textId="6CBB78AA" w:rsidR="001B4611" w:rsidRPr="00C12441" w:rsidRDefault="001B4611" w:rsidP="001B4611">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IPMS</w:t>
            </w:r>
          </w:p>
        </w:tc>
      </w:tr>
      <w:tr w:rsidR="001B4611" w:rsidRPr="00C12441" w14:paraId="7936386A" w14:textId="77777777" w:rsidTr="00071672">
        <w:trPr>
          <w:trHeight w:val="52"/>
        </w:trPr>
        <w:tc>
          <w:tcPr>
            <w:tcW w:w="1060" w:type="dxa"/>
            <w:shd w:val="clear" w:color="000000" w:fill="FFFFFF"/>
          </w:tcPr>
          <w:p w14:paraId="32E49A5E" w14:textId="77777777" w:rsidR="001B4611" w:rsidRPr="00C12441" w:rsidRDefault="001B4611" w:rsidP="001B4611">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0702CE5C" w14:textId="77777777" w:rsidR="001B4611" w:rsidRPr="00C12441" w:rsidRDefault="001B4611" w:rsidP="001B4611">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Submit the Annual Report and Oversight Report to the provincial legislature as per circular</w:t>
            </w:r>
          </w:p>
        </w:tc>
        <w:tc>
          <w:tcPr>
            <w:tcW w:w="2976" w:type="dxa"/>
            <w:shd w:val="clear" w:color="auto" w:fill="auto"/>
          </w:tcPr>
          <w:p w14:paraId="11B35A78" w14:textId="77777777" w:rsidR="001B4611" w:rsidRPr="00C12441" w:rsidRDefault="001B4611" w:rsidP="001B4611">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129</w:t>
            </w:r>
          </w:p>
        </w:tc>
        <w:tc>
          <w:tcPr>
            <w:tcW w:w="1843" w:type="dxa"/>
            <w:shd w:val="clear" w:color="000000" w:fill="FFFFFF"/>
          </w:tcPr>
          <w:p w14:paraId="28A2662B" w14:textId="78B20CBD" w:rsidR="001B4611" w:rsidRPr="00C12441" w:rsidRDefault="001B4611" w:rsidP="001B4611">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IPMS</w:t>
            </w:r>
          </w:p>
        </w:tc>
      </w:tr>
      <w:tr w:rsidR="000C0899" w:rsidRPr="00C12441" w14:paraId="6033A568" w14:textId="77777777" w:rsidTr="00071672">
        <w:trPr>
          <w:trHeight w:val="52"/>
        </w:trPr>
        <w:tc>
          <w:tcPr>
            <w:tcW w:w="1060" w:type="dxa"/>
            <w:shd w:val="clear" w:color="000000" w:fill="FFFFFF"/>
          </w:tcPr>
          <w:p w14:paraId="5984D802" w14:textId="77777777" w:rsidR="000C0899" w:rsidRPr="00C12441" w:rsidRDefault="000C0899" w:rsidP="000C0899">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288608A9" w14:textId="77777777" w:rsidR="000C0899" w:rsidRDefault="000C0899" w:rsidP="000C0899">
            <w:pPr>
              <w:spacing w:after="0" w:line="240" w:lineRule="auto"/>
              <w:rPr>
                <w:rFonts w:ascii="Arial Narrow" w:eastAsia="Times New Roman" w:hAnsi="Arial Narrow" w:cs="Arial"/>
                <w:lang w:val="en-ZA" w:eastAsia="en-ZA"/>
              </w:rPr>
            </w:pPr>
            <w:r w:rsidRPr="000C0899">
              <w:rPr>
                <w:rFonts w:ascii="Arial Narrow" w:eastAsia="Times New Roman" w:hAnsi="Arial Narrow" w:cs="Arial"/>
                <w:lang w:val="en-ZA" w:eastAsia="en-ZA"/>
              </w:rPr>
              <w:t xml:space="preserve">IDP/Budget Roadshow (4 wards per day for 20 days) </w:t>
            </w:r>
          </w:p>
          <w:p w14:paraId="585FB39F" w14:textId="027DA094" w:rsidR="000C0899" w:rsidRPr="000C0899" w:rsidRDefault="000C0899">
            <w:pPr>
              <w:pStyle w:val="ListParagraph"/>
              <w:numPr>
                <w:ilvl w:val="0"/>
                <w:numId w:val="64"/>
              </w:numPr>
              <w:spacing w:after="0"/>
              <w:rPr>
                <w:rFonts w:ascii="Arial Narrow" w:hAnsi="Arial Narrow" w:cs="Arial"/>
                <w:lang w:val="en-ZA" w:eastAsia="en-ZA"/>
              </w:rPr>
            </w:pPr>
            <w:r w:rsidRPr="000C0899">
              <w:rPr>
                <w:rFonts w:ascii="Arial Narrow" w:hAnsi="Arial Narrow" w:cs="Arial"/>
                <w:lang w:val="en-ZA" w:eastAsia="en-ZA"/>
              </w:rPr>
              <w:t>Conduct IDP/Budget Road Show to consult the Draft IDP, Tabled MTREF Budget and draft policies</w:t>
            </w:r>
          </w:p>
        </w:tc>
        <w:tc>
          <w:tcPr>
            <w:tcW w:w="2976" w:type="dxa"/>
            <w:shd w:val="clear" w:color="000000" w:fill="FFFFFF"/>
          </w:tcPr>
          <w:p w14:paraId="2540507B" w14:textId="77777777" w:rsidR="000C0899" w:rsidRPr="000C0899" w:rsidRDefault="000C0899" w:rsidP="000C0899">
            <w:pPr>
              <w:spacing w:after="0" w:line="240" w:lineRule="auto"/>
              <w:jc w:val="center"/>
              <w:rPr>
                <w:rFonts w:ascii="Arial Narrow" w:eastAsia="Times New Roman" w:hAnsi="Arial Narrow" w:cs="Arial"/>
                <w:lang w:val="en-ZA" w:eastAsia="en-ZA"/>
              </w:rPr>
            </w:pPr>
            <w:r w:rsidRPr="000C0899">
              <w:rPr>
                <w:rFonts w:ascii="Arial Narrow" w:eastAsia="Times New Roman" w:hAnsi="Arial Narrow" w:cs="Arial"/>
                <w:lang w:val="en-ZA" w:eastAsia="en-ZA"/>
              </w:rPr>
              <w:t>MFMA - Sec 22(a)</w:t>
            </w:r>
          </w:p>
          <w:p w14:paraId="15CE00A3" w14:textId="77777777" w:rsidR="000C0899" w:rsidRDefault="000C0899" w:rsidP="000C0899">
            <w:pPr>
              <w:spacing w:after="0" w:line="240" w:lineRule="auto"/>
              <w:jc w:val="center"/>
              <w:rPr>
                <w:rFonts w:ascii="Arial Narrow" w:eastAsia="Times New Roman" w:hAnsi="Arial Narrow" w:cs="Arial"/>
                <w:lang w:val="en-ZA" w:eastAsia="en-ZA"/>
              </w:rPr>
            </w:pPr>
            <w:r w:rsidRPr="000C0899">
              <w:rPr>
                <w:rFonts w:ascii="Arial Narrow" w:eastAsia="Times New Roman" w:hAnsi="Arial Narrow" w:cs="Arial"/>
                <w:lang w:val="en-ZA" w:eastAsia="en-ZA"/>
              </w:rPr>
              <w:t xml:space="preserve">MSA - Sec 21A, Sec 29(1)(b)(i) &amp; (ii)                          </w:t>
            </w:r>
          </w:p>
          <w:p w14:paraId="6A7AAE01" w14:textId="6050C622" w:rsidR="000C0899" w:rsidRPr="000C0899" w:rsidRDefault="000C0899" w:rsidP="000C0899">
            <w:pPr>
              <w:spacing w:after="0" w:line="240" w:lineRule="auto"/>
              <w:jc w:val="center"/>
              <w:rPr>
                <w:rFonts w:ascii="Arial Narrow" w:eastAsia="Times New Roman" w:hAnsi="Arial Narrow" w:cs="Arial"/>
                <w:lang w:val="en-ZA" w:eastAsia="en-ZA"/>
              </w:rPr>
            </w:pPr>
            <w:r w:rsidRPr="000C0899">
              <w:rPr>
                <w:rFonts w:ascii="Arial Narrow" w:eastAsia="Times New Roman" w:hAnsi="Arial Narrow" w:cs="Arial"/>
                <w:lang w:val="en-ZA" w:eastAsia="en-ZA"/>
              </w:rPr>
              <w:t>MPPMR - Reg 15(3)</w:t>
            </w:r>
          </w:p>
        </w:tc>
        <w:tc>
          <w:tcPr>
            <w:tcW w:w="1843" w:type="dxa"/>
            <w:shd w:val="clear" w:color="000000" w:fill="FFFFFF"/>
          </w:tcPr>
          <w:p w14:paraId="7F7254FF" w14:textId="353581DB" w:rsidR="000C0899" w:rsidRPr="000C0899" w:rsidRDefault="000C0899" w:rsidP="000C0899">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IDP/BI, BTO</w:t>
            </w:r>
          </w:p>
        </w:tc>
      </w:tr>
      <w:tr w:rsidR="000C0899" w:rsidRPr="00C12441" w14:paraId="63CCA3B5" w14:textId="77777777" w:rsidTr="00071672">
        <w:trPr>
          <w:trHeight w:val="52"/>
        </w:trPr>
        <w:tc>
          <w:tcPr>
            <w:tcW w:w="1060" w:type="dxa"/>
            <w:shd w:val="clear" w:color="000000" w:fill="FFFFFF"/>
          </w:tcPr>
          <w:p w14:paraId="15B62955" w14:textId="77777777" w:rsidR="000C0899" w:rsidRPr="00C12441" w:rsidRDefault="000C0899" w:rsidP="000C0899">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2C615BC4" w14:textId="77777777" w:rsidR="000C0899" w:rsidRPr="000C0899" w:rsidRDefault="000C0899" w:rsidP="000C0899">
            <w:pPr>
              <w:spacing w:after="0" w:line="240" w:lineRule="auto"/>
              <w:rPr>
                <w:rFonts w:ascii="Arial Narrow" w:eastAsia="Times New Roman" w:hAnsi="Arial Narrow" w:cs="Arial"/>
                <w:lang w:val="en-ZA" w:eastAsia="en-ZA"/>
              </w:rPr>
            </w:pPr>
            <w:r w:rsidRPr="000C0899">
              <w:rPr>
                <w:rFonts w:ascii="Arial Narrow" w:eastAsia="Times New Roman" w:hAnsi="Arial Narrow" w:cs="Arial"/>
                <w:lang w:val="en-ZA" w:eastAsia="en-ZA"/>
              </w:rPr>
              <w:t xml:space="preserve">Sector-based Engagements (Roundtables, Summits, Workshops, etc.) </w:t>
            </w:r>
          </w:p>
          <w:p w14:paraId="085C60AC" w14:textId="7BBD6890" w:rsidR="000C0899" w:rsidRPr="000C0899" w:rsidRDefault="000C0899">
            <w:pPr>
              <w:pStyle w:val="ListParagraph"/>
              <w:numPr>
                <w:ilvl w:val="0"/>
                <w:numId w:val="64"/>
              </w:numPr>
              <w:spacing w:after="0"/>
              <w:rPr>
                <w:rFonts w:ascii="Arial Narrow" w:hAnsi="Arial Narrow" w:cs="Arial"/>
                <w:szCs w:val="22"/>
                <w:lang w:val="en-ZA" w:eastAsia="en-ZA"/>
              </w:rPr>
            </w:pPr>
            <w:r w:rsidRPr="000C0899">
              <w:rPr>
                <w:rFonts w:ascii="Arial Narrow" w:hAnsi="Arial Narrow" w:cs="Arial"/>
                <w:lang w:val="en-ZA" w:eastAsia="en-ZA"/>
              </w:rPr>
              <w:t>To consult sector stakeholders (e.g. Women, Youth, Business) on the Draft IDP, Tabled MTREF Budget and draft policies</w:t>
            </w:r>
          </w:p>
        </w:tc>
        <w:tc>
          <w:tcPr>
            <w:tcW w:w="2976" w:type="dxa"/>
            <w:shd w:val="clear" w:color="000000" w:fill="FFFFFF"/>
          </w:tcPr>
          <w:p w14:paraId="50B632C9" w14:textId="77777777" w:rsidR="000C0899" w:rsidRPr="000C0899" w:rsidRDefault="000C0899" w:rsidP="000C0899">
            <w:pPr>
              <w:spacing w:after="0" w:line="240" w:lineRule="auto"/>
              <w:jc w:val="center"/>
              <w:rPr>
                <w:rFonts w:ascii="Arial Narrow" w:eastAsia="Times New Roman" w:hAnsi="Arial Narrow" w:cs="Arial"/>
                <w:lang w:val="en-ZA" w:eastAsia="en-ZA"/>
              </w:rPr>
            </w:pPr>
            <w:r w:rsidRPr="000C0899">
              <w:rPr>
                <w:rFonts w:ascii="Arial Narrow" w:eastAsia="Times New Roman" w:hAnsi="Arial Narrow" w:cs="Arial"/>
                <w:lang w:val="en-ZA" w:eastAsia="en-ZA"/>
              </w:rPr>
              <w:t>MFMA - Sec 22(a)</w:t>
            </w:r>
          </w:p>
          <w:p w14:paraId="78C732AA" w14:textId="77777777" w:rsidR="000C0899" w:rsidRPr="000C0899" w:rsidRDefault="000C0899" w:rsidP="000C0899">
            <w:pPr>
              <w:spacing w:after="0" w:line="240" w:lineRule="auto"/>
              <w:jc w:val="center"/>
              <w:rPr>
                <w:rFonts w:ascii="Arial Narrow" w:eastAsia="Times New Roman" w:hAnsi="Arial Narrow" w:cs="Arial"/>
                <w:lang w:val="en-ZA" w:eastAsia="en-ZA"/>
              </w:rPr>
            </w:pPr>
            <w:r w:rsidRPr="000C0899">
              <w:rPr>
                <w:rFonts w:ascii="Arial Narrow" w:eastAsia="Times New Roman" w:hAnsi="Arial Narrow" w:cs="Arial"/>
                <w:lang w:val="en-ZA" w:eastAsia="en-ZA"/>
              </w:rPr>
              <w:t xml:space="preserve">MSA - Sec 21A, Sec 29(1)(b)(i) &amp; (ii)                          </w:t>
            </w:r>
          </w:p>
          <w:p w14:paraId="12C535D1" w14:textId="0CEFA84F" w:rsidR="000C0899" w:rsidRPr="000C0899" w:rsidRDefault="000C0899" w:rsidP="000C0899">
            <w:pPr>
              <w:spacing w:after="0" w:line="240" w:lineRule="auto"/>
              <w:jc w:val="center"/>
              <w:rPr>
                <w:rFonts w:ascii="Arial Narrow" w:eastAsia="Times New Roman" w:hAnsi="Arial Narrow" w:cs="Arial"/>
                <w:lang w:val="en-ZA" w:eastAsia="en-ZA"/>
              </w:rPr>
            </w:pPr>
            <w:r w:rsidRPr="000C0899">
              <w:rPr>
                <w:rFonts w:ascii="Arial Narrow" w:eastAsia="Times New Roman" w:hAnsi="Arial Narrow" w:cs="Arial"/>
                <w:lang w:val="en-ZA" w:eastAsia="en-ZA"/>
              </w:rPr>
              <w:t>MPPMR - Reg 15(3)</w:t>
            </w:r>
          </w:p>
        </w:tc>
        <w:tc>
          <w:tcPr>
            <w:tcW w:w="1843" w:type="dxa"/>
            <w:shd w:val="clear" w:color="000000" w:fill="FFFFFF"/>
          </w:tcPr>
          <w:p w14:paraId="32AE4CFF" w14:textId="6731F336" w:rsidR="000C0899" w:rsidRPr="000C0899" w:rsidRDefault="00777DE4" w:rsidP="000C0899">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 xml:space="preserve">Portfolio Heads and relevant </w:t>
            </w:r>
            <w:proofErr w:type="spellStart"/>
            <w:r>
              <w:rPr>
                <w:rFonts w:ascii="Arial Narrow" w:eastAsia="Times New Roman" w:hAnsi="Arial Narrow" w:cs="Arial"/>
                <w:lang w:val="en-ZA" w:eastAsia="en-ZA"/>
              </w:rPr>
              <w:t>HoDs</w:t>
            </w:r>
            <w:proofErr w:type="spellEnd"/>
          </w:p>
        </w:tc>
      </w:tr>
      <w:tr w:rsidR="000C0899" w:rsidRPr="00C12441" w14:paraId="2EB385C5" w14:textId="77777777" w:rsidTr="00071672">
        <w:trPr>
          <w:trHeight w:val="52"/>
        </w:trPr>
        <w:tc>
          <w:tcPr>
            <w:tcW w:w="1060" w:type="dxa"/>
            <w:shd w:val="clear" w:color="000000" w:fill="FFFFFF"/>
          </w:tcPr>
          <w:p w14:paraId="3CB14520" w14:textId="77777777" w:rsidR="000C0899" w:rsidRPr="00C12441" w:rsidRDefault="000C0899" w:rsidP="000C0899">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77B5A574"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Submit 3</w:t>
            </w:r>
            <w:r w:rsidRPr="00C12441">
              <w:rPr>
                <w:rFonts w:ascii="Arial Narrow" w:eastAsia="Times New Roman" w:hAnsi="Arial Narrow" w:cs="Arial"/>
                <w:vertAlign w:val="superscript"/>
                <w:lang w:val="en-ZA" w:eastAsia="en-ZA"/>
              </w:rPr>
              <w:t>rd</w:t>
            </w:r>
            <w:r w:rsidRPr="00C12441">
              <w:rPr>
                <w:rFonts w:ascii="Arial Narrow" w:eastAsia="Times New Roman" w:hAnsi="Arial Narrow" w:cs="Arial"/>
                <w:lang w:val="en-ZA" w:eastAsia="en-ZA"/>
              </w:rPr>
              <w:t xml:space="preserve"> Quarter Performance Report to </w:t>
            </w:r>
            <w:r w:rsidRPr="00C12441">
              <w:rPr>
                <w:rFonts w:ascii="Arial Narrow" w:eastAsia="Times New Roman" w:hAnsi="Arial Narrow" w:cs="Arial"/>
                <w:b/>
                <w:bCs/>
                <w:lang w:val="en-ZA" w:eastAsia="en-ZA"/>
              </w:rPr>
              <w:t xml:space="preserve">D </w:t>
            </w:r>
            <w:r w:rsidRPr="00C12441">
              <w:rPr>
                <w:rFonts w:ascii="Arial Narrow" w:eastAsia="Times New Roman" w:hAnsi="Arial Narrow" w:cs="Arial"/>
                <w:lang w:val="en-ZA" w:eastAsia="en-ZA"/>
              </w:rPr>
              <w:t>within 30 days of the end of the quarter</w:t>
            </w:r>
          </w:p>
        </w:tc>
        <w:tc>
          <w:tcPr>
            <w:tcW w:w="2976" w:type="dxa"/>
            <w:shd w:val="clear" w:color="auto" w:fill="auto"/>
          </w:tcPr>
          <w:p w14:paraId="0E994243" w14:textId="77777777" w:rsidR="000C0899" w:rsidRPr="00C12441" w:rsidRDefault="000C0899" w:rsidP="000C0899">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MFMA - Sec 52(d)                                </w:t>
            </w:r>
          </w:p>
        </w:tc>
        <w:tc>
          <w:tcPr>
            <w:tcW w:w="1843" w:type="dxa"/>
            <w:shd w:val="clear" w:color="000000" w:fill="FFFFFF"/>
          </w:tcPr>
          <w:p w14:paraId="288FC634" w14:textId="43804300" w:rsidR="000C0899" w:rsidRPr="00C12441" w:rsidRDefault="000C0899" w:rsidP="000C0899">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IPMS</w:t>
            </w:r>
          </w:p>
        </w:tc>
      </w:tr>
      <w:tr w:rsidR="000C0899" w:rsidRPr="00C12441" w14:paraId="425AE950" w14:textId="77777777" w:rsidTr="00071672">
        <w:trPr>
          <w:trHeight w:val="75"/>
        </w:trPr>
        <w:tc>
          <w:tcPr>
            <w:tcW w:w="1060" w:type="dxa"/>
            <w:shd w:val="clear" w:color="000000" w:fill="FFFFFF"/>
          </w:tcPr>
          <w:p w14:paraId="381F97FB" w14:textId="77777777" w:rsidR="000C0899" w:rsidRPr="00C12441" w:rsidRDefault="000C0899" w:rsidP="000C0899">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2F16419D"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Submit to National, Provincial Treasury &amp; transferring officers within 5 days of tabling the s52d report to </w:t>
            </w:r>
            <w:r w:rsidRPr="00C12441">
              <w:rPr>
                <w:rFonts w:ascii="Arial Narrow" w:eastAsia="Times New Roman" w:hAnsi="Arial Narrow" w:cs="Arial"/>
                <w:b/>
                <w:bCs/>
                <w:lang w:val="en-ZA" w:eastAsia="en-ZA"/>
              </w:rPr>
              <w:t xml:space="preserve">D </w:t>
            </w:r>
          </w:p>
        </w:tc>
        <w:tc>
          <w:tcPr>
            <w:tcW w:w="2976" w:type="dxa"/>
          </w:tcPr>
          <w:p w14:paraId="03DFFE2E" w14:textId="1AC88A2A" w:rsidR="000C0899" w:rsidRPr="00C12441" w:rsidRDefault="00096644" w:rsidP="000C0899">
            <w:pPr>
              <w:spacing w:after="0" w:line="240" w:lineRule="auto"/>
              <w:jc w:val="center"/>
              <w:rPr>
                <w:rFonts w:ascii="Arial Narrow" w:eastAsia="Times New Roman" w:hAnsi="Arial Narrow" w:cs="Arial"/>
                <w:lang w:val="en-ZA" w:eastAsia="en-ZA"/>
              </w:rPr>
            </w:pPr>
            <w:r w:rsidRPr="00096644">
              <w:rPr>
                <w:rFonts w:ascii="Arial Narrow" w:eastAsia="Times New Roman" w:hAnsi="Arial Narrow" w:cs="Arial"/>
                <w:lang w:val="en-ZA" w:eastAsia="en-ZA"/>
              </w:rPr>
              <w:t xml:space="preserve">MFMA - Sec 52(d)                                </w:t>
            </w:r>
          </w:p>
        </w:tc>
        <w:tc>
          <w:tcPr>
            <w:tcW w:w="1843" w:type="dxa"/>
            <w:shd w:val="clear" w:color="000000" w:fill="FFFFFF"/>
          </w:tcPr>
          <w:p w14:paraId="4326CB88" w14:textId="068F8A64" w:rsidR="000C0899" w:rsidRPr="00C12441" w:rsidRDefault="000C0899" w:rsidP="000C0899">
            <w:pPr>
              <w:spacing w:after="0" w:line="240" w:lineRule="auto"/>
              <w:rPr>
                <w:rFonts w:ascii="Arial Narrow" w:eastAsia="Times New Roman" w:hAnsi="Arial Narrow" w:cs="Arial"/>
                <w:lang w:val="en-ZA" w:eastAsia="en-ZA"/>
              </w:rPr>
            </w:pPr>
            <w:r>
              <w:rPr>
                <w:rFonts w:ascii="Arial Narrow" w:eastAsia="Times New Roman" w:hAnsi="Arial Narrow" w:cs="Arial"/>
                <w:lang w:val="en-ZA" w:eastAsia="en-ZA"/>
              </w:rPr>
              <w:t>IPMS</w:t>
            </w:r>
          </w:p>
        </w:tc>
      </w:tr>
      <w:tr w:rsidR="000C0899" w:rsidRPr="00C12441" w14:paraId="46E6D47A" w14:textId="77777777" w:rsidTr="00071672">
        <w:trPr>
          <w:trHeight w:val="53"/>
        </w:trPr>
        <w:tc>
          <w:tcPr>
            <w:tcW w:w="1060" w:type="dxa"/>
            <w:shd w:val="clear" w:color="000000" w:fill="FFFFFF"/>
          </w:tcPr>
          <w:p w14:paraId="34B571CA" w14:textId="77777777" w:rsidR="000C0899" w:rsidRPr="00C12441" w:rsidRDefault="000C0899" w:rsidP="000C0899">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2FDB100D" w14:textId="6C7E4993"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Municipal Budget and Benchmark Engagement by National Treasury to assess BCMM draft MTREF Budget</w:t>
            </w:r>
          </w:p>
        </w:tc>
        <w:tc>
          <w:tcPr>
            <w:tcW w:w="2976" w:type="dxa"/>
            <w:shd w:val="clear" w:color="auto" w:fill="auto"/>
          </w:tcPr>
          <w:p w14:paraId="02038902" w14:textId="77777777" w:rsidR="000C0899" w:rsidRPr="00C12441" w:rsidRDefault="000C0899" w:rsidP="000C0899">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MBRR - Reg 31(c)</w:t>
            </w:r>
          </w:p>
        </w:tc>
        <w:tc>
          <w:tcPr>
            <w:tcW w:w="1843" w:type="dxa"/>
            <w:shd w:val="clear" w:color="000000" w:fill="FFFFFF"/>
          </w:tcPr>
          <w:p w14:paraId="5CABD3BD"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BTO</w:t>
            </w:r>
          </w:p>
        </w:tc>
      </w:tr>
      <w:tr w:rsidR="000C0899" w:rsidRPr="00C12441" w14:paraId="2B8712FD" w14:textId="77777777" w:rsidTr="00071672">
        <w:trPr>
          <w:trHeight w:val="443"/>
        </w:trPr>
        <w:tc>
          <w:tcPr>
            <w:tcW w:w="15877" w:type="dxa"/>
            <w:gridSpan w:val="4"/>
            <w:shd w:val="clear" w:color="auto" w:fill="D5DCE4"/>
          </w:tcPr>
          <w:p w14:paraId="05F6ED02" w14:textId="77777777" w:rsidR="000C0899" w:rsidRPr="00C12441" w:rsidRDefault="000C0899" w:rsidP="000C0899">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APR – MAY:</w:t>
            </w:r>
          </w:p>
          <w:p w14:paraId="6CEF1860" w14:textId="77777777" w:rsidR="000C0899" w:rsidRPr="00C12441" w:rsidRDefault="000C0899" w:rsidP="000C0899">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PHASE 5: Approval, Adoption and Publication</w:t>
            </w:r>
          </w:p>
        </w:tc>
      </w:tr>
      <w:tr w:rsidR="000C0899" w:rsidRPr="00C12441" w14:paraId="5420C741" w14:textId="77777777" w:rsidTr="00071672">
        <w:trPr>
          <w:trHeight w:val="53"/>
        </w:trPr>
        <w:tc>
          <w:tcPr>
            <w:tcW w:w="15877" w:type="dxa"/>
            <w:gridSpan w:val="4"/>
            <w:shd w:val="clear" w:color="auto" w:fill="EDEDED" w:themeFill="accent3" w:themeFillTint="33"/>
          </w:tcPr>
          <w:p w14:paraId="77F02DFA" w14:textId="00377983" w:rsidR="000C0899" w:rsidRPr="00C12441" w:rsidRDefault="000C0899" w:rsidP="000C0899">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Final Adoption</w:t>
            </w:r>
          </w:p>
        </w:tc>
      </w:tr>
      <w:tr w:rsidR="000C0899" w:rsidRPr="00C12441" w14:paraId="65736E91" w14:textId="77777777" w:rsidTr="00071672">
        <w:trPr>
          <w:trHeight w:val="828"/>
        </w:trPr>
        <w:tc>
          <w:tcPr>
            <w:tcW w:w="1060" w:type="dxa"/>
            <w:shd w:val="clear" w:color="000000" w:fill="FFFFFF"/>
          </w:tcPr>
          <w:p w14:paraId="20721C7F" w14:textId="77777777" w:rsidR="000C0899" w:rsidRPr="00C12441" w:rsidRDefault="000C0899" w:rsidP="000C0899">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tcPr>
          <w:p w14:paraId="54BBF540" w14:textId="15EED1EC"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b/>
                <w:bCs/>
                <w:lang w:val="en-ZA" w:eastAsia="en-ZA"/>
              </w:rPr>
              <w:t>A</w:t>
            </w:r>
            <w:r w:rsidRPr="00C12441">
              <w:rPr>
                <w:rFonts w:ascii="Arial Narrow" w:eastAsia="Times New Roman" w:hAnsi="Arial Narrow" w:cs="Arial"/>
                <w:lang w:val="en-ZA" w:eastAsia="en-ZA"/>
              </w:rPr>
              <w:t xml:space="preserve"> and</w:t>
            </w:r>
            <w:r w:rsidRPr="00C12441">
              <w:rPr>
                <w:rFonts w:ascii="Arial Narrow" w:eastAsia="Times New Roman" w:hAnsi="Arial Narrow" w:cs="Arial"/>
                <w:b/>
                <w:bCs/>
                <w:lang w:val="en-ZA" w:eastAsia="en-ZA"/>
              </w:rPr>
              <w:t xml:space="preserve"> B</w:t>
            </w:r>
            <w:r w:rsidRPr="00C12441">
              <w:rPr>
                <w:rFonts w:ascii="Arial Narrow" w:eastAsia="Times New Roman" w:hAnsi="Arial Narrow" w:cs="Arial"/>
                <w:lang w:val="en-ZA" w:eastAsia="en-ZA"/>
              </w:rPr>
              <w:t xml:space="preserve"> to consider and recommend the Final IDP, MTREF Budget and SDBIP, after considering the submissions made by the local community, National or Provincial Treasury, national or provincial organs of state or neighbouring municipalities </w:t>
            </w:r>
          </w:p>
        </w:tc>
        <w:tc>
          <w:tcPr>
            <w:tcW w:w="2976" w:type="dxa"/>
            <w:shd w:val="clear" w:color="auto" w:fill="auto"/>
          </w:tcPr>
          <w:p w14:paraId="49BC6C2B" w14:textId="77777777" w:rsidR="000C0899" w:rsidRPr="00C12441" w:rsidRDefault="000C0899" w:rsidP="000C0899">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23</w:t>
            </w:r>
          </w:p>
        </w:tc>
        <w:tc>
          <w:tcPr>
            <w:tcW w:w="1843" w:type="dxa"/>
            <w:shd w:val="clear" w:color="000000" w:fill="FFFFFF"/>
          </w:tcPr>
          <w:p w14:paraId="5C8E983E" w14:textId="26F76FEE"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BTO, IDP/BI, </w:t>
            </w:r>
            <w:r>
              <w:rPr>
                <w:rFonts w:ascii="Arial Narrow" w:eastAsia="Times New Roman" w:hAnsi="Arial Narrow" w:cs="Arial"/>
                <w:lang w:val="en-ZA" w:eastAsia="en-ZA"/>
              </w:rPr>
              <w:t>IPMS</w:t>
            </w:r>
          </w:p>
        </w:tc>
      </w:tr>
      <w:tr w:rsidR="000C0899" w:rsidRPr="00C12441" w14:paraId="1E44455F" w14:textId="77777777" w:rsidTr="00071672">
        <w:trPr>
          <w:trHeight w:val="52"/>
        </w:trPr>
        <w:tc>
          <w:tcPr>
            <w:tcW w:w="1060" w:type="dxa"/>
            <w:shd w:val="clear" w:color="000000" w:fill="FFFFFF"/>
          </w:tcPr>
          <w:p w14:paraId="1865AE09" w14:textId="77777777" w:rsidR="000C0899" w:rsidRPr="00C12441" w:rsidRDefault="000C0899" w:rsidP="000C0899">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0FD23E54"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Council Open Day to inform stakeholders of the issues raised during the consultative meetings held on the Draft IDP, Budget and SDBIP</w:t>
            </w:r>
          </w:p>
        </w:tc>
        <w:tc>
          <w:tcPr>
            <w:tcW w:w="2976" w:type="dxa"/>
            <w:shd w:val="clear" w:color="auto" w:fill="auto"/>
          </w:tcPr>
          <w:p w14:paraId="0FADD2B1" w14:textId="77777777" w:rsidR="000C0899" w:rsidRPr="00C12441" w:rsidRDefault="000C0899" w:rsidP="000C0899">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24</w:t>
            </w:r>
          </w:p>
        </w:tc>
        <w:tc>
          <w:tcPr>
            <w:tcW w:w="1843" w:type="dxa"/>
            <w:shd w:val="clear" w:color="000000" w:fill="FFFFFF"/>
          </w:tcPr>
          <w:p w14:paraId="1A78904B"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Office of the Speaker</w:t>
            </w:r>
          </w:p>
        </w:tc>
      </w:tr>
      <w:tr w:rsidR="000C0899" w:rsidRPr="00C12441" w14:paraId="0195F07A" w14:textId="77777777" w:rsidTr="00071672">
        <w:trPr>
          <w:trHeight w:val="52"/>
        </w:trPr>
        <w:tc>
          <w:tcPr>
            <w:tcW w:w="1060" w:type="dxa"/>
            <w:shd w:val="clear" w:color="000000" w:fill="FFFFFF"/>
          </w:tcPr>
          <w:p w14:paraId="3C2602DC" w14:textId="77777777" w:rsidR="000C0899" w:rsidRPr="00C12441" w:rsidRDefault="000C0899" w:rsidP="000C0899">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1948985A"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Consult draft IDP with leadership at Councillors and Traditional Leaders’ Workshop to interrogate Final IDP, MTREF Budget and budget related policies</w:t>
            </w:r>
          </w:p>
        </w:tc>
        <w:tc>
          <w:tcPr>
            <w:tcW w:w="2976" w:type="dxa"/>
            <w:shd w:val="clear" w:color="auto" w:fill="auto"/>
          </w:tcPr>
          <w:p w14:paraId="110973CA" w14:textId="77777777" w:rsidR="000C0899" w:rsidRPr="00C12441" w:rsidRDefault="000C0899" w:rsidP="000C0899">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16(2)                               MSA - Sec 25                                        MBRR - Part 3</w:t>
            </w:r>
          </w:p>
        </w:tc>
        <w:tc>
          <w:tcPr>
            <w:tcW w:w="1843" w:type="dxa"/>
            <w:shd w:val="clear" w:color="000000" w:fill="FFFFFF"/>
          </w:tcPr>
          <w:p w14:paraId="32ABBD9D"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 BTO</w:t>
            </w:r>
          </w:p>
        </w:tc>
      </w:tr>
      <w:tr w:rsidR="000C0899" w:rsidRPr="00C12441" w14:paraId="11B4B343" w14:textId="77777777" w:rsidTr="00071672">
        <w:trPr>
          <w:trHeight w:val="52"/>
        </w:trPr>
        <w:tc>
          <w:tcPr>
            <w:tcW w:w="1060" w:type="dxa"/>
            <w:shd w:val="clear" w:color="000000" w:fill="FFFFFF"/>
          </w:tcPr>
          <w:p w14:paraId="703733E3" w14:textId="77777777" w:rsidR="000C0899" w:rsidRPr="00C12441" w:rsidRDefault="000C0899" w:rsidP="000C0899">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10CE74D2"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Submit Final IDP to Council to adopt IDP, Performance Management Measures and Targets, MTREF Budget, and the revised Policies (at least 30 days before the start of the budget year)</w:t>
            </w:r>
          </w:p>
        </w:tc>
        <w:tc>
          <w:tcPr>
            <w:tcW w:w="2976" w:type="dxa"/>
            <w:shd w:val="clear" w:color="auto" w:fill="auto"/>
          </w:tcPr>
          <w:p w14:paraId="5B6443C6" w14:textId="36F20F16" w:rsidR="000C0899" w:rsidRPr="00C12441" w:rsidRDefault="00777DE4" w:rsidP="000C0899">
            <w:pPr>
              <w:spacing w:after="0" w:line="240" w:lineRule="auto"/>
              <w:jc w:val="center"/>
              <w:rPr>
                <w:rFonts w:ascii="Arial Narrow" w:eastAsia="Times New Roman" w:hAnsi="Arial Narrow" w:cs="Arial"/>
                <w:lang w:val="en-ZA" w:eastAsia="en-ZA"/>
              </w:rPr>
            </w:pPr>
            <w:r w:rsidRPr="00777DE4">
              <w:rPr>
                <w:rFonts w:ascii="Arial Narrow" w:eastAsia="Times New Roman" w:hAnsi="Arial Narrow" w:cs="Arial"/>
                <w:lang w:val="en-ZA" w:eastAsia="en-ZA"/>
              </w:rPr>
              <w:t>MFMA - Sec 16(2)                               MSA - Sec 25                                        MBRR - Part 3</w:t>
            </w:r>
          </w:p>
        </w:tc>
        <w:tc>
          <w:tcPr>
            <w:tcW w:w="1843" w:type="dxa"/>
            <w:shd w:val="clear" w:color="000000" w:fill="FFFFFF"/>
          </w:tcPr>
          <w:p w14:paraId="3088F892" w14:textId="43DD29EA"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 xml:space="preserve">IDP/BI, BTO, </w:t>
            </w:r>
            <w:r>
              <w:rPr>
                <w:rFonts w:ascii="Arial Narrow" w:eastAsia="Times New Roman" w:hAnsi="Arial Narrow" w:cs="Arial"/>
                <w:lang w:val="en-ZA" w:eastAsia="en-ZA"/>
              </w:rPr>
              <w:t>IPMS</w:t>
            </w:r>
          </w:p>
        </w:tc>
      </w:tr>
      <w:tr w:rsidR="000C0899" w:rsidRPr="00C12441" w14:paraId="3E89730A" w14:textId="77777777" w:rsidTr="00071672">
        <w:trPr>
          <w:trHeight w:val="443"/>
        </w:trPr>
        <w:tc>
          <w:tcPr>
            <w:tcW w:w="15877" w:type="dxa"/>
            <w:gridSpan w:val="4"/>
            <w:shd w:val="clear" w:color="auto" w:fill="D5DCE4"/>
          </w:tcPr>
          <w:p w14:paraId="46C946F5" w14:textId="77777777" w:rsidR="000C0899" w:rsidRPr="00C12441" w:rsidRDefault="000C0899" w:rsidP="000C0899">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APR – MAY:</w:t>
            </w:r>
          </w:p>
          <w:p w14:paraId="32B400A4" w14:textId="77777777" w:rsidR="000C0899" w:rsidRPr="00C12441" w:rsidRDefault="000C0899" w:rsidP="000C0899">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PHASE 5: Approval, Adoption and Publication</w:t>
            </w:r>
          </w:p>
        </w:tc>
      </w:tr>
      <w:tr w:rsidR="000C0899" w:rsidRPr="00C12441" w14:paraId="6DF97AAF" w14:textId="77777777" w:rsidTr="00071672">
        <w:trPr>
          <w:trHeight w:val="53"/>
        </w:trPr>
        <w:tc>
          <w:tcPr>
            <w:tcW w:w="15877" w:type="dxa"/>
            <w:gridSpan w:val="4"/>
            <w:shd w:val="clear" w:color="auto" w:fill="EDEDED" w:themeFill="accent3" w:themeFillTint="33"/>
          </w:tcPr>
          <w:p w14:paraId="3A0F09D8" w14:textId="0DDA8886" w:rsidR="000C0899" w:rsidRPr="00C12441" w:rsidRDefault="000C0899" w:rsidP="000C0899">
            <w:pPr>
              <w:spacing w:after="0" w:line="240" w:lineRule="auto"/>
              <w:jc w:val="center"/>
              <w:rPr>
                <w:rFonts w:ascii="Arial Narrow" w:eastAsia="Times New Roman" w:hAnsi="Arial Narrow" w:cs="Arial"/>
                <w:b/>
                <w:bCs/>
                <w:lang w:val="en-ZA" w:eastAsia="en-ZA"/>
              </w:rPr>
            </w:pPr>
            <w:r w:rsidRPr="00C12441">
              <w:rPr>
                <w:rFonts w:ascii="Arial Narrow" w:eastAsia="Times New Roman" w:hAnsi="Arial Narrow" w:cs="Arial"/>
                <w:b/>
                <w:bCs/>
                <w:lang w:val="en-ZA" w:eastAsia="en-ZA"/>
              </w:rPr>
              <w:t>Publication</w:t>
            </w:r>
          </w:p>
        </w:tc>
      </w:tr>
      <w:tr w:rsidR="000C0899" w:rsidRPr="00C12441" w14:paraId="65B6D3EA" w14:textId="77777777" w:rsidTr="00071672">
        <w:trPr>
          <w:trHeight w:val="52"/>
        </w:trPr>
        <w:tc>
          <w:tcPr>
            <w:tcW w:w="1060" w:type="dxa"/>
            <w:shd w:val="clear" w:color="000000" w:fill="FFFFFF"/>
          </w:tcPr>
          <w:p w14:paraId="4D49F9AC" w14:textId="77777777" w:rsidR="000C0899" w:rsidRPr="00C12441" w:rsidRDefault="000C0899" w:rsidP="000C0899">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29FC20CA"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Place the IDP, multi-year budget, all budget-related documents and all budget-related policies on the website within five (5) days after approval by Council</w:t>
            </w:r>
          </w:p>
        </w:tc>
        <w:tc>
          <w:tcPr>
            <w:tcW w:w="2976" w:type="dxa"/>
            <w:shd w:val="clear" w:color="auto" w:fill="auto"/>
          </w:tcPr>
          <w:p w14:paraId="4882AF0A" w14:textId="77777777" w:rsidR="000C0899" w:rsidRPr="00C12441" w:rsidRDefault="000C0899" w:rsidP="000C0899">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24</w:t>
            </w:r>
          </w:p>
          <w:p w14:paraId="5881DB50" w14:textId="77777777" w:rsidR="000C0899" w:rsidRPr="00C12441" w:rsidRDefault="000C0899" w:rsidP="000C0899">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22 and 75                     MSA - Sec 21A and 21B</w:t>
            </w:r>
          </w:p>
        </w:tc>
        <w:tc>
          <w:tcPr>
            <w:tcW w:w="1843" w:type="dxa"/>
            <w:shd w:val="clear" w:color="000000" w:fill="FFFFFF"/>
          </w:tcPr>
          <w:p w14:paraId="08C76D40"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 BTO</w:t>
            </w:r>
          </w:p>
        </w:tc>
      </w:tr>
      <w:tr w:rsidR="000C0899" w:rsidRPr="00C12441" w14:paraId="2D0C3AF1" w14:textId="77777777" w:rsidTr="00071672">
        <w:trPr>
          <w:trHeight w:val="52"/>
        </w:trPr>
        <w:tc>
          <w:tcPr>
            <w:tcW w:w="1060" w:type="dxa"/>
            <w:shd w:val="clear" w:color="000000" w:fill="FFFFFF"/>
          </w:tcPr>
          <w:p w14:paraId="31ECA388" w14:textId="77777777" w:rsidR="000C0899" w:rsidRPr="00C12441" w:rsidRDefault="000C0899" w:rsidP="000C0899">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shd w:val="clear" w:color="auto" w:fill="auto"/>
            <w:hideMark/>
          </w:tcPr>
          <w:p w14:paraId="5E4A64FB"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Submit a copy of the IDP to the MEC for LG (within 10 days of the adoption of the plan)</w:t>
            </w:r>
          </w:p>
        </w:tc>
        <w:tc>
          <w:tcPr>
            <w:tcW w:w="2976" w:type="dxa"/>
            <w:shd w:val="clear" w:color="auto" w:fill="auto"/>
          </w:tcPr>
          <w:p w14:paraId="6710E372" w14:textId="77777777" w:rsidR="000C0899" w:rsidRPr="00C12441" w:rsidRDefault="000C0899" w:rsidP="000C0899">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MSA - Section 32</w:t>
            </w:r>
          </w:p>
        </w:tc>
        <w:tc>
          <w:tcPr>
            <w:tcW w:w="1843" w:type="dxa"/>
            <w:shd w:val="clear" w:color="000000" w:fill="FFFFFF"/>
          </w:tcPr>
          <w:p w14:paraId="0DF28CB2"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w:t>
            </w:r>
          </w:p>
        </w:tc>
      </w:tr>
      <w:tr w:rsidR="000C0899" w:rsidRPr="00C12441" w14:paraId="0BEDE3D5" w14:textId="77777777" w:rsidTr="00883A6C">
        <w:trPr>
          <w:trHeight w:val="52"/>
        </w:trPr>
        <w:tc>
          <w:tcPr>
            <w:tcW w:w="1060" w:type="dxa"/>
            <w:tcBorders>
              <w:bottom w:val="single" w:sz="4" w:space="0" w:color="auto"/>
            </w:tcBorders>
            <w:shd w:val="clear" w:color="000000" w:fill="FFFFFF"/>
          </w:tcPr>
          <w:p w14:paraId="493E04D2" w14:textId="77777777" w:rsidR="000C0899" w:rsidRPr="00C12441" w:rsidRDefault="000C0899" w:rsidP="000C0899">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tcBorders>
              <w:bottom w:val="single" w:sz="4" w:space="0" w:color="auto"/>
            </w:tcBorders>
            <w:shd w:val="clear" w:color="auto" w:fill="auto"/>
            <w:hideMark/>
          </w:tcPr>
          <w:p w14:paraId="6B4BBAE3"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Submit approved budget to National and Provincial Treasuries (both printed and electronic formats) within 10 working days after approval of the annual budget</w:t>
            </w:r>
          </w:p>
        </w:tc>
        <w:tc>
          <w:tcPr>
            <w:tcW w:w="2976" w:type="dxa"/>
            <w:tcBorders>
              <w:bottom w:val="single" w:sz="4" w:space="0" w:color="auto"/>
            </w:tcBorders>
            <w:shd w:val="clear" w:color="auto" w:fill="auto"/>
          </w:tcPr>
          <w:p w14:paraId="534D850F" w14:textId="77777777" w:rsidR="000C0899" w:rsidRPr="00C12441" w:rsidRDefault="000C0899" w:rsidP="000C0899">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MFMA - Sec 24(3)           MBRR - Reg 20</w:t>
            </w:r>
          </w:p>
        </w:tc>
        <w:tc>
          <w:tcPr>
            <w:tcW w:w="1843" w:type="dxa"/>
            <w:tcBorders>
              <w:bottom w:val="single" w:sz="4" w:space="0" w:color="auto"/>
            </w:tcBorders>
            <w:shd w:val="clear" w:color="000000" w:fill="FFFFFF"/>
          </w:tcPr>
          <w:p w14:paraId="5FF66E2F"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BTO</w:t>
            </w:r>
          </w:p>
        </w:tc>
      </w:tr>
      <w:tr w:rsidR="000C0899" w:rsidRPr="00C12441" w14:paraId="71EB715F" w14:textId="77777777" w:rsidTr="00883A6C">
        <w:trPr>
          <w:trHeight w:val="52"/>
        </w:trPr>
        <w:tc>
          <w:tcPr>
            <w:tcW w:w="1060" w:type="dxa"/>
            <w:tcBorders>
              <w:top w:val="single" w:sz="4" w:space="0" w:color="auto"/>
              <w:left w:val="single" w:sz="4" w:space="0" w:color="auto"/>
              <w:bottom w:val="single" w:sz="4" w:space="0" w:color="auto"/>
              <w:right w:val="single" w:sz="4" w:space="0" w:color="auto"/>
            </w:tcBorders>
            <w:shd w:val="clear" w:color="000000" w:fill="FFFFFF"/>
          </w:tcPr>
          <w:p w14:paraId="404A254A" w14:textId="77777777" w:rsidR="000C0899" w:rsidRPr="00C12441" w:rsidRDefault="000C0899" w:rsidP="000C0899">
            <w:pPr>
              <w:numPr>
                <w:ilvl w:val="0"/>
                <w:numId w:val="36"/>
              </w:numPr>
              <w:spacing w:after="0" w:line="240" w:lineRule="auto"/>
              <w:contextualSpacing/>
              <w:jc w:val="center"/>
              <w:rPr>
                <w:rFonts w:ascii="Arial Narrow" w:eastAsia="Times New Roman" w:hAnsi="Arial Narrow" w:cs="Arial"/>
                <w:lang w:val="en-ZA" w:eastAsia="en-ZA"/>
              </w:rPr>
            </w:pPr>
          </w:p>
        </w:tc>
        <w:tc>
          <w:tcPr>
            <w:tcW w:w="9998" w:type="dxa"/>
            <w:tcBorders>
              <w:top w:val="single" w:sz="4" w:space="0" w:color="auto"/>
              <w:left w:val="single" w:sz="4" w:space="0" w:color="auto"/>
              <w:bottom w:val="single" w:sz="4" w:space="0" w:color="auto"/>
              <w:right w:val="single" w:sz="4" w:space="0" w:color="auto"/>
            </w:tcBorders>
            <w:shd w:val="clear" w:color="auto" w:fill="auto"/>
            <w:hideMark/>
          </w:tcPr>
          <w:p w14:paraId="77856996"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Give notice to the public of the adoption of the IDP and Budget (within 14 days of the adoption of the plan) and budget (within 10 working days)</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4309A4C" w14:textId="77777777" w:rsidR="000C0899" w:rsidRPr="00C12441" w:rsidRDefault="000C0899" w:rsidP="000C0899">
            <w:pPr>
              <w:spacing w:after="0" w:line="240" w:lineRule="auto"/>
              <w:jc w:val="center"/>
              <w:rPr>
                <w:rFonts w:ascii="Arial Narrow" w:eastAsia="Times New Roman" w:hAnsi="Arial Narrow" w:cs="Arial"/>
                <w:lang w:val="en-ZA" w:eastAsia="en-ZA"/>
              </w:rPr>
            </w:pPr>
            <w:r w:rsidRPr="00C12441">
              <w:rPr>
                <w:rFonts w:ascii="Arial Narrow" w:eastAsia="Times New Roman" w:hAnsi="Arial Narrow" w:cs="Arial"/>
                <w:lang w:val="en-ZA" w:eastAsia="en-ZA"/>
              </w:rPr>
              <w:t>MBRR - Reg 18                            MSA - Sec 25(4)(a)(b)</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14:paraId="679C4AB8" w14:textId="77777777" w:rsidR="000C0899" w:rsidRPr="00C12441" w:rsidRDefault="000C0899" w:rsidP="000C0899">
            <w:pPr>
              <w:spacing w:after="0" w:line="240" w:lineRule="auto"/>
              <w:rPr>
                <w:rFonts w:ascii="Arial Narrow" w:eastAsia="Times New Roman" w:hAnsi="Arial Narrow" w:cs="Arial"/>
                <w:lang w:val="en-ZA" w:eastAsia="en-ZA"/>
              </w:rPr>
            </w:pPr>
            <w:r w:rsidRPr="00C12441">
              <w:rPr>
                <w:rFonts w:ascii="Arial Narrow" w:eastAsia="Times New Roman" w:hAnsi="Arial Narrow" w:cs="Arial"/>
                <w:lang w:val="en-ZA" w:eastAsia="en-ZA"/>
              </w:rPr>
              <w:t>IDP/BI, BTO</w:t>
            </w:r>
          </w:p>
        </w:tc>
      </w:tr>
    </w:tbl>
    <w:p w14:paraId="6667FCB2" w14:textId="77777777" w:rsidR="003568AD" w:rsidRPr="002228E0" w:rsidRDefault="003568AD" w:rsidP="00991E0F">
      <w:pPr>
        <w:spacing w:before="240" w:after="120" w:line="240" w:lineRule="auto"/>
        <w:jc w:val="center"/>
        <w:rPr>
          <w:rFonts w:ascii="Arial" w:eastAsia="Times New Roman" w:hAnsi="Arial" w:cs="Arial"/>
          <w:bCs/>
          <w:lang w:val="en-GB"/>
        </w:rPr>
      </w:pPr>
    </w:p>
    <w:p w14:paraId="7F2310DA" w14:textId="5E4A5069" w:rsidR="00A113B8" w:rsidRPr="002228E0" w:rsidRDefault="00A113B8" w:rsidP="00991E0F">
      <w:pPr>
        <w:spacing w:before="240" w:after="120" w:line="240" w:lineRule="auto"/>
        <w:jc w:val="center"/>
        <w:rPr>
          <w:rFonts w:ascii="Arial" w:eastAsia="Times New Roman" w:hAnsi="Arial" w:cs="Arial"/>
          <w:bCs/>
          <w:lang w:val="en-GB"/>
        </w:rPr>
      </w:pPr>
    </w:p>
    <w:bookmarkEnd w:id="0"/>
    <w:p w14:paraId="41F593BA" w14:textId="77777777" w:rsidR="003207E3" w:rsidRDefault="00E632BE" w:rsidP="003207E3">
      <w:pPr>
        <w:keepNext/>
        <w:spacing w:after="0" w:line="276" w:lineRule="auto"/>
      </w:pPr>
      <w:r w:rsidRPr="003207E3">
        <w:rPr>
          <w:rFonts w:ascii="Arial Narrow" w:hAnsi="Arial Narrow" w:cs="Arial"/>
          <w:lang w:val="en-GB"/>
        </w:rPr>
        <w:t>The following figure is a graphic presentation of the process flow of key activities throughout the IDP Process:</w:t>
      </w:r>
      <w:r w:rsidRPr="00115573">
        <w:rPr>
          <w:noProof/>
        </w:rPr>
        <w:drawing>
          <wp:inline distT="0" distB="0" distL="0" distR="0" wp14:anchorId="53CEC1DE" wp14:editId="48FFC180">
            <wp:extent cx="8992800" cy="5476911"/>
            <wp:effectExtent l="0" t="0" r="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23"/>
                    <a:stretch>
                      <a:fillRect/>
                    </a:stretch>
                  </pic:blipFill>
                  <pic:spPr>
                    <a:xfrm>
                      <a:off x="0" y="0"/>
                      <a:ext cx="9001128" cy="5481983"/>
                    </a:xfrm>
                    <a:prstGeom prst="rect">
                      <a:avLst/>
                    </a:prstGeom>
                  </pic:spPr>
                </pic:pic>
              </a:graphicData>
            </a:graphic>
          </wp:inline>
        </w:drawing>
      </w:r>
    </w:p>
    <w:p w14:paraId="4BDAA53E" w14:textId="4E75658E" w:rsidR="00E632BE" w:rsidRDefault="003207E3" w:rsidP="003207E3">
      <w:pPr>
        <w:pStyle w:val="Caption"/>
        <w:jc w:val="center"/>
      </w:pPr>
      <w:r>
        <w:t xml:space="preserve">Figure </w:t>
      </w:r>
      <w:r>
        <w:fldChar w:fldCharType="begin"/>
      </w:r>
      <w:r>
        <w:instrText xml:space="preserve"> SEQ Figure \* ARABIC </w:instrText>
      </w:r>
      <w:r>
        <w:fldChar w:fldCharType="separate"/>
      </w:r>
      <w:r w:rsidR="00B352B5">
        <w:rPr>
          <w:noProof/>
        </w:rPr>
        <w:t>8</w:t>
      </w:r>
      <w:r>
        <w:fldChar w:fldCharType="end"/>
      </w:r>
      <w:r>
        <w:t>: IDP Process Flow</w:t>
      </w:r>
    </w:p>
    <w:sectPr w:rsidR="00E632BE" w:rsidSect="00B33DC4">
      <w:pgSz w:w="16838" w:h="11906" w:orient="landscape" w:code="9"/>
      <w:pgMar w:top="1134" w:right="1418" w:bottom="851" w:left="851" w:header="0"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8C0B4" w14:textId="77777777" w:rsidR="00190556" w:rsidRDefault="00190556">
      <w:pPr>
        <w:spacing w:after="0" w:line="240" w:lineRule="auto"/>
      </w:pPr>
      <w:r>
        <w:separator/>
      </w:r>
    </w:p>
  </w:endnote>
  <w:endnote w:type="continuationSeparator" w:id="0">
    <w:p w14:paraId="1FE6EBC9" w14:textId="77777777" w:rsidR="00190556" w:rsidRDefault="00190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699632"/>
      <w:docPartObj>
        <w:docPartGallery w:val="Page Numbers (Bottom of Page)"/>
        <w:docPartUnique/>
      </w:docPartObj>
    </w:sdtPr>
    <w:sdtEndPr>
      <w:rPr>
        <w:b/>
        <w:sz w:val="26"/>
        <w:szCs w:val="26"/>
      </w:rPr>
    </w:sdtEndPr>
    <w:sdtContent>
      <w:p w14:paraId="7D046DC2" w14:textId="77777777" w:rsidR="009D0FAA" w:rsidRPr="00AC709E" w:rsidRDefault="009D0FAA" w:rsidP="00D74570">
        <w:pPr>
          <w:pStyle w:val="Footer"/>
          <w:pBdr>
            <w:top w:val="single" w:sz="4" w:space="1" w:color="auto"/>
          </w:pBdr>
          <w:tabs>
            <w:tab w:val="clear" w:pos="4153"/>
            <w:tab w:val="clear" w:pos="8306"/>
            <w:tab w:val="right" w:pos="9923"/>
            <w:tab w:val="right" w:pos="14742"/>
          </w:tabs>
          <w:jc w:val="left"/>
          <w:rPr>
            <w:b/>
            <w:sz w:val="26"/>
            <w:szCs w:val="26"/>
          </w:rPr>
        </w:pPr>
        <w:r w:rsidRPr="00264D50">
          <w:rPr>
            <w:b/>
            <w:sz w:val="26"/>
            <w:szCs w:val="26"/>
          </w:rPr>
          <w:fldChar w:fldCharType="begin"/>
        </w:r>
        <w:r w:rsidRPr="00264D50">
          <w:rPr>
            <w:b/>
            <w:sz w:val="26"/>
            <w:szCs w:val="26"/>
          </w:rPr>
          <w:instrText xml:space="preserve"> PAGE   \* MERGEFORMAT </w:instrText>
        </w:r>
        <w:r w:rsidRPr="00264D50">
          <w:rPr>
            <w:b/>
            <w:sz w:val="26"/>
            <w:szCs w:val="26"/>
          </w:rPr>
          <w:fldChar w:fldCharType="separate"/>
        </w:r>
        <w:r>
          <w:rPr>
            <w:b/>
            <w:noProof/>
            <w:sz w:val="26"/>
            <w:szCs w:val="26"/>
          </w:rPr>
          <w:t>20</w:t>
        </w:r>
        <w:r w:rsidRPr="00264D50">
          <w:rPr>
            <w:b/>
            <w:sz w:val="26"/>
            <w:szCs w:val="26"/>
          </w:rPr>
          <w:fldChar w:fldCharType="end"/>
        </w:r>
        <w:r w:rsidRPr="00264D50">
          <w:rPr>
            <w:i/>
          </w:rPr>
          <w:t xml:space="preserve"> </w:t>
        </w:r>
        <w:r>
          <w:rPr>
            <w:i/>
          </w:rPr>
          <w:tab/>
        </w:r>
        <w:r w:rsidRPr="00264D50">
          <w:rPr>
            <w:i/>
          </w:rPr>
          <w:t>IDP Process Plan 201</w:t>
        </w:r>
        <w:r>
          <w:rPr>
            <w:i/>
          </w:rPr>
          <w:t>6</w:t>
        </w:r>
        <w:r>
          <w:rPr>
            <w:i/>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72C4" w:themeColor="accent5"/>
        <w:sz w:val="24"/>
        <w:szCs w:val="24"/>
      </w:rPr>
      <w:id w:val="-716355412"/>
      <w:docPartObj>
        <w:docPartGallery w:val="Page Numbers (Bottom of Page)"/>
        <w:docPartUnique/>
      </w:docPartObj>
    </w:sdtPr>
    <w:sdtEndPr>
      <w:rPr>
        <w:rFonts w:ascii="Abadi Extra Light" w:hAnsi="Abadi Extra Light"/>
        <w:b/>
        <w:color w:val="auto"/>
      </w:rPr>
    </w:sdtEndPr>
    <w:sdtContent>
      <w:p w14:paraId="791F17BE" w14:textId="77777777" w:rsidR="009D0FAA" w:rsidRPr="00573D31" w:rsidRDefault="009D0FAA" w:rsidP="002F28A3">
        <w:pPr>
          <w:pStyle w:val="Footer"/>
          <w:pBdr>
            <w:top w:val="single" w:sz="4" w:space="1" w:color="D9D9D9" w:themeColor="background1" w:themeShade="D9"/>
          </w:pBdr>
          <w:spacing w:after="0"/>
          <w:jc w:val="left"/>
          <w:rPr>
            <w:color w:val="4472C4" w:themeColor="accent5"/>
            <w:sz w:val="24"/>
            <w:szCs w:val="24"/>
          </w:rPr>
        </w:pPr>
      </w:p>
      <w:p w14:paraId="38DED9D9" w14:textId="00CDA922" w:rsidR="009D0FAA" w:rsidRPr="00573D31" w:rsidRDefault="00EE59D6" w:rsidP="00A72902">
        <w:pPr>
          <w:pStyle w:val="Footer"/>
          <w:pBdr>
            <w:top w:val="single" w:sz="4" w:space="1" w:color="D9D9D9" w:themeColor="background1" w:themeShade="D9"/>
          </w:pBdr>
          <w:jc w:val="center"/>
          <w:rPr>
            <w:rFonts w:ascii="Abadi Extra Light" w:hAnsi="Abadi Extra Light"/>
            <w:b/>
            <w:sz w:val="24"/>
            <w:szCs w:val="24"/>
          </w:rPr>
        </w:pPr>
        <w:r w:rsidRPr="00573D31">
          <w:rPr>
            <w:rFonts w:ascii="Abadi Extra Light" w:hAnsi="Abadi Extra Light"/>
            <w:b/>
            <w:sz w:val="24"/>
            <w:szCs w:val="24"/>
          </w:rPr>
          <w:t xml:space="preserve">Draft </w:t>
        </w:r>
        <w:r w:rsidR="009D0FAA" w:rsidRPr="00573D31">
          <w:rPr>
            <w:rFonts w:ascii="Abadi Extra Light" w:hAnsi="Abadi Extra Light"/>
            <w:b/>
            <w:sz w:val="24"/>
            <w:szCs w:val="24"/>
          </w:rPr>
          <w:t>IDP/Budget/PMS Process Plan</w:t>
        </w:r>
        <w:r w:rsidR="00374CF3" w:rsidRPr="00573D31">
          <w:rPr>
            <w:rFonts w:ascii="Abadi Extra Light" w:hAnsi="Abadi Extra Light"/>
            <w:b/>
            <w:sz w:val="24"/>
            <w:szCs w:val="24"/>
          </w:rPr>
          <w:t xml:space="preserve"> and Time Schedule</w:t>
        </w:r>
        <w:r w:rsidR="009D0FAA" w:rsidRPr="00573D31">
          <w:rPr>
            <w:rFonts w:ascii="Abadi Extra Light" w:hAnsi="Abadi Extra Light"/>
            <w:b/>
            <w:sz w:val="24"/>
            <w:szCs w:val="24"/>
          </w:rPr>
          <w:t xml:space="preserve"> 202</w:t>
        </w:r>
        <w:r w:rsidR="00FB4A53" w:rsidRPr="00573D31">
          <w:rPr>
            <w:rFonts w:ascii="Abadi Extra Light" w:hAnsi="Abadi Extra Light"/>
            <w:b/>
            <w:sz w:val="24"/>
            <w:szCs w:val="24"/>
          </w:rPr>
          <w:t>3</w:t>
        </w:r>
        <w:r w:rsidR="009D0FAA" w:rsidRPr="00573D31">
          <w:rPr>
            <w:rFonts w:ascii="Abadi Extra Light" w:hAnsi="Abadi Extra Light"/>
            <w:b/>
            <w:sz w:val="24"/>
            <w:szCs w:val="24"/>
          </w:rPr>
          <w:t>/202</w:t>
        </w:r>
        <w:r w:rsidR="00FB4A53" w:rsidRPr="00573D31">
          <w:rPr>
            <w:rFonts w:ascii="Abadi Extra Light" w:hAnsi="Abadi Extra Light"/>
            <w:b/>
            <w:sz w:val="24"/>
            <w:szCs w:val="24"/>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A24CC" w14:textId="41508585" w:rsidR="009F232A" w:rsidRPr="00213E51" w:rsidRDefault="00213E51" w:rsidP="00213E51">
    <w:pPr>
      <w:pStyle w:val="Footer"/>
      <w:pBdr>
        <w:top w:val="single" w:sz="4" w:space="1" w:color="D9D9D9" w:themeColor="background1" w:themeShade="D9"/>
      </w:pBdr>
      <w:jc w:val="center"/>
      <w:rPr>
        <w:rFonts w:ascii="Abadi Extra Light" w:hAnsi="Abadi Extra Light"/>
        <w:b/>
        <w:sz w:val="24"/>
        <w:szCs w:val="24"/>
      </w:rPr>
    </w:pPr>
    <w:r w:rsidRPr="00573D31">
      <w:rPr>
        <w:rFonts w:ascii="Abadi Extra Light" w:hAnsi="Abadi Extra Light"/>
        <w:b/>
        <w:sz w:val="24"/>
        <w:szCs w:val="24"/>
      </w:rPr>
      <w:t>Draft IDP/Budget/PMS Process Plan and Time Schedule 2023/2024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07317" w14:textId="77777777" w:rsidR="00190556" w:rsidRDefault="00190556">
      <w:pPr>
        <w:spacing w:after="0" w:line="240" w:lineRule="auto"/>
      </w:pPr>
      <w:r>
        <w:separator/>
      </w:r>
    </w:p>
  </w:footnote>
  <w:footnote w:type="continuationSeparator" w:id="0">
    <w:p w14:paraId="0DDA54F5" w14:textId="77777777" w:rsidR="00190556" w:rsidRDefault="00190556">
      <w:pPr>
        <w:spacing w:after="0" w:line="240" w:lineRule="auto"/>
      </w:pPr>
      <w:r>
        <w:continuationSeparator/>
      </w:r>
    </w:p>
  </w:footnote>
  <w:footnote w:id="1">
    <w:p w14:paraId="6A6D90BB" w14:textId="77777777" w:rsidR="003E39BC" w:rsidRPr="00574581" w:rsidRDefault="003E39BC" w:rsidP="003E39BC">
      <w:pPr>
        <w:pStyle w:val="FootnoteText"/>
        <w:shd w:val="clear" w:color="auto" w:fill="FFFFFF" w:themeFill="background1"/>
        <w:rPr>
          <w:color w:val="FFFFFF" w:themeColor="background1"/>
          <w:lang w:val="en-ZA"/>
        </w:rPr>
      </w:pPr>
      <w:r w:rsidRPr="00574581">
        <w:rPr>
          <w:rStyle w:val="FootnoteReference"/>
          <w:color w:val="FFFFFF" w:themeColor="background1"/>
        </w:rPr>
        <w:footnoteRef/>
      </w:r>
      <w:r w:rsidRPr="00574581">
        <w:rPr>
          <w:color w:val="FFFFFF" w:themeColor="background1"/>
        </w:rPr>
        <w:t xml:space="preserve"> </w:t>
      </w:r>
      <w:hyperlink r:id="rId1" w:history="1">
        <w:r w:rsidRPr="00574581">
          <w:rPr>
            <w:rStyle w:val="Hyperlink"/>
            <w:rFonts w:asciiTheme="minorHAnsi" w:hAnsiTheme="minorHAnsi"/>
            <w:color w:val="FFFFFF" w:themeColor="background1"/>
            <w:sz w:val="18"/>
          </w:rPr>
          <w:t>https://cidms.co.za/</w:t>
        </w:r>
      </w:hyperlink>
      <w:r w:rsidRPr="00574581">
        <w:rPr>
          <w:color w:val="FFFFFF" w:themeColor="background1"/>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Lucida Handwriting" w:hAnsi="Lucida Handwriting"/>
        <w:sz w:val="28"/>
        <w:szCs w:val="28"/>
      </w:rPr>
      <w:id w:val="2062595974"/>
      <w:docPartObj>
        <w:docPartGallery w:val="Page Numbers (Top of Page)"/>
        <w:docPartUnique/>
      </w:docPartObj>
    </w:sdtPr>
    <w:sdtEndPr>
      <w:rPr>
        <w:rFonts w:ascii="Arial" w:hAnsi="Arial"/>
        <w:sz w:val="22"/>
        <w:szCs w:val="20"/>
        <w:u w:val="single"/>
      </w:rPr>
    </w:sdtEndPr>
    <w:sdtContent>
      <w:p w14:paraId="72419FC2" w14:textId="02114A63" w:rsidR="009D0FAA" w:rsidRPr="00222D53" w:rsidRDefault="009D0FAA">
        <w:pPr>
          <w:pStyle w:val="Header"/>
          <w:jc w:val="center"/>
          <w:rPr>
            <w:rFonts w:ascii="Lucida Handwriting" w:hAnsi="Lucida Handwriting"/>
            <w:sz w:val="28"/>
            <w:szCs w:val="28"/>
          </w:rPr>
        </w:pPr>
      </w:p>
      <w:p w14:paraId="7FE4D2E3" w14:textId="669F9084" w:rsidR="009D0FAA" w:rsidRPr="00222D53" w:rsidRDefault="00720C08" w:rsidP="00720C08">
        <w:pPr>
          <w:pStyle w:val="Header"/>
          <w:jc w:val="center"/>
          <w:rPr>
            <w:u w:val="single"/>
          </w:rPr>
        </w:pPr>
        <w:r w:rsidRPr="00222D53">
          <w:rPr>
            <w:rStyle w:val="BookTitle"/>
            <w:rFonts w:ascii="Lucida Handwriting" w:hAnsi="Lucida Handwriting"/>
            <w:sz w:val="28"/>
            <w:szCs w:val="28"/>
          </w:rPr>
          <w:t xml:space="preserve">    </w:t>
        </w:r>
        <w:r w:rsidR="009D0FAA" w:rsidRPr="00222D53">
          <w:rPr>
            <w:rStyle w:val="BookTitle"/>
            <w:rFonts w:ascii="Lucida Handwriting" w:hAnsi="Lucida Handwriting"/>
            <w:sz w:val="28"/>
            <w:szCs w:val="28"/>
          </w:rPr>
          <w:fldChar w:fldCharType="begin"/>
        </w:r>
        <w:r w:rsidR="009D0FAA" w:rsidRPr="00222D53">
          <w:rPr>
            <w:rStyle w:val="BookTitle"/>
            <w:rFonts w:ascii="Lucida Handwriting" w:hAnsi="Lucida Handwriting"/>
            <w:sz w:val="28"/>
            <w:szCs w:val="28"/>
          </w:rPr>
          <w:instrText xml:space="preserve"> PAGE   \* MERGEFORMAT </w:instrText>
        </w:r>
        <w:r w:rsidR="009D0FAA" w:rsidRPr="00222D53">
          <w:rPr>
            <w:rStyle w:val="BookTitle"/>
            <w:rFonts w:ascii="Lucida Handwriting" w:hAnsi="Lucida Handwriting"/>
            <w:sz w:val="28"/>
            <w:szCs w:val="28"/>
          </w:rPr>
          <w:fldChar w:fldCharType="separate"/>
        </w:r>
        <w:r w:rsidR="009D0FAA" w:rsidRPr="00222D53">
          <w:rPr>
            <w:rStyle w:val="BookTitle"/>
            <w:rFonts w:ascii="Lucida Handwriting" w:hAnsi="Lucida Handwriting"/>
            <w:sz w:val="28"/>
            <w:szCs w:val="28"/>
          </w:rPr>
          <w:t>2</w:t>
        </w:r>
        <w:r w:rsidR="009D0FAA" w:rsidRPr="00222D53">
          <w:rPr>
            <w:rStyle w:val="BookTitle"/>
            <w:rFonts w:ascii="Lucida Handwriting" w:hAnsi="Lucida Handwriting"/>
            <w:sz w:val="28"/>
            <w:szCs w:val="28"/>
          </w:rPr>
          <w:fldChar w:fldCharType="end"/>
        </w:r>
        <w:r w:rsidRPr="00222D53">
          <w:rPr>
            <w:rStyle w:val="BookTitle"/>
            <w:rFonts w:ascii="Lucida Handwriting" w:hAnsi="Lucida Handwriting"/>
            <w:sz w:val="28"/>
            <w:szCs w:val="28"/>
          </w:rPr>
          <w:softHyphen/>
        </w:r>
        <w:r w:rsidRPr="00222D53">
          <w:rPr>
            <w:rStyle w:val="BookTitle"/>
            <w:rFonts w:ascii="Lucida Handwriting" w:hAnsi="Lucida Handwriting"/>
            <w:sz w:val="28"/>
            <w:szCs w:val="28"/>
          </w:rPr>
          <w:softHyphen/>
          <w:t xml:space="preserve">   </w:t>
        </w:r>
        <w:r w:rsidRPr="00222D53">
          <w:rPr>
            <w:u w:val="single"/>
          </w:rPr>
          <w:t xml:space="preserve">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rPr>
      <w:id w:val="-2096689181"/>
      <w:docPartObj>
        <w:docPartGallery w:val="Page Numbers (Top of Page)"/>
        <w:docPartUnique/>
      </w:docPartObj>
    </w:sdtPr>
    <w:sdtEndPr>
      <w:rPr>
        <w:rStyle w:val="BookTitle"/>
        <w:rFonts w:ascii="Lucida Handwriting" w:hAnsi="Lucida Handwriting"/>
        <w:b/>
        <w:bCs/>
        <w:i/>
        <w:iCs/>
        <w:spacing w:val="5"/>
        <w:sz w:val="28"/>
        <w:szCs w:val="28"/>
      </w:rPr>
    </w:sdtEndPr>
    <w:sdtContent>
      <w:p w14:paraId="5DFF33F0" w14:textId="77777777" w:rsidR="00CC447B" w:rsidRPr="00B33DC4" w:rsidRDefault="00CC447B" w:rsidP="00CC447B">
        <w:pPr>
          <w:pStyle w:val="Header"/>
          <w:jc w:val="center"/>
          <w:rPr>
            <w:color w:val="808080" w:themeColor="background1" w:themeShade="80"/>
          </w:rPr>
        </w:pPr>
      </w:p>
      <w:p w14:paraId="4593A7C8" w14:textId="5F571044" w:rsidR="00D209C4" w:rsidRDefault="00213E51" w:rsidP="00D209C4">
        <w:pPr>
          <w:pStyle w:val="Header"/>
          <w:jc w:val="center"/>
          <w:rPr>
            <w:rStyle w:val="BookTitle"/>
            <w:rFonts w:ascii="Lucida Handwriting" w:hAnsi="Lucida Handwriting"/>
            <w:color w:val="808080" w:themeColor="background1" w:themeShade="80"/>
            <w:sz w:val="28"/>
            <w:szCs w:val="28"/>
          </w:rPr>
        </w:pPr>
        <w:r w:rsidRPr="00222D53">
          <w:rPr>
            <w:rStyle w:val="BookTitle"/>
            <w:rFonts w:ascii="Lucida Handwriting" w:hAnsi="Lucida Handwriting"/>
            <w:sz w:val="28"/>
            <w:szCs w:val="28"/>
          </w:rPr>
          <w:fldChar w:fldCharType="begin"/>
        </w:r>
        <w:r w:rsidRPr="00222D53">
          <w:rPr>
            <w:rStyle w:val="BookTitle"/>
            <w:rFonts w:ascii="Lucida Handwriting" w:hAnsi="Lucida Handwriting"/>
            <w:sz w:val="28"/>
            <w:szCs w:val="28"/>
          </w:rPr>
          <w:instrText xml:space="preserve"> PAGE   \* MERGEFORMAT </w:instrText>
        </w:r>
        <w:r w:rsidRPr="00222D53">
          <w:rPr>
            <w:rStyle w:val="BookTitle"/>
            <w:rFonts w:ascii="Lucida Handwriting" w:hAnsi="Lucida Handwriting"/>
            <w:sz w:val="28"/>
            <w:szCs w:val="28"/>
          </w:rPr>
          <w:fldChar w:fldCharType="separate"/>
        </w:r>
        <w:r w:rsidRPr="00222D53">
          <w:rPr>
            <w:rStyle w:val="BookTitle"/>
            <w:rFonts w:ascii="Lucida Handwriting" w:hAnsi="Lucida Handwriting"/>
            <w:sz w:val="28"/>
            <w:szCs w:val="28"/>
          </w:rPr>
          <w:t>9</w:t>
        </w:r>
        <w:r w:rsidRPr="00222D53">
          <w:rPr>
            <w:rStyle w:val="BookTitle"/>
            <w:rFonts w:ascii="Lucida Handwriting" w:hAnsi="Lucida Handwriting"/>
            <w:sz w:val="28"/>
            <w:szCs w:val="28"/>
          </w:rPr>
          <w:fldChar w:fldCharType="end"/>
        </w:r>
        <w:r w:rsidRPr="00222D53">
          <w:rPr>
            <w:rStyle w:val="BookTitle"/>
            <w:rFonts w:ascii="Lucida Handwriting" w:hAnsi="Lucida Handwriting"/>
            <w:sz w:val="28"/>
            <w:szCs w:val="28"/>
          </w:rPr>
          <w:softHyphen/>
        </w:r>
        <w:r w:rsidRPr="00222D53">
          <w:rPr>
            <w:rStyle w:val="BookTitle"/>
            <w:rFonts w:ascii="Lucida Handwriting" w:hAnsi="Lucida Handwriting"/>
            <w:sz w:val="28"/>
            <w:szCs w:val="28"/>
          </w:rPr>
          <w:softHyphen/>
          <w:t xml:space="preserve">   </w:t>
        </w:r>
        <w:r w:rsidRPr="00222D53">
          <w:rPr>
            <w:u w:val="single"/>
          </w:rPr>
          <w:t xml:space="preserve">  </w:t>
        </w:r>
      </w:p>
    </w:sdtContent>
  </w:sdt>
  <w:p w14:paraId="2229FD84" w14:textId="0CECB18F" w:rsidR="009B1310" w:rsidRPr="00D209C4" w:rsidRDefault="00D209C4" w:rsidP="00D209C4">
    <w:pPr>
      <w:pStyle w:val="Header"/>
      <w:jc w:val="center"/>
      <w:rPr>
        <w:color w:val="808080" w:themeColor="background1" w:themeShade="80"/>
        <w:u w:val="single"/>
      </w:rPr>
    </w:pPr>
    <w:r w:rsidRPr="00573D31">
      <w:rPr>
        <w:rStyle w:val="BookTitle"/>
        <w:rFonts w:ascii="Lucida Handwriting" w:hAnsi="Lucida Handwriting"/>
        <w:color w:val="808080" w:themeColor="background1" w:themeShade="80"/>
        <w:sz w:val="28"/>
        <w:szCs w:val="28"/>
      </w:rPr>
      <w:t xml:space="preserve">       </w:t>
    </w:r>
    <w:r w:rsidRPr="00573D31">
      <w:rPr>
        <w:color w:val="808080" w:themeColor="background1" w:themeShade="80"/>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46EC"/>
    <w:multiLevelType w:val="hybridMultilevel"/>
    <w:tmpl w:val="83D4D9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6A63018"/>
    <w:multiLevelType w:val="hybridMultilevel"/>
    <w:tmpl w:val="8A627C18"/>
    <w:lvl w:ilvl="0" w:tplc="FCACF3EC">
      <w:start w:val="1"/>
      <w:numFmt w:val="bullet"/>
      <w:lvlText w:val=""/>
      <w:lvlJc w:val="left"/>
      <w:pPr>
        <w:ind w:left="720" w:hanging="360"/>
      </w:pPr>
      <w:rPr>
        <w:rFonts w:ascii="Wingdings" w:hAnsi="Wingdings"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B032537"/>
    <w:multiLevelType w:val="hybridMultilevel"/>
    <w:tmpl w:val="25544A10"/>
    <w:lvl w:ilvl="0" w:tplc="98929276">
      <w:start w:val="1"/>
      <w:numFmt w:val="bullet"/>
      <w:lvlText w:val=""/>
      <w:lvlJc w:val="left"/>
      <w:pPr>
        <w:tabs>
          <w:tab w:val="num" w:pos="720"/>
        </w:tabs>
        <w:ind w:left="720" w:hanging="360"/>
      </w:pPr>
      <w:rPr>
        <w:rFonts w:ascii="Wingdings" w:hAnsi="Wingdings" w:hint="default"/>
        <w:color w:val="C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0387E"/>
    <w:multiLevelType w:val="hybridMultilevel"/>
    <w:tmpl w:val="E1D89C4A"/>
    <w:lvl w:ilvl="0" w:tplc="538C8A56">
      <w:start w:val="1"/>
      <w:numFmt w:val="bullet"/>
      <w:lvlText w:val=""/>
      <w:lvlJc w:val="left"/>
      <w:pPr>
        <w:tabs>
          <w:tab w:val="num" w:pos="60"/>
        </w:tabs>
        <w:ind w:left="60" w:hanging="360"/>
      </w:pPr>
      <w:rPr>
        <w:rFonts w:ascii="Wingdings" w:hAnsi="Wingdings" w:hint="default"/>
        <w:color w:val="C00000"/>
        <w:sz w:val="16"/>
      </w:rPr>
    </w:lvl>
    <w:lvl w:ilvl="1" w:tplc="D5F0E2EC">
      <w:start w:val="1"/>
      <w:numFmt w:val="bullet"/>
      <w:lvlText w:val="o"/>
      <w:lvlJc w:val="left"/>
      <w:pPr>
        <w:tabs>
          <w:tab w:val="num" w:pos="1080"/>
        </w:tabs>
        <w:ind w:left="1080" w:hanging="360"/>
      </w:pPr>
      <w:rPr>
        <w:rFonts w:ascii="Courier New" w:hAnsi="Courier New" w:hint="default"/>
        <w:sz w:val="16"/>
        <w:szCs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9633A7"/>
    <w:multiLevelType w:val="hybridMultilevel"/>
    <w:tmpl w:val="7FF43EC6"/>
    <w:lvl w:ilvl="0" w:tplc="B0CCF132">
      <w:start w:val="1"/>
      <w:numFmt w:val="bullet"/>
      <w:lvlText w:val=""/>
      <w:lvlJc w:val="left"/>
      <w:pPr>
        <w:tabs>
          <w:tab w:val="num" w:pos="720"/>
        </w:tabs>
        <w:ind w:left="720" w:hanging="360"/>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2909DF"/>
    <w:multiLevelType w:val="hybridMultilevel"/>
    <w:tmpl w:val="11EE20F4"/>
    <w:lvl w:ilvl="0" w:tplc="782CCD48">
      <w:start w:val="1"/>
      <w:numFmt w:val="bullet"/>
      <w:lvlText w:val=""/>
      <w:lvlJc w:val="left"/>
      <w:pPr>
        <w:ind w:left="1429" w:hanging="360"/>
      </w:pPr>
      <w:rPr>
        <w:rFonts w:ascii="Wingdings" w:hAnsi="Wingdings" w:hint="default"/>
        <w:color w:val="C00000"/>
        <w:sz w:val="16"/>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6" w15:restartNumberingAfterBreak="0">
    <w:nsid w:val="12E87079"/>
    <w:multiLevelType w:val="hybridMultilevel"/>
    <w:tmpl w:val="58647B08"/>
    <w:lvl w:ilvl="0" w:tplc="6882AFA8">
      <w:start w:val="1"/>
      <w:numFmt w:val="bullet"/>
      <w:lvlText w:val=""/>
      <w:lvlJc w:val="left"/>
      <w:pPr>
        <w:ind w:left="720" w:hanging="360"/>
      </w:pPr>
      <w:rPr>
        <w:rFonts w:ascii="Wingdings" w:hAnsi="Wingdings" w:hint="default"/>
        <w:color w:val="C00000"/>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95A5659"/>
    <w:multiLevelType w:val="hybridMultilevel"/>
    <w:tmpl w:val="94C4A9B2"/>
    <w:lvl w:ilvl="0" w:tplc="FCACF3EC">
      <w:start w:val="1"/>
      <w:numFmt w:val="bullet"/>
      <w:lvlText w:val=""/>
      <w:lvlJc w:val="left"/>
      <w:pPr>
        <w:ind w:left="720" w:hanging="360"/>
      </w:pPr>
      <w:rPr>
        <w:rFonts w:ascii="Wingdings" w:hAnsi="Wingdings"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D4C169B"/>
    <w:multiLevelType w:val="hybridMultilevel"/>
    <w:tmpl w:val="746E1510"/>
    <w:lvl w:ilvl="0" w:tplc="0409001B">
      <w:start w:val="1"/>
      <w:numFmt w:val="lowerRoman"/>
      <w:lvlText w:val="%1."/>
      <w:lvlJc w:val="right"/>
      <w:pPr>
        <w:tabs>
          <w:tab w:val="num" w:pos="2160"/>
        </w:tabs>
        <w:ind w:left="2160" w:hanging="360"/>
      </w:pPr>
      <w:rPr>
        <w:rFonts w:hint="default"/>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Symbol" w:hAnsi="Symbol" w:hint="default"/>
      </w:rPr>
    </w:lvl>
    <w:lvl w:ilvl="3" w:tplc="FFFFFFFF">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1E1F501B"/>
    <w:multiLevelType w:val="singleLevel"/>
    <w:tmpl w:val="9D44D3BA"/>
    <w:lvl w:ilvl="0">
      <w:start w:val="1"/>
      <w:numFmt w:val="bullet"/>
      <w:lvlText w:val=""/>
      <w:lvlJc w:val="left"/>
      <w:pPr>
        <w:ind w:left="1146" w:hanging="360"/>
      </w:pPr>
      <w:rPr>
        <w:rFonts w:ascii="Wingdings" w:hAnsi="Wingdings" w:hint="default"/>
        <w:color w:val="C00000"/>
        <w:sz w:val="16"/>
      </w:rPr>
    </w:lvl>
  </w:abstractNum>
  <w:abstractNum w:abstractNumId="10" w15:restartNumberingAfterBreak="0">
    <w:nsid w:val="1EDC159C"/>
    <w:multiLevelType w:val="hybridMultilevel"/>
    <w:tmpl w:val="31003D4C"/>
    <w:lvl w:ilvl="0" w:tplc="D5EA2422">
      <w:start w:val="1"/>
      <w:numFmt w:val="bullet"/>
      <w:lvlText w:val=""/>
      <w:lvlJc w:val="left"/>
      <w:pPr>
        <w:tabs>
          <w:tab w:val="num" w:pos="720"/>
        </w:tabs>
        <w:ind w:left="720" w:hanging="360"/>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F14C08"/>
    <w:multiLevelType w:val="hybridMultilevel"/>
    <w:tmpl w:val="15D02D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F6757BB"/>
    <w:multiLevelType w:val="hybridMultilevel"/>
    <w:tmpl w:val="FEEC31B0"/>
    <w:lvl w:ilvl="0" w:tplc="B1A0CC14">
      <w:start w:val="1"/>
      <w:numFmt w:val="bullet"/>
      <w:lvlText w:val=""/>
      <w:lvlJc w:val="left"/>
      <w:pPr>
        <w:tabs>
          <w:tab w:val="num" w:pos="720"/>
        </w:tabs>
        <w:ind w:left="720" w:hanging="360"/>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9E1A97"/>
    <w:multiLevelType w:val="hybridMultilevel"/>
    <w:tmpl w:val="0478E9FE"/>
    <w:lvl w:ilvl="0" w:tplc="7E28406E">
      <w:start w:val="1"/>
      <w:numFmt w:val="bullet"/>
      <w:lvlText w:val=""/>
      <w:lvlJc w:val="left"/>
      <w:pPr>
        <w:ind w:left="720" w:hanging="360"/>
      </w:pPr>
      <w:rPr>
        <w:rFonts w:ascii="Wingdings" w:hAnsi="Wingdings" w:hint="default"/>
        <w:color w:val="2F5496" w:themeColor="accent5"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FCC13A0"/>
    <w:multiLevelType w:val="hybridMultilevel"/>
    <w:tmpl w:val="97DC42CA"/>
    <w:lvl w:ilvl="0" w:tplc="F274E95E">
      <w:start w:val="27"/>
      <w:numFmt w:val="lowerLetter"/>
      <w:lvlText w:val="%1)"/>
      <w:lvlJc w:val="left"/>
      <w:pPr>
        <w:tabs>
          <w:tab w:val="num" w:pos="4320"/>
        </w:tabs>
        <w:ind w:left="4320" w:hanging="720"/>
      </w:pPr>
      <w:rPr>
        <w:rFonts w:hint="default"/>
      </w:rPr>
    </w:lvl>
    <w:lvl w:ilvl="1" w:tplc="57A2467C">
      <w:start w:val="1"/>
      <w:numFmt w:val="lowerRoman"/>
      <w:lvlText w:val="(%2)"/>
      <w:lvlJc w:val="left"/>
      <w:pPr>
        <w:ind w:left="5040" w:hanging="720"/>
      </w:pPr>
      <w:rPr>
        <w:rFonts w:hint="default"/>
      </w:rPr>
    </w:lvl>
    <w:lvl w:ilvl="2" w:tplc="99F024BE">
      <w:start w:val="1"/>
      <w:numFmt w:val="lowerRoman"/>
      <w:lvlText w:val="%3."/>
      <w:lvlJc w:val="left"/>
      <w:pPr>
        <w:ind w:left="5940" w:hanging="720"/>
      </w:pPr>
      <w:rPr>
        <w:rFonts w:hint="default"/>
      </w:r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5" w15:restartNumberingAfterBreak="0">
    <w:nsid w:val="20A46B7E"/>
    <w:multiLevelType w:val="multilevel"/>
    <w:tmpl w:val="F698AA2C"/>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2F714EB"/>
    <w:multiLevelType w:val="hybridMultilevel"/>
    <w:tmpl w:val="B3683CC6"/>
    <w:lvl w:ilvl="0" w:tplc="CDD027F2">
      <w:start w:val="1"/>
      <w:numFmt w:val="bullet"/>
      <w:lvlText w:val=""/>
      <w:lvlJc w:val="left"/>
      <w:pPr>
        <w:tabs>
          <w:tab w:val="num" w:pos="720"/>
        </w:tabs>
        <w:ind w:left="720" w:hanging="360"/>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9C5D4B"/>
    <w:multiLevelType w:val="hybridMultilevel"/>
    <w:tmpl w:val="34981870"/>
    <w:lvl w:ilvl="0" w:tplc="EA02E99A">
      <w:start w:val="1"/>
      <w:numFmt w:val="bullet"/>
      <w:lvlText w:val=""/>
      <w:lvlJc w:val="left"/>
      <w:pPr>
        <w:ind w:left="780" w:hanging="360"/>
      </w:pPr>
      <w:rPr>
        <w:rFonts w:ascii="Symbol" w:hAnsi="Symbol" w:hint="default"/>
        <w:color w:val="C00000"/>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8" w15:restartNumberingAfterBreak="0">
    <w:nsid w:val="29AC73E5"/>
    <w:multiLevelType w:val="hybridMultilevel"/>
    <w:tmpl w:val="B24ECAF0"/>
    <w:lvl w:ilvl="0" w:tplc="FCACF3EC">
      <w:start w:val="1"/>
      <w:numFmt w:val="bullet"/>
      <w:lvlText w:val=""/>
      <w:lvlJc w:val="left"/>
      <w:pPr>
        <w:ind w:left="720" w:hanging="360"/>
      </w:pPr>
      <w:rPr>
        <w:rFonts w:ascii="Wingdings" w:hAnsi="Wingdings"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AA9529A"/>
    <w:multiLevelType w:val="hybridMultilevel"/>
    <w:tmpl w:val="3E2A4E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BD54D77"/>
    <w:multiLevelType w:val="hybridMultilevel"/>
    <w:tmpl w:val="6522353E"/>
    <w:lvl w:ilvl="0" w:tplc="ACBA0742">
      <w:start w:val="1"/>
      <w:numFmt w:val="bullet"/>
      <w:lvlText w:val=""/>
      <w:lvlJc w:val="left"/>
      <w:pPr>
        <w:ind w:left="720" w:hanging="360"/>
      </w:pPr>
      <w:rPr>
        <w:rFonts w:ascii="Wingdings" w:hAnsi="Wingdings" w:hint="default"/>
        <w:b/>
        <w:color w:val="C00000"/>
        <w:sz w:val="16"/>
        <w:szCs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C962481"/>
    <w:multiLevelType w:val="hybridMultilevel"/>
    <w:tmpl w:val="6090E4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CB72454"/>
    <w:multiLevelType w:val="hybridMultilevel"/>
    <w:tmpl w:val="6DFCC7B4"/>
    <w:lvl w:ilvl="0" w:tplc="42AC31B2">
      <w:start w:val="1"/>
      <w:numFmt w:val="lowerLetter"/>
      <w:lvlText w:val="%1)"/>
      <w:lvlJc w:val="left"/>
      <w:pPr>
        <w:tabs>
          <w:tab w:val="num" w:pos="2160"/>
        </w:tabs>
        <w:ind w:left="2160" w:hanging="720"/>
      </w:pPr>
      <w:rPr>
        <w:rFonts w:hint="default"/>
      </w:rPr>
    </w:lvl>
    <w:lvl w:ilvl="1" w:tplc="C0249974">
      <w:start w:val="2"/>
      <w:numFmt w:val="lowerLetter"/>
      <w:lvlText w:val="(%2)"/>
      <w:lvlJc w:val="left"/>
      <w:pPr>
        <w:tabs>
          <w:tab w:val="num" w:pos="2880"/>
        </w:tabs>
        <w:ind w:left="2880" w:hanging="720"/>
      </w:pPr>
      <w:rPr>
        <w:rFonts w:hint="default"/>
      </w:r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2EEF3BC5"/>
    <w:multiLevelType w:val="hybridMultilevel"/>
    <w:tmpl w:val="78280434"/>
    <w:lvl w:ilvl="0" w:tplc="3FC26FEE">
      <w:start w:val="1"/>
      <w:numFmt w:val="lowerLetter"/>
      <w:lvlText w:val="(%1)"/>
      <w:lvlJc w:val="left"/>
      <w:pPr>
        <w:tabs>
          <w:tab w:val="num" w:pos="2160"/>
        </w:tabs>
        <w:ind w:left="2160" w:hanging="720"/>
      </w:pPr>
      <w:rPr>
        <w:rFonts w:hint="default"/>
      </w:rPr>
    </w:lvl>
    <w:lvl w:ilvl="1" w:tplc="A37A1DB8">
      <w:start w:val="1"/>
      <w:numFmt w:val="lowerLetter"/>
      <w:lvlText w:val="(%2)"/>
      <w:lvlJc w:val="left"/>
      <w:pPr>
        <w:tabs>
          <w:tab w:val="num" w:pos="2880"/>
        </w:tabs>
        <w:ind w:left="2880" w:hanging="720"/>
      </w:pPr>
      <w:rPr>
        <w:rFonts w:hint="default"/>
      </w:rPr>
    </w:lvl>
    <w:lvl w:ilvl="2" w:tplc="8E98E280">
      <w:start w:val="11"/>
      <w:numFmt w:val="decimal"/>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310C4E49"/>
    <w:multiLevelType w:val="hybridMultilevel"/>
    <w:tmpl w:val="247640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155460C"/>
    <w:multiLevelType w:val="hybridMultilevel"/>
    <w:tmpl w:val="E90E821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5A7169C"/>
    <w:multiLevelType w:val="hybridMultilevel"/>
    <w:tmpl w:val="0EDA241C"/>
    <w:lvl w:ilvl="0" w:tplc="92069E4A">
      <w:start w:val="1"/>
      <w:numFmt w:val="bullet"/>
      <w:lvlText w:val=""/>
      <w:lvlJc w:val="left"/>
      <w:pPr>
        <w:ind w:left="720" w:hanging="360"/>
      </w:pPr>
      <w:rPr>
        <w:rFonts w:ascii="Wingdings" w:hAnsi="Wingdings" w:hint="default"/>
        <w:color w:val="C0000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ED7B51"/>
    <w:multiLevelType w:val="hybridMultilevel"/>
    <w:tmpl w:val="BC244C84"/>
    <w:lvl w:ilvl="0" w:tplc="C72C6448">
      <w:start w:val="1"/>
      <w:numFmt w:val="lowerRoman"/>
      <w:lvlText w:val="(%1)"/>
      <w:lvlJc w:val="left"/>
      <w:pPr>
        <w:ind w:left="3981" w:hanging="720"/>
      </w:pPr>
      <w:rPr>
        <w:rFonts w:hint="default"/>
      </w:rPr>
    </w:lvl>
    <w:lvl w:ilvl="1" w:tplc="1C090019" w:tentative="1">
      <w:start w:val="1"/>
      <w:numFmt w:val="lowerLetter"/>
      <w:lvlText w:val="%2."/>
      <w:lvlJc w:val="left"/>
      <w:pPr>
        <w:ind w:left="4341" w:hanging="360"/>
      </w:pPr>
    </w:lvl>
    <w:lvl w:ilvl="2" w:tplc="1C09001B" w:tentative="1">
      <w:start w:val="1"/>
      <w:numFmt w:val="lowerRoman"/>
      <w:lvlText w:val="%3."/>
      <w:lvlJc w:val="right"/>
      <w:pPr>
        <w:ind w:left="5061" w:hanging="180"/>
      </w:pPr>
    </w:lvl>
    <w:lvl w:ilvl="3" w:tplc="1C09000F" w:tentative="1">
      <w:start w:val="1"/>
      <w:numFmt w:val="decimal"/>
      <w:lvlText w:val="%4."/>
      <w:lvlJc w:val="left"/>
      <w:pPr>
        <w:ind w:left="5781" w:hanging="360"/>
      </w:pPr>
    </w:lvl>
    <w:lvl w:ilvl="4" w:tplc="1C090019" w:tentative="1">
      <w:start w:val="1"/>
      <w:numFmt w:val="lowerLetter"/>
      <w:lvlText w:val="%5."/>
      <w:lvlJc w:val="left"/>
      <w:pPr>
        <w:ind w:left="6501" w:hanging="360"/>
      </w:pPr>
    </w:lvl>
    <w:lvl w:ilvl="5" w:tplc="1C09001B" w:tentative="1">
      <w:start w:val="1"/>
      <w:numFmt w:val="lowerRoman"/>
      <w:lvlText w:val="%6."/>
      <w:lvlJc w:val="right"/>
      <w:pPr>
        <w:ind w:left="7221" w:hanging="180"/>
      </w:pPr>
    </w:lvl>
    <w:lvl w:ilvl="6" w:tplc="1C09000F" w:tentative="1">
      <w:start w:val="1"/>
      <w:numFmt w:val="decimal"/>
      <w:lvlText w:val="%7."/>
      <w:lvlJc w:val="left"/>
      <w:pPr>
        <w:ind w:left="7941" w:hanging="360"/>
      </w:pPr>
    </w:lvl>
    <w:lvl w:ilvl="7" w:tplc="1C090019" w:tentative="1">
      <w:start w:val="1"/>
      <w:numFmt w:val="lowerLetter"/>
      <w:lvlText w:val="%8."/>
      <w:lvlJc w:val="left"/>
      <w:pPr>
        <w:ind w:left="8661" w:hanging="360"/>
      </w:pPr>
    </w:lvl>
    <w:lvl w:ilvl="8" w:tplc="1C09001B" w:tentative="1">
      <w:start w:val="1"/>
      <w:numFmt w:val="lowerRoman"/>
      <w:lvlText w:val="%9."/>
      <w:lvlJc w:val="right"/>
      <w:pPr>
        <w:ind w:left="9381" w:hanging="180"/>
      </w:pPr>
    </w:lvl>
  </w:abstractNum>
  <w:abstractNum w:abstractNumId="28" w15:restartNumberingAfterBreak="0">
    <w:nsid w:val="386965EF"/>
    <w:multiLevelType w:val="hybridMultilevel"/>
    <w:tmpl w:val="332C68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912397B"/>
    <w:multiLevelType w:val="hybridMultilevel"/>
    <w:tmpl w:val="0A302A74"/>
    <w:lvl w:ilvl="0" w:tplc="FE6039A2">
      <w:start w:val="1"/>
      <w:numFmt w:val="bullet"/>
      <w:lvlText w:val=""/>
      <w:lvlJc w:val="left"/>
      <w:pPr>
        <w:tabs>
          <w:tab w:val="num" w:pos="720"/>
        </w:tabs>
        <w:ind w:left="720" w:hanging="360"/>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9067B8"/>
    <w:multiLevelType w:val="hybridMultilevel"/>
    <w:tmpl w:val="AD68D93E"/>
    <w:lvl w:ilvl="0" w:tplc="ACBA0742">
      <w:start w:val="1"/>
      <w:numFmt w:val="bullet"/>
      <w:lvlText w:val=""/>
      <w:lvlJc w:val="left"/>
      <w:pPr>
        <w:tabs>
          <w:tab w:val="num" w:pos="1080"/>
        </w:tabs>
        <w:ind w:left="1080" w:hanging="360"/>
      </w:pPr>
      <w:rPr>
        <w:rFonts w:ascii="Wingdings" w:hAnsi="Wingdings" w:hint="default"/>
        <w:b/>
        <w:color w:val="C00000"/>
        <w:sz w:val="16"/>
        <w:szCs w:val="22"/>
      </w:rPr>
    </w:lvl>
    <w:lvl w:ilvl="1" w:tplc="71AC4E3A">
      <w:start w:val="5"/>
      <w:numFmt w:val="bullet"/>
      <w:lvlText w:val="-"/>
      <w:lvlJc w:val="left"/>
      <w:pPr>
        <w:tabs>
          <w:tab w:val="num" w:pos="1800"/>
        </w:tabs>
        <w:ind w:left="1800" w:hanging="360"/>
      </w:pPr>
      <w:rPr>
        <w:rFonts w:ascii="Arial" w:eastAsia="Times New Roman" w:hAnsi="Arial"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C2F1B10"/>
    <w:multiLevelType w:val="hybridMultilevel"/>
    <w:tmpl w:val="F0B86146"/>
    <w:lvl w:ilvl="0" w:tplc="9D44D3BA">
      <w:start w:val="1"/>
      <w:numFmt w:val="bullet"/>
      <w:lvlText w:val=""/>
      <w:lvlJc w:val="left"/>
      <w:pPr>
        <w:ind w:left="720" w:hanging="360"/>
      </w:pPr>
      <w:rPr>
        <w:rFonts w:ascii="Wingdings" w:hAnsi="Wingdings" w:hint="default"/>
        <w:color w:val="C00000"/>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EDC3B85"/>
    <w:multiLevelType w:val="hybridMultilevel"/>
    <w:tmpl w:val="17E63AD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FAB42AB"/>
    <w:multiLevelType w:val="hybridMultilevel"/>
    <w:tmpl w:val="B1F0F918"/>
    <w:lvl w:ilvl="0" w:tplc="FCACF3EC">
      <w:start w:val="1"/>
      <w:numFmt w:val="bullet"/>
      <w:lvlText w:val=""/>
      <w:lvlJc w:val="left"/>
      <w:pPr>
        <w:ind w:left="720" w:hanging="360"/>
      </w:pPr>
      <w:rPr>
        <w:rFonts w:ascii="Wingdings" w:hAnsi="Wingdings"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44357626"/>
    <w:multiLevelType w:val="hybridMultilevel"/>
    <w:tmpl w:val="AB8C84B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6C36B46"/>
    <w:multiLevelType w:val="hybridMultilevel"/>
    <w:tmpl w:val="585C2B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49CE38AF"/>
    <w:multiLevelType w:val="multilevel"/>
    <w:tmpl w:val="F69C406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4B596954"/>
    <w:multiLevelType w:val="hybridMultilevel"/>
    <w:tmpl w:val="F3CA32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4DB4392C"/>
    <w:multiLevelType w:val="singleLevel"/>
    <w:tmpl w:val="384C0A02"/>
    <w:lvl w:ilvl="0">
      <w:start w:val="3"/>
      <w:numFmt w:val="bullet"/>
      <w:lvlText w:val="-"/>
      <w:lvlJc w:val="left"/>
      <w:pPr>
        <w:tabs>
          <w:tab w:val="num" w:pos="1080"/>
        </w:tabs>
        <w:ind w:left="1080" w:hanging="360"/>
      </w:pPr>
      <w:rPr>
        <w:rFonts w:hint="default"/>
      </w:rPr>
    </w:lvl>
  </w:abstractNum>
  <w:abstractNum w:abstractNumId="39" w15:restartNumberingAfterBreak="0">
    <w:nsid w:val="4EE74884"/>
    <w:multiLevelType w:val="hybridMultilevel"/>
    <w:tmpl w:val="1CBE0DEC"/>
    <w:lvl w:ilvl="0" w:tplc="1C090001">
      <w:start w:val="1"/>
      <w:numFmt w:val="bullet"/>
      <w:lvlText w:val=""/>
      <w:lvlJc w:val="left"/>
      <w:pPr>
        <w:ind w:left="769" w:hanging="360"/>
      </w:pPr>
      <w:rPr>
        <w:rFonts w:ascii="Symbol" w:hAnsi="Symbol" w:hint="default"/>
      </w:rPr>
    </w:lvl>
    <w:lvl w:ilvl="1" w:tplc="1C090003" w:tentative="1">
      <w:start w:val="1"/>
      <w:numFmt w:val="bullet"/>
      <w:lvlText w:val="o"/>
      <w:lvlJc w:val="left"/>
      <w:pPr>
        <w:ind w:left="1489" w:hanging="360"/>
      </w:pPr>
      <w:rPr>
        <w:rFonts w:ascii="Courier New" w:hAnsi="Courier New" w:cs="Courier New" w:hint="default"/>
      </w:rPr>
    </w:lvl>
    <w:lvl w:ilvl="2" w:tplc="1C090005" w:tentative="1">
      <w:start w:val="1"/>
      <w:numFmt w:val="bullet"/>
      <w:lvlText w:val=""/>
      <w:lvlJc w:val="left"/>
      <w:pPr>
        <w:ind w:left="2209" w:hanging="360"/>
      </w:pPr>
      <w:rPr>
        <w:rFonts w:ascii="Wingdings" w:hAnsi="Wingdings" w:hint="default"/>
      </w:rPr>
    </w:lvl>
    <w:lvl w:ilvl="3" w:tplc="1C090001" w:tentative="1">
      <w:start w:val="1"/>
      <w:numFmt w:val="bullet"/>
      <w:lvlText w:val=""/>
      <w:lvlJc w:val="left"/>
      <w:pPr>
        <w:ind w:left="2929" w:hanging="360"/>
      </w:pPr>
      <w:rPr>
        <w:rFonts w:ascii="Symbol" w:hAnsi="Symbol" w:hint="default"/>
      </w:rPr>
    </w:lvl>
    <w:lvl w:ilvl="4" w:tplc="1C090003" w:tentative="1">
      <w:start w:val="1"/>
      <w:numFmt w:val="bullet"/>
      <w:lvlText w:val="o"/>
      <w:lvlJc w:val="left"/>
      <w:pPr>
        <w:ind w:left="3649" w:hanging="360"/>
      </w:pPr>
      <w:rPr>
        <w:rFonts w:ascii="Courier New" w:hAnsi="Courier New" w:cs="Courier New" w:hint="default"/>
      </w:rPr>
    </w:lvl>
    <w:lvl w:ilvl="5" w:tplc="1C090005" w:tentative="1">
      <w:start w:val="1"/>
      <w:numFmt w:val="bullet"/>
      <w:lvlText w:val=""/>
      <w:lvlJc w:val="left"/>
      <w:pPr>
        <w:ind w:left="4369" w:hanging="360"/>
      </w:pPr>
      <w:rPr>
        <w:rFonts w:ascii="Wingdings" w:hAnsi="Wingdings" w:hint="default"/>
      </w:rPr>
    </w:lvl>
    <w:lvl w:ilvl="6" w:tplc="1C090001" w:tentative="1">
      <w:start w:val="1"/>
      <w:numFmt w:val="bullet"/>
      <w:lvlText w:val=""/>
      <w:lvlJc w:val="left"/>
      <w:pPr>
        <w:ind w:left="5089" w:hanging="360"/>
      </w:pPr>
      <w:rPr>
        <w:rFonts w:ascii="Symbol" w:hAnsi="Symbol" w:hint="default"/>
      </w:rPr>
    </w:lvl>
    <w:lvl w:ilvl="7" w:tplc="1C090003" w:tentative="1">
      <w:start w:val="1"/>
      <w:numFmt w:val="bullet"/>
      <w:lvlText w:val="o"/>
      <w:lvlJc w:val="left"/>
      <w:pPr>
        <w:ind w:left="5809" w:hanging="360"/>
      </w:pPr>
      <w:rPr>
        <w:rFonts w:ascii="Courier New" w:hAnsi="Courier New" w:cs="Courier New" w:hint="default"/>
      </w:rPr>
    </w:lvl>
    <w:lvl w:ilvl="8" w:tplc="1C090005" w:tentative="1">
      <w:start w:val="1"/>
      <w:numFmt w:val="bullet"/>
      <w:lvlText w:val=""/>
      <w:lvlJc w:val="left"/>
      <w:pPr>
        <w:ind w:left="6529" w:hanging="360"/>
      </w:pPr>
      <w:rPr>
        <w:rFonts w:ascii="Wingdings" w:hAnsi="Wingdings" w:hint="default"/>
      </w:rPr>
    </w:lvl>
  </w:abstractNum>
  <w:abstractNum w:abstractNumId="40" w15:restartNumberingAfterBreak="0">
    <w:nsid w:val="51004094"/>
    <w:multiLevelType w:val="hybridMultilevel"/>
    <w:tmpl w:val="4104831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52775B57"/>
    <w:multiLevelType w:val="hybridMultilevel"/>
    <w:tmpl w:val="8E2C94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53C2070E"/>
    <w:multiLevelType w:val="hybridMultilevel"/>
    <w:tmpl w:val="DFB82796"/>
    <w:lvl w:ilvl="0" w:tplc="ED2EA092">
      <w:start w:val="1"/>
      <w:numFmt w:val="bullet"/>
      <w:lvlText w:val=""/>
      <w:lvlJc w:val="left"/>
      <w:pPr>
        <w:tabs>
          <w:tab w:val="num" w:pos="360"/>
        </w:tabs>
        <w:ind w:left="360" w:hanging="360"/>
      </w:pPr>
      <w:rPr>
        <w:rFonts w:ascii="Symbol" w:hAnsi="Symbol" w:hint="default"/>
        <w:color w:val="C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4D0753D"/>
    <w:multiLevelType w:val="hybridMultilevel"/>
    <w:tmpl w:val="03F66B2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6FC423E"/>
    <w:multiLevelType w:val="hybridMultilevel"/>
    <w:tmpl w:val="ECF61E86"/>
    <w:lvl w:ilvl="0" w:tplc="1C09000F">
      <w:start w:val="1"/>
      <w:numFmt w:val="decimal"/>
      <w:lvlText w:val="%1."/>
      <w:lvlJc w:val="left"/>
      <w:pPr>
        <w:ind w:left="720" w:hanging="360"/>
      </w:pPr>
    </w:lvl>
    <w:lvl w:ilvl="1" w:tplc="8440FE14">
      <w:numFmt w:val="bullet"/>
      <w:lvlText w:val="•"/>
      <w:lvlJc w:val="left"/>
      <w:pPr>
        <w:ind w:left="1800" w:hanging="720"/>
      </w:pPr>
      <w:rPr>
        <w:rFonts w:ascii="Arial Narrow" w:eastAsia="Times New Roman" w:hAnsi="Arial Narrow" w:cs="Aria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57BA3D58"/>
    <w:multiLevelType w:val="hybridMultilevel"/>
    <w:tmpl w:val="709C8970"/>
    <w:lvl w:ilvl="0" w:tplc="393C0022">
      <w:start w:val="1"/>
      <w:numFmt w:val="bullet"/>
      <w:lvlText w:val=""/>
      <w:lvlJc w:val="left"/>
      <w:pPr>
        <w:ind w:left="720" w:hanging="360"/>
      </w:pPr>
      <w:rPr>
        <w:rFonts w:ascii="Wingdings" w:hAnsi="Wingdings" w:hint="default"/>
        <w:color w:val="C00000"/>
        <w:sz w:val="22"/>
        <w:szCs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5AA072AF"/>
    <w:multiLevelType w:val="hybridMultilevel"/>
    <w:tmpl w:val="9F483996"/>
    <w:lvl w:ilvl="0" w:tplc="A5C89BF0">
      <w:start w:val="1"/>
      <w:numFmt w:val="bullet"/>
      <w:lvlText w:val=""/>
      <w:lvlJc w:val="left"/>
      <w:pPr>
        <w:ind w:left="1146" w:hanging="360"/>
      </w:pPr>
      <w:rPr>
        <w:rFonts w:ascii="Wingdings" w:hAnsi="Wingdings" w:hint="default"/>
        <w:color w:val="C00000"/>
        <w:sz w:val="16"/>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47" w15:restartNumberingAfterBreak="0">
    <w:nsid w:val="5E8D0B25"/>
    <w:multiLevelType w:val="hybridMultilevel"/>
    <w:tmpl w:val="31E69B52"/>
    <w:lvl w:ilvl="0" w:tplc="1AEAFD78">
      <w:start w:val="1"/>
      <w:numFmt w:val="bullet"/>
      <w:lvlText w:val=""/>
      <w:lvlJc w:val="left"/>
      <w:pPr>
        <w:tabs>
          <w:tab w:val="num" w:pos="360"/>
        </w:tabs>
        <w:ind w:left="360" w:hanging="360"/>
      </w:pPr>
      <w:rPr>
        <w:rFonts w:ascii="Symbol" w:hAnsi="Symbol" w:hint="default"/>
        <w:color w:val="C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5F8537F2"/>
    <w:multiLevelType w:val="hybridMultilevel"/>
    <w:tmpl w:val="BA5CEEEA"/>
    <w:lvl w:ilvl="0" w:tplc="FFFFFFFF">
      <w:start w:val="1"/>
      <w:numFmt w:val="bullet"/>
      <w:lvlText w:val=""/>
      <w:lvlJc w:val="left"/>
      <w:pPr>
        <w:tabs>
          <w:tab w:val="num" w:pos="2160"/>
        </w:tabs>
        <w:ind w:left="2160" w:hanging="360"/>
      </w:pPr>
      <w:rPr>
        <w:rFonts w:ascii="Symbol" w:hAnsi="Symbol" w:hint="default"/>
      </w:rPr>
    </w:lvl>
    <w:lvl w:ilvl="1" w:tplc="258262DE">
      <w:start w:val="1"/>
      <w:numFmt w:val="bullet"/>
      <w:lvlText w:val=""/>
      <w:lvlJc w:val="left"/>
      <w:pPr>
        <w:tabs>
          <w:tab w:val="num" w:pos="2880"/>
        </w:tabs>
        <w:ind w:left="2880" w:hanging="360"/>
      </w:pPr>
      <w:rPr>
        <w:rFonts w:ascii="Wingdings" w:hAnsi="Wingdings" w:hint="default"/>
        <w:color w:val="C00000"/>
        <w:sz w:val="16"/>
      </w:rPr>
    </w:lvl>
    <w:lvl w:ilvl="2" w:tplc="FFFFFFFF">
      <w:start w:val="1"/>
      <w:numFmt w:val="bullet"/>
      <w:lvlText w:val=""/>
      <w:lvlJc w:val="left"/>
      <w:pPr>
        <w:tabs>
          <w:tab w:val="num" w:pos="3600"/>
        </w:tabs>
        <w:ind w:left="3600" w:hanging="360"/>
      </w:pPr>
      <w:rPr>
        <w:rFonts w:ascii="Symbol" w:hAnsi="Symbol" w:hint="default"/>
      </w:rPr>
    </w:lvl>
    <w:lvl w:ilvl="3" w:tplc="FFFFFFFF">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49" w15:restartNumberingAfterBreak="0">
    <w:nsid w:val="603C1BF5"/>
    <w:multiLevelType w:val="hybridMultilevel"/>
    <w:tmpl w:val="64C07CEE"/>
    <w:lvl w:ilvl="0" w:tplc="FCACF3EC">
      <w:start w:val="1"/>
      <w:numFmt w:val="bullet"/>
      <w:lvlText w:val=""/>
      <w:lvlJc w:val="left"/>
      <w:pPr>
        <w:ind w:left="720" w:hanging="360"/>
      </w:pPr>
      <w:rPr>
        <w:rFonts w:ascii="Wingdings" w:hAnsi="Wingdings"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63AD2026"/>
    <w:multiLevelType w:val="hybridMultilevel"/>
    <w:tmpl w:val="65B43D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6A0B0773"/>
    <w:multiLevelType w:val="hybridMultilevel"/>
    <w:tmpl w:val="13B68C1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6C275559"/>
    <w:multiLevelType w:val="hybridMultilevel"/>
    <w:tmpl w:val="146CC02C"/>
    <w:lvl w:ilvl="0" w:tplc="EF44A0C8">
      <w:start w:val="1"/>
      <w:numFmt w:val="bullet"/>
      <w:lvlText w:val=""/>
      <w:lvlJc w:val="left"/>
      <w:pPr>
        <w:tabs>
          <w:tab w:val="num" w:pos="792"/>
        </w:tabs>
        <w:ind w:left="792" w:hanging="360"/>
      </w:pPr>
      <w:rPr>
        <w:rFonts w:ascii="Symbol" w:hAnsi="Symbol" w:hint="default"/>
        <w:color w:val="C00000"/>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3" w15:restartNumberingAfterBreak="0">
    <w:nsid w:val="6DBB6220"/>
    <w:multiLevelType w:val="hybridMultilevel"/>
    <w:tmpl w:val="5E54245A"/>
    <w:lvl w:ilvl="0" w:tplc="D01C666A">
      <w:start w:val="1"/>
      <w:numFmt w:val="lowerLetter"/>
      <w:pStyle w:val="Numbering1"/>
      <w:lvlText w:val="(%1)"/>
      <w:lvlJc w:val="left"/>
      <w:pPr>
        <w:tabs>
          <w:tab w:val="num" w:pos="3487"/>
        </w:tabs>
        <w:ind w:left="3487" w:hanging="397"/>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F8B6B7C"/>
    <w:multiLevelType w:val="hybridMultilevel"/>
    <w:tmpl w:val="3A682554"/>
    <w:lvl w:ilvl="0" w:tplc="1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0E844FD"/>
    <w:multiLevelType w:val="hybridMultilevel"/>
    <w:tmpl w:val="DE12FAB2"/>
    <w:lvl w:ilvl="0" w:tplc="FCACF3EC">
      <w:start w:val="1"/>
      <w:numFmt w:val="bullet"/>
      <w:lvlText w:val=""/>
      <w:lvlJc w:val="left"/>
      <w:pPr>
        <w:ind w:left="1287" w:hanging="360"/>
      </w:pPr>
      <w:rPr>
        <w:rFonts w:ascii="Wingdings" w:hAnsi="Wingdings" w:hint="default"/>
        <w:color w:val="C00000"/>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56" w15:restartNumberingAfterBreak="0">
    <w:nsid w:val="70F5302D"/>
    <w:multiLevelType w:val="hybridMultilevel"/>
    <w:tmpl w:val="BEBE224C"/>
    <w:lvl w:ilvl="0" w:tplc="9D44D3BA">
      <w:start w:val="1"/>
      <w:numFmt w:val="bullet"/>
      <w:lvlText w:val=""/>
      <w:lvlJc w:val="left"/>
      <w:pPr>
        <w:ind w:left="720" w:hanging="360"/>
      </w:pPr>
      <w:rPr>
        <w:rFonts w:ascii="Wingdings" w:hAnsi="Wingdings" w:hint="default"/>
        <w:color w:val="C00000"/>
        <w:sz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711C19D2"/>
    <w:multiLevelType w:val="hybridMultilevel"/>
    <w:tmpl w:val="4AA639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720A374E"/>
    <w:multiLevelType w:val="hybridMultilevel"/>
    <w:tmpl w:val="E19A5F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73F25969"/>
    <w:multiLevelType w:val="hybridMultilevel"/>
    <w:tmpl w:val="A6941172"/>
    <w:lvl w:ilvl="0" w:tplc="FCACF3EC">
      <w:start w:val="1"/>
      <w:numFmt w:val="bullet"/>
      <w:lvlText w:val=""/>
      <w:lvlJc w:val="left"/>
      <w:pPr>
        <w:ind w:left="720" w:hanging="360"/>
      </w:pPr>
      <w:rPr>
        <w:rFonts w:ascii="Wingdings" w:hAnsi="Wingdings"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748442BE"/>
    <w:multiLevelType w:val="hybridMultilevel"/>
    <w:tmpl w:val="11E62668"/>
    <w:lvl w:ilvl="0" w:tplc="E8A0C252">
      <w:start w:val="1"/>
      <w:numFmt w:val="bullet"/>
      <w:lvlText w:val=""/>
      <w:lvlJc w:val="left"/>
      <w:pPr>
        <w:tabs>
          <w:tab w:val="num" w:pos="360"/>
        </w:tabs>
        <w:ind w:left="360" w:hanging="360"/>
      </w:pPr>
      <w:rPr>
        <w:rFonts w:ascii="Symbol" w:hAnsi="Symbol" w:hint="default"/>
        <w:color w:val="C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76D35DE2"/>
    <w:multiLevelType w:val="hybridMultilevel"/>
    <w:tmpl w:val="3D26281E"/>
    <w:lvl w:ilvl="0" w:tplc="8160BA72">
      <w:start w:val="1"/>
      <w:numFmt w:val="bullet"/>
      <w:lvlText w:val=""/>
      <w:lvlJc w:val="left"/>
      <w:pPr>
        <w:tabs>
          <w:tab w:val="num" w:pos="360"/>
        </w:tabs>
        <w:ind w:left="360" w:hanging="360"/>
      </w:pPr>
      <w:rPr>
        <w:rFonts w:ascii="Symbol" w:hAnsi="Symbol" w:hint="default"/>
        <w:color w:val="C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78B34140"/>
    <w:multiLevelType w:val="hybridMultilevel"/>
    <w:tmpl w:val="FB4E941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7EC1176E"/>
    <w:multiLevelType w:val="hybridMultilevel"/>
    <w:tmpl w:val="81E4983C"/>
    <w:lvl w:ilvl="0" w:tplc="DFDA51E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4" w15:restartNumberingAfterBreak="0">
    <w:nsid w:val="7FA652E3"/>
    <w:multiLevelType w:val="hybridMultilevel"/>
    <w:tmpl w:val="D62CDDE0"/>
    <w:lvl w:ilvl="0" w:tplc="04090005">
      <w:start w:val="1"/>
      <w:numFmt w:val="bullet"/>
      <w:lvlText w:val=""/>
      <w:lvlJc w:val="left"/>
      <w:pPr>
        <w:ind w:left="720" w:hanging="360"/>
      </w:pPr>
      <w:rPr>
        <w:rFonts w:ascii="Wingdings" w:hAnsi="Wingdings" w:hint="default"/>
      </w:rPr>
    </w:lvl>
    <w:lvl w:ilvl="1" w:tplc="7E74B9D8">
      <w:start w:val="1"/>
      <w:numFmt w:val="bullet"/>
      <w:lvlText w:val=""/>
      <w:lvlJc w:val="left"/>
      <w:pPr>
        <w:ind w:left="1440" w:hanging="360"/>
      </w:pPr>
      <w:rPr>
        <w:rFonts w:ascii="Wingdings" w:hAnsi="Wingdings" w:hint="default"/>
        <w:color w:val="C00000"/>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8"/>
  </w:num>
  <w:num w:numId="3">
    <w:abstractNumId w:val="3"/>
  </w:num>
  <w:num w:numId="4">
    <w:abstractNumId w:val="53"/>
  </w:num>
  <w:num w:numId="5">
    <w:abstractNumId w:val="6"/>
  </w:num>
  <w:num w:numId="6">
    <w:abstractNumId w:val="23"/>
  </w:num>
  <w:num w:numId="7">
    <w:abstractNumId w:val="22"/>
  </w:num>
  <w:num w:numId="8">
    <w:abstractNumId w:val="14"/>
  </w:num>
  <w:num w:numId="9">
    <w:abstractNumId w:val="46"/>
  </w:num>
  <w:num w:numId="10">
    <w:abstractNumId w:val="5"/>
  </w:num>
  <w:num w:numId="11">
    <w:abstractNumId w:val="48"/>
  </w:num>
  <w:num w:numId="12">
    <w:abstractNumId w:val="8"/>
  </w:num>
  <w:num w:numId="13">
    <w:abstractNumId w:val="36"/>
  </w:num>
  <w:num w:numId="14">
    <w:abstractNumId w:val="26"/>
  </w:num>
  <w:num w:numId="15">
    <w:abstractNumId w:val="64"/>
  </w:num>
  <w:num w:numId="16">
    <w:abstractNumId w:val="15"/>
  </w:num>
  <w:num w:numId="17">
    <w:abstractNumId w:val="29"/>
  </w:num>
  <w:num w:numId="18">
    <w:abstractNumId w:val="52"/>
  </w:num>
  <w:num w:numId="19">
    <w:abstractNumId w:val="12"/>
  </w:num>
  <w:num w:numId="20">
    <w:abstractNumId w:val="4"/>
  </w:num>
  <w:num w:numId="21">
    <w:abstractNumId w:val="16"/>
  </w:num>
  <w:num w:numId="22">
    <w:abstractNumId w:val="42"/>
  </w:num>
  <w:num w:numId="23">
    <w:abstractNumId w:val="61"/>
  </w:num>
  <w:num w:numId="24">
    <w:abstractNumId w:val="47"/>
  </w:num>
  <w:num w:numId="25">
    <w:abstractNumId w:val="60"/>
  </w:num>
  <w:num w:numId="26">
    <w:abstractNumId w:val="10"/>
  </w:num>
  <w:num w:numId="27">
    <w:abstractNumId w:val="17"/>
  </w:num>
  <w:num w:numId="28">
    <w:abstractNumId w:val="27"/>
  </w:num>
  <w:num w:numId="29">
    <w:abstractNumId w:val="2"/>
  </w:num>
  <w:num w:numId="30">
    <w:abstractNumId w:val="50"/>
  </w:num>
  <w:num w:numId="31">
    <w:abstractNumId w:val="39"/>
  </w:num>
  <w:num w:numId="32">
    <w:abstractNumId w:val="18"/>
  </w:num>
  <w:num w:numId="33">
    <w:abstractNumId w:val="30"/>
  </w:num>
  <w:num w:numId="34">
    <w:abstractNumId w:val="11"/>
  </w:num>
  <w:num w:numId="35">
    <w:abstractNumId w:val="24"/>
  </w:num>
  <w:num w:numId="36">
    <w:abstractNumId w:val="44"/>
  </w:num>
  <w:num w:numId="37">
    <w:abstractNumId w:val="13"/>
  </w:num>
  <w:num w:numId="38">
    <w:abstractNumId w:val="20"/>
  </w:num>
  <w:num w:numId="39">
    <w:abstractNumId w:val="45"/>
  </w:num>
  <w:num w:numId="40">
    <w:abstractNumId w:val="63"/>
  </w:num>
  <w:num w:numId="41">
    <w:abstractNumId w:val="31"/>
  </w:num>
  <w:num w:numId="42">
    <w:abstractNumId w:val="56"/>
  </w:num>
  <w:num w:numId="43">
    <w:abstractNumId w:val="40"/>
  </w:num>
  <w:num w:numId="44">
    <w:abstractNumId w:val="33"/>
  </w:num>
  <w:num w:numId="45">
    <w:abstractNumId w:val="49"/>
  </w:num>
  <w:num w:numId="46">
    <w:abstractNumId w:val="7"/>
  </w:num>
  <w:num w:numId="47">
    <w:abstractNumId w:val="59"/>
  </w:num>
  <w:num w:numId="48">
    <w:abstractNumId w:val="1"/>
  </w:num>
  <w:num w:numId="49">
    <w:abstractNumId w:val="55"/>
  </w:num>
  <w:num w:numId="50">
    <w:abstractNumId w:val="54"/>
  </w:num>
  <w:num w:numId="51">
    <w:abstractNumId w:val="37"/>
  </w:num>
  <w:num w:numId="52">
    <w:abstractNumId w:val="25"/>
  </w:num>
  <w:num w:numId="53">
    <w:abstractNumId w:val="34"/>
  </w:num>
  <w:num w:numId="54">
    <w:abstractNumId w:val="57"/>
  </w:num>
  <w:num w:numId="55">
    <w:abstractNumId w:val="28"/>
  </w:num>
  <w:num w:numId="56">
    <w:abstractNumId w:val="41"/>
  </w:num>
  <w:num w:numId="57">
    <w:abstractNumId w:val="43"/>
  </w:num>
  <w:num w:numId="58">
    <w:abstractNumId w:val="62"/>
  </w:num>
  <w:num w:numId="59">
    <w:abstractNumId w:val="58"/>
  </w:num>
  <w:num w:numId="60">
    <w:abstractNumId w:val="32"/>
  </w:num>
  <w:num w:numId="61">
    <w:abstractNumId w:val="19"/>
  </w:num>
  <w:num w:numId="62">
    <w:abstractNumId w:val="21"/>
  </w:num>
  <w:num w:numId="63">
    <w:abstractNumId w:val="35"/>
  </w:num>
  <w:num w:numId="64">
    <w:abstractNumId w:val="0"/>
  </w:num>
  <w:num w:numId="65">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352"/>
    <w:rsid w:val="0001170F"/>
    <w:rsid w:val="00012C2F"/>
    <w:rsid w:val="000136DD"/>
    <w:rsid w:val="00016352"/>
    <w:rsid w:val="0001725A"/>
    <w:rsid w:val="00020689"/>
    <w:rsid w:val="00041C4E"/>
    <w:rsid w:val="00042620"/>
    <w:rsid w:val="00044087"/>
    <w:rsid w:val="00044941"/>
    <w:rsid w:val="00052549"/>
    <w:rsid w:val="00055A47"/>
    <w:rsid w:val="000568A3"/>
    <w:rsid w:val="000602B4"/>
    <w:rsid w:val="00061367"/>
    <w:rsid w:val="00063A23"/>
    <w:rsid w:val="00063BA2"/>
    <w:rsid w:val="00064A09"/>
    <w:rsid w:val="00067815"/>
    <w:rsid w:val="00067ED7"/>
    <w:rsid w:val="00071672"/>
    <w:rsid w:val="00071787"/>
    <w:rsid w:val="00077E86"/>
    <w:rsid w:val="00080641"/>
    <w:rsid w:val="00081CEC"/>
    <w:rsid w:val="00083707"/>
    <w:rsid w:val="00084DA7"/>
    <w:rsid w:val="00087199"/>
    <w:rsid w:val="00087CFD"/>
    <w:rsid w:val="00096644"/>
    <w:rsid w:val="000A290B"/>
    <w:rsid w:val="000A4FD9"/>
    <w:rsid w:val="000C0899"/>
    <w:rsid w:val="000C0BAA"/>
    <w:rsid w:val="000C37AA"/>
    <w:rsid w:val="000C5481"/>
    <w:rsid w:val="000C772C"/>
    <w:rsid w:val="000D0969"/>
    <w:rsid w:val="000D58F6"/>
    <w:rsid w:val="000D5EEC"/>
    <w:rsid w:val="000D65FF"/>
    <w:rsid w:val="000D68E3"/>
    <w:rsid w:val="000D6A0B"/>
    <w:rsid w:val="000F0C24"/>
    <w:rsid w:val="000F1E06"/>
    <w:rsid w:val="000F6C54"/>
    <w:rsid w:val="00102B1B"/>
    <w:rsid w:val="00110ADC"/>
    <w:rsid w:val="00112C63"/>
    <w:rsid w:val="00114635"/>
    <w:rsid w:val="00115573"/>
    <w:rsid w:val="0013054C"/>
    <w:rsid w:val="00131ED1"/>
    <w:rsid w:val="001375AB"/>
    <w:rsid w:val="00150737"/>
    <w:rsid w:val="00152726"/>
    <w:rsid w:val="00156602"/>
    <w:rsid w:val="0016231C"/>
    <w:rsid w:val="001701EC"/>
    <w:rsid w:val="00170831"/>
    <w:rsid w:val="00170C48"/>
    <w:rsid w:val="0017208F"/>
    <w:rsid w:val="00174B26"/>
    <w:rsid w:val="001753F0"/>
    <w:rsid w:val="00181DEC"/>
    <w:rsid w:val="001832F9"/>
    <w:rsid w:val="001834F8"/>
    <w:rsid w:val="001842F0"/>
    <w:rsid w:val="001853E0"/>
    <w:rsid w:val="00186912"/>
    <w:rsid w:val="00190556"/>
    <w:rsid w:val="0019474B"/>
    <w:rsid w:val="001A0D45"/>
    <w:rsid w:val="001A7C46"/>
    <w:rsid w:val="001B2D65"/>
    <w:rsid w:val="001B4611"/>
    <w:rsid w:val="001C02B6"/>
    <w:rsid w:val="001C02E3"/>
    <w:rsid w:val="001D4D9E"/>
    <w:rsid w:val="001D5BA1"/>
    <w:rsid w:val="001D6E89"/>
    <w:rsid w:val="001E0FC3"/>
    <w:rsid w:val="001E109C"/>
    <w:rsid w:val="001E4BE4"/>
    <w:rsid w:val="001E504A"/>
    <w:rsid w:val="001E6150"/>
    <w:rsid w:val="001F27BF"/>
    <w:rsid w:val="001F2DDE"/>
    <w:rsid w:val="001F3CF3"/>
    <w:rsid w:val="001F3D2F"/>
    <w:rsid w:val="001F506D"/>
    <w:rsid w:val="00202414"/>
    <w:rsid w:val="00202759"/>
    <w:rsid w:val="002049FF"/>
    <w:rsid w:val="002056F1"/>
    <w:rsid w:val="00205FE8"/>
    <w:rsid w:val="00213E51"/>
    <w:rsid w:val="00214F87"/>
    <w:rsid w:val="00216A9A"/>
    <w:rsid w:val="0021768B"/>
    <w:rsid w:val="00217795"/>
    <w:rsid w:val="002179FE"/>
    <w:rsid w:val="002228E0"/>
    <w:rsid w:val="00222D53"/>
    <w:rsid w:val="00223C72"/>
    <w:rsid w:val="002316E8"/>
    <w:rsid w:val="00233054"/>
    <w:rsid w:val="00233AE1"/>
    <w:rsid w:val="00233E5F"/>
    <w:rsid w:val="0023533E"/>
    <w:rsid w:val="002447F1"/>
    <w:rsid w:val="00246DD9"/>
    <w:rsid w:val="002519EB"/>
    <w:rsid w:val="00254E14"/>
    <w:rsid w:val="00255961"/>
    <w:rsid w:val="002566E5"/>
    <w:rsid w:val="00270DDC"/>
    <w:rsid w:val="002729A2"/>
    <w:rsid w:val="00283117"/>
    <w:rsid w:val="0029134E"/>
    <w:rsid w:val="0029322C"/>
    <w:rsid w:val="00293741"/>
    <w:rsid w:val="002A2F1C"/>
    <w:rsid w:val="002A7DCD"/>
    <w:rsid w:val="002B4B11"/>
    <w:rsid w:val="002B6738"/>
    <w:rsid w:val="002C0348"/>
    <w:rsid w:val="002C3AB2"/>
    <w:rsid w:val="002D4A2F"/>
    <w:rsid w:val="002E08BC"/>
    <w:rsid w:val="002E12BF"/>
    <w:rsid w:val="002F1613"/>
    <w:rsid w:val="002F1DE5"/>
    <w:rsid w:val="002F28A3"/>
    <w:rsid w:val="002F2EE3"/>
    <w:rsid w:val="002F4E00"/>
    <w:rsid w:val="002F7016"/>
    <w:rsid w:val="00303637"/>
    <w:rsid w:val="00304F24"/>
    <w:rsid w:val="003065FA"/>
    <w:rsid w:val="00306705"/>
    <w:rsid w:val="00315EEB"/>
    <w:rsid w:val="003176B4"/>
    <w:rsid w:val="003207E3"/>
    <w:rsid w:val="00321AD8"/>
    <w:rsid w:val="00322498"/>
    <w:rsid w:val="00330D15"/>
    <w:rsid w:val="00335C51"/>
    <w:rsid w:val="003373DF"/>
    <w:rsid w:val="00340116"/>
    <w:rsid w:val="00343FFD"/>
    <w:rsid w:val="00347AAC"/>
    <w:rsid w:val="00351E13"/>
    <w:rsid w:val="003568AD"/>
    <w:rsid w:val="00361038"/>
    <w:rsid w:val="00363F09"/>
    <w:rsid w:val="003651EE"/>
    <w:rsid w:val="00374CF3"/>
    <w:rsid w:val="00377D16"/>
    <w:rsid w:val="003A0FC3"/>
    <w:rsid w:val="003A4DC4"/>
    <w:rsid w:val="003A7CDF"/>
    <w:rsid w:val="003B24E4"/>
    <w:rsid w:val="003B7A8E"/>
    <w:rsid w:val="003C1BDB"/>
    <w:rsid w:val="003C768C"/>
    <w:rsid w:val="003C7E70"/>
    <w:rsid w:val="003D5C93"/>
    <w:rsid w:val="003D7866"/>
    <w:rsid w:val="003E04B9"/>
    <w:rsid w:val="003E2959"/>
    <w:rsid w:val="003E39BC"/>
    <w:rsid w:val="003E4091"/>
    <w:rsid w:val="003E6ADC"/>
    <w:rsid w:val="003E6C3B"/>
    <w:rsid w:val="003F2127"/>
    <w:rsid w:val="003F46FB"/>
    <w:rsid w:val="003F4C46"/>
    <w:rsid w:val="004022B3"/>
    <w:rsid w:val="00402C2B"/>
    <w:rsid w:val="00405124"/>
    <w:rsid w:val="004068BA"/>
    <w:rsid w:val="004111BC"/>
    <w:rsid w:val="00411CA2"/>
    <w:rsid w:val="004155C6"/>
    <w:rsid w:val="00415A72"/>
    <w:rsid w:val="00417037"/>
    <w:rsid w:val="0041706D"/>
    <w:rsid w:val="004175C6"/>
    <w:rsid w:val="00422710"/>
    <w:rsid w:val="00423AEB"/>
    <w:rsid w:val="00432F40"/>
    <w:rsid w:val="0043396F"/>
    <w:rsid w:val="00436043"/>
    <w:rsid w:val="00437AB7"/>
    <w:rsid w:val="004432EB"/>
    <w:rsid w:val="00443844"/>
    <w:rsid w:val="00444999"/>
    <w:rsid w:val="0045268B"/>
    <w:rsid w:val="004538CC"/>
    <w:rsid w:val="00465B25"/>
    <w:rsid w:val="00465F52"/>
    <w:rsid w:val="00466509"/>
    <w:rsid w:val="004674E3"/>
    <w:rsid w:val="00473BED"/>
    <w:rsid w:val="00474283"/>
    <w:rsid w:val="004767B5"/>
    <w:rsid w:val="00480AC0"/>
    <w:rsid w:val="00480F0A"/>
    <w:rsid w:val="00482DC6"/>
    <w:rsid w:val="0049048F"/>
    <w:rsid w:val="00493330"/>
    <w:rsid w:val="00497249"/>
    <w:rsid w:val="00497306"/>
    <w:rsid w:val="004A1995"/>
    <w:rsid w:val="004A1B2B"/>
    <w:rsid w:val="004A5F4D"/>
    <w:rsid w:val="004C0733"/>
    <w:rsid w:val="004C1BF5"/>
    <w:rsid w:val="004C2B3F"/>
    <w:rsid w:val="004C3FEF"/>
    <w:rsid w:val="004C4E59"/>
    <w:rsid w:val="004C64CC"/>
    <w:rsid w:val="004E0534"/>
    <w:rsid w:val="004E0F26"/>
    <w:rsid w:val="004F3CD1"/>
    <w:rsid w:val="004F44A5"/>
    <w:rsid w:val="004F715B"/>
    <w:rsid w:val="00500D06"/>
    <w:rsid w:val="00505017"/>
    <w:rsid w:val="00522B59"/>
    <w:rsid w:val="00532153"/>
    <w:rsid w:val="0053246F"/>
    <w:rsid w:val="00536035"/>
    <w:rsid w:val="005362BB"/>
    <w:rsid w:val="00540AC5"/>
    <w:rsid w:val="0054328B"/>
    <w:rsid w:val="00543E43"/>
    <w:rsid w:val="005447F1"/>
    <w:rsid w:val="00546727"/>
    <w:rsid w:val="00546EB5"/>
    <w:rsid w:val="005517CE"/>
    <w:rsid w:val="00567D75"/>
    <w:rsid w:val="00570477"/>
    <w:rsid w:val="00573D31"/>
    <w:rsid w:val="00574581"/>
    <w:rsid w:val="00576E38"/>
    <w:rsid w:val="00585383"/>
    <w:rsid w:val="0059773C"/>
    <w:rsid w:val="005A374A"/>
    <w:rsid w:val="005A696D"/>
    <w:rsid w:val="005A7F25"/>
    <w:rsid w:val="005B0DE0"/>
    <w:rsid w:val="005C221E"/>
    <w:rsid w:val="005C6233"/>
    <w:rsid w:val="005D1972"/>
    <w:rsid w:val="005D2E82"/>
    <w:rsid w:val="005D4B5F"/>
    <w:rsid w:val="005D6088"/>
    <w:rsid w:val="005D68D9"/>
    <w:rsid w:val="005D7488"/>
    <w:rsid w:val="005E1DFC"/>
    <w:rsid w:val="005E5ACF"/>
    <w:rsid w:val="005F29C2"/>
    <w:rsid w:val="005F4EDB"/>
    <w:rsid w:val="005F65D8"/>
    <w:rsid w:val="00601148"/>
    <w:rsid w:val="00604573"/>
    <w:rsid w:val="00605BF9"/>
    <w:rsid w:val="00614302"/>
    <w:rsid w:val="00620760"/>
    <w:rsid w:val="00624FEA"/>
    <w:rsid w:val="00630543"/>
    <w:rsid w:val="00630FBC"/>
    <w:rsid w:val="00632E65"/>
    <w:rsid w:val="00633156"/>
    <w:rsid w:val="00635E44"/>
    <w:rsid w:val="0063700A"/>
    <w:rsid w:val="00641875"/>
    <w:rsid w:val="0064208F"/>
    <w:rsid w:val="00643B7C"/>
    <w:rsid w:val="00651317"/>
    <w:rsid w:val="00651DAF"/>
    <w:rsid w:val="006664E6"/>
    <w:rsid w:val="006738A7"/>
    <w:rsid w:val="00674232"/>
    <w:rsid w:val="006752A2"/>
    <w:rsid w:val="006808C8"/>
    <w:rsid w:val="006A288E"/>
    <w:rsid w:val="006B1B74"/>
    <w:rsid w:val="006B3560"/>
    <w:rsid w:val="006B5513"/>
    <w:rsid w:val="006B615B"/>
    <w:rsid w:val="006C2DC3"/>
    <w:rsid w:val="006C53C3"/>
    <w:rsid w:val="006D0ABD"/>
    <w:rsid w:val="006D250A"/>
    <w:rsid w:val="006D2CB8"/>
    <w:rsid w:val="006D301F"/>
    <w:rsid w:val="006E34C9"/>
    <w:rsid w:val="006E4DD6"/>
    <w:rsid w:val="006E605D"/>
    <w:rsid w:val="006E783F"/>
    <w:rsid w:val="006F5513"/>
    <w:rsid w:val="007002E9"/>
    <w:rsid w:val="00704BE4"/>
    <w:rsid w:val="00710759"/>
    <w:rsid w:val="00713650"/>
    <w:rsid w:val="00720C08"/>
    <w:rsid w:val="00736861"/>
    <w:rsid w:val="00736F40"/>
    <w:rsid w:val="00742F26"/>
    <w:rsid w:val="00743C39"/>
    <w:rsid w:val="00745A61"/>
    <w:rsid w:val="00750EB8"/>
    <w:rsid w:val="007516DE"/>
    <w:rsid w:val="00756417"/>
    <w:rsid w:val="00757F92"/>
    <w:rsid w:val="00757FB8"/>
    <w:rsid w:val="00760CAE"/>
    <w:rsid w:val="007652E3"/>
    <w:rsid w:val="0077073F"/>
    <w:rsid w:val="00777DE4"/>
    <w:rsid w:val="00787528"/>
    <w:rsid w:val="007A4F55"/>
    <w:rsid w:val="007A63D0"/>
    <w:rsid w:val="007B4E93"/>
    <w:rsid w:val="007B5B25"/>
    <w:rsid w:val="007C64AB"/>
    <w:rsid w:val="007D087D"/>
    <w:rsid w:val="007D0D08"/>
    <w:rsid w:val="007E7334"/>
    <w:rsid w:val="007F39DD"/>
    <w:rsid w:val="007F48F9"/>
    <w:rsid w:val="007F6FEB"/>
    <w:rsid w:val="00801C87"/>
    <w:rsid w:val="00804DDA"/>
    <w:rsid w:val="008069FE"/>
    <w:rsid w:val="00813156"/>
    <w:rsid w:val="00814101"/>
    <w:rsid w:val="008166E1"/>
    <w:rsid w:val="00816B4E"/>
    <w:rsid w:val="008224FA"/>
    <w:rsid w:val="0083143E"/>
    <w:rsid w:val="00835076"/>
    <w:rsid w:val="00837B41"/>
    <w:rsid w:val="0084652B"/>
    <w:rsid w:val="0085106A"/>
    <w:rsid w:val="008561D0"/>
    <w:rsid w:val="00870C1E"/>
    <w:rsid w:val="0087566F"/>
    <w:rsid w:val="00880101"/>
    <w:rsid w:val="00883A6C"/>
    <w:rsid w:val="00890531"/>
    <w:rsid w:val="0089174F"/>
    <w:rsid w:val="008A58F6"/>
    <w:rsid w:val="008B262A"/>
    <w:rsid w:val="008B4C5B"/>
    <w:rsid w:val="008C013D"/>
    <w:rsid w:val="008C099E"/>
    <w:rsid w:val="008C3953"/>
    <w:rsid w:val="008C46B7"/>
    <w:rsid w:val="008C662A"/>
    <w:rsid w:val="008C7CDF"/>
    <w:rsid w:val="008D7E4E"/>
    <w:rsid w:val="008E2339"/>
    <w:rsid w:val="008E2376"/>
    <w:rsid w:val="008E3E9C"/>
    <w:rsid w:val="008E4A48"/>
    <w:rsid w:val="008E7526"/>
    <w:rsid w:val="008F1214"/>
    <w:rsid w:val="00901F12"/>
    <w:rsid w:val="009023F7"/>
    <w:rsid w:val="00903462"/>
    <w:rsid w:val="009149C1"/>
    <w:rsid w:val="00917AB5"/>
    <w:rsid w:val="009265CA"/>
    <w:rsid w:val="00931E29"/>
    <w:rsid w:val="00934D16"/>
    <w:rsid w:val="00936A98"/>
    <w:rsid w:val="00940B2E"/>
    <w:rsid w:val="00940EAC"/>
    <w:rsid w:val="00944D60"/>
    <w:rsid w:val="00956274"/>
    <w:rsid w:val="00957B3F"/>
    <w:rsid w:val="0096124F"/>
    <w:rsid w:val="009624F3"/>
    <w:rsid w:val="009675E6"/>
    <w:rsid w:val="00970FEE"/>
    <w:rsid w:val="00972B58"/>
    <w:rsid w:val="00977DCC"/>
    <w:rsid w:val="00980EC1"/>
    <w:rsid w:val="00983412"/>
    <w:rsid w:val="00983D93"/>
    <w:rsid w:val="00983F90"/>
    <w:rsid w:val="009849F9"/>
    <w:rsid w:val="00984F64"/>
    <w:rsid w:val="0098682E"/>
    <w:rsid w:val="00991E0F"/>
    <w:rsid w:val="0099233A"/>
    <w:rsid w:val="00994991"/>
    <w:rsid w:val="009A38EA"/>
    <w:rsid w:val="009A41EA"/>
    <w:rsid w:val="009B1310"/>
    <w:rsid w:val="009C0392"/>
    <w:rsid w:val="009C0EB5"/>
    <w:rsid w:val="009C2836"/>
    <w:rsid w:val="009D0FAA"/>
    <w:rsid w:val="009D1389"/>
    <w:rsid w:val="009D523B"/>
    <w:rsid w:val="009E139E"/>
    <w:rsid w:val="009E453D"/>
    <w:rsid w:val="009F0322"/>
    <w:rsid w:val="009F14B8"/>
    <w:rsid w:val="009F232A"/>
    <w:rsid w:val="009F4EC0"/>
    <w:rsid w:val="009F782D"/>
    <w:rsid w:val="009F7A6D"/>
    <w:rsid w:val="00A00D32"/>
    <w:rsid w:val="00A00E03"/>
    <w:rsid w:val="00A05089"/>
    <w:rsid w:val="00A0792B"/>
    <w:rsid w:val="00A10DB8"/>
    <w:rsid w:val="00A113B8"/>
    <w:rsid w:val="00A1195D"/>
    <w:rsid w:val="00A13273"/>
    <w:rsid w:val="00A1560B"/>
    <w:rsid w:val="00A17299"/>
    <w:rsid w:val="00A24EBE"/>
    <w:rsid w:val="00A27A53"/>
    <w:rsid w:val="00A32148"/>
    <w:rsid w:val="00A36C09"/>
    <w:rsid w:val="00A419EB"/>
    <w:rsid w:val="00A42D31"/>
    <w:rsid w:val="00A4409C"/>
    <w:rsid w:val="00A517D0"/>
    <w:rsid w:val="00A53FD9"/>
    <w:rsid w:val="00A64869"/>
    <w:rsid w:val="00A64937"/>
    <w:rsid w:val="00A64A2B"/>
    <w:rsid w:val="00A66ED1"/>
    <w:rsid w:val="00A72902"/>
    <w:rsid w:val="00A7317B"/>
    <w:rsid w:val="00A8424A"/>
    <w:rsid w:val="00A85F9A"/>
    <w:rsid w:val="00A872FD"/>
    <w:rsid w:val="00AA2CEE"/>
    <w:rsid w:val="00AC2ACB"/>
    <w:rsid w:val="00AC4751"/>
    <w:rsid w:val="00AC70F0"/>
    <w:rsid w:val="00AC735F"/>
    <w:rsid w:val="00AD2402"/>
    <w:rsid w:val="00AD3405"/>
    <w:rsid w:val="00AE0337"/>
    <w:rsid w:val="00AE0A67"/>
    <w:rsid w:val="00AE3EE3"/>
    <w:rsid w:val="00AE476C"/>
    <w:rsid w:val="00AF375C"/>
    <w:rsid w:val="00AF3B03"/>
    <w:rsid w:val="00B06EBE"/>
    <w:rsid w:val="00B10ACF"/>
    <w:rsid w:val="00B14214"/>
    <w:rsid w:val="00B26364"/>
    <w:rsid w:val="00B300C5"/>
    <w:rsid w:val="00B33692"/>
    <w:rsid w:val="00B33DC4"/>
    <w:rsid w:val="00B352B5"/>
    <w:rsid w:val="00B42652"/>
    <w:rsid w:val="00B44D98"/>
    <w:rsid w:val="00B60951"/>
    <w:rsid w:val="00B61308"/>
    <w:rsid w:val="00B61434"/>
    <w:rsid w:val="00B614EB"/>
    <w:rsid w:val="00B62511"/>
    <w:rsid w:val="00B63A04"/>
    <w:rsid w:val="00B83A98"/>
    <w:rsid w:val="00B85143"/>
    <w:rsid w:val="00B85696"/>
    <w:rsid w:val="00B92C8E"/>
    <w:rsid w:val="00B94418"/>
    <w:rsid w:val="00B949F0"/>
    <w:rsid w:val="00B964FF"/>
    <w:rsid w:val="00BA09F0"/>
    <w:rsid w:val="00BA50D9"/>
    <w:rsid w:val="00BB1354"/>
    <w:rsid w:val="00BB5149"/>
    <w:rsid w:val="00BB66B6"/>
    <w:rsid w:val="00BB7876"/>
    <w:rsid w:val="00BC1503"/>
    <w:rsid w:val="00BC302F"/>
    <w:rsid w:val="00BC61CD"/>
    <w:rsid w:val="00BD741C"/>
    <w:rsid w:val="00BE0315"/>
    <w:rsid w:val="00BF2A8F"/>
    <w:rsid w:val="00C042B7"/>
    <w:rsid w:val="00C12441"/>
    <w:rsid w:val="00C13A65"/>
    <w:rsid w:val="00C26BE5"/>
    <w:rsid w:val="00C32E25"/>
    <w:rsid w:val="00C36E18"/>
    <w:rsid w:val="00C47988"/>
    <w:rsid w:val="00C51DC4"/>
    <w:rsid w:val="00C57422"/>
    <w:rsid w:val="00C66290"/>
    <w:rsid w:val="00C67DCD"/>
    <w:rsid w:val="00C72BA6"/>
    <w:rsid w:val="00C8100A"/>
    <w:rsid w:val="00C815B6"/>
    <w:rsid w:val="00C85914"/>
    <w:rsid w:val="00CA27E9"/>
    <w:rsid w:val="00CA3AD1"/>
    <w:rsid w:val="00CA4F27"/>
    <w:rsid w:val="00CA7F1B"/>
    <w:rsid w:val="00CB4A71"/>
    <w:rsid w:val="00CC00ED"/>
    <w:rsid w:val="00CC346C"/>
    <w:rsid w:val="00CC3D42"/>
    <w:rsid w:val="00CC447B"/>
    <w:rsid w:val="00CD30E3"/>
    <w:rsid w:val="00CE2578"/>
    <w:rsid w:val="00CE4AFE"/>
    <w:rsid w:val="00D02971"/>
    <w:rsid w:val="00D04CF5"/>
    <w:rsid w:val="00D07133"/>
    <w:rsid w:val="00D209C4"/>
    <w:rsid w:val="00D31A4A"/>
    <w:rsid w:val="00D32611"/>
    <w:rsid w:val="00D358F7"/>
    <w:rsid w:val="00D37DE5"/>
    <w:rsid w:val="00D47EEC"/>
    <w:rsid w:val="00D557EC"/>
    <w:rsid w:val="00D561C4"/>
    <w:rsid w:val="00D564A9"/>
    <w:rsid w:val="00D564C7"/>
    <w:rsid w:val="00D568BD"/>
    <w:rsid w:val="00D5732D"/>
    <w:rsid w:val="00D602EE"/>
    <w:rsid w:val="00D6130E"/>
    <w:rsid w:val="00D62F89"/>
    <w:rsid w:val="00D74570"/>
    <w:rsid w:val="00D746BE"/>
    <w:rsid w:val="00D7595E"/>
    <w:rsid w:val="00D759ED"/>
    <w:rsid w:val="00D7623B"/>
    <w:rsid w:val="00D763B9"/>
    <w:rsid w:val="00D91FF6"/>
    <w:rsid w:val="00DA15DC"/>
    <w:rsid w:val="00DA6F94"/>
    <w:rsid w:val="00DB1FDE"/>
    <w:rsid w:val="00DB5F22"/>
    <w:rsid w:val="00DB7C9D"/>
    <w:rsid w:val="00DC087E"/>
    <w:rsid w:val="00DC0F31"/>
    <w:rsid w:val="00DC3766"/>
    <w:rsid w:val="00DC680D"/>
    <w:rsid w:val="00DD0309"/>
    <w:rsid w:val="00DD03FE"/>
    <w:rsid w:val="00DD0B16"/>
    <w:rsid w:val="00DD2EEB"/>
    <w:rsid w:val="00DD34D2"/>
    <w:rsid w:val="00DD4875"/>
    <w:rsid w:val="00DD5075"/>
    <w:rsid w:val="00DD53D1"/>
    <w:rsid w:val="00DD6ABC"/>
    <w:rsid w:val="00DE33C0"/>
    <w:rsid w:val="00DE5BFF"/>
    <w:rsid w:val="00DF6509"/>
    <w:rsid w:val="00E04A75"/>
    <w:rsid w:val="00E15FA1"/>
    <w:rsid w:val="00E16E5E"/>
    <w:rsid w:val="00E2227C"/>
    <w:rsid w:val="00E2547B"/>
    <w:rsid w:val="00E3418B"/>
    <w:rsid w:val="00E3520A"/>
    <w:rsid w:val="00E35928"/>
    <w:rsid w:val="00E366CD"/>
    <w:rsid w:val="00E40421"/>
    <w:rsid w:val="00E41FE5"/>
    <w:rsid w:val="00E47D74"/>
    <w:rsid w:val="00E5059D"/>
    <w:rsid w:val="00E50B3A"/>
    <w:rsid w:val="00E54305"/>
    <w:rsid w:val="00E6250A"/>
    <w:rsid w:val="00E632BE"/>
    <w:rsid w:val="00E72085"/>
    <w:rsid w:val="00E77793"/>
    <w:rsid w:val="00E813A0"/>
    <w:rsid w:val="00E820F2"/>
    <w:rsid w:val="00E83938"/>
    <w:rsid w:val="00E86E7B"/>
    <w:rsid w:val="00E935D0"/>
    <w:rsid w:val="00E937AB"/>
    <w:rsid w:val="00EA40B0"/>
    <w:rsid w:val="00EB2303"/>
    <w:rsid w:val="00EB481B"/>
    <w:rsid w:val="00ED178F"/>
    <w:rsid w:val="00ED47DC"/>
    <w:rsid w:val="00ED482B"/>
    <w:rsid w:val="00EE59D6"/>
    <w:rsid w:val="00EF1535"/>
    <w:rsid w:val="00F02F73"/>
    <w:rsid w:val="00F03926"/>
    <w:rsid w:val="00F17CBB"/>
    <w:rsid w:val="00F20E83"/>
    <w:rsid w:val="00F22DD8"/>
    <w:rsid w:val="00F31492"/>
    <w:rsid w:val="00F31F9F"/>
    <w:rsid w:val="00F3238C"/>
    <w:rsid w:val="00F330EF"/>
    <w:rsid w:val="00F357BD"/>
    <w:rsid w:val="00F40FED"/>
    <w:rsid w:val="00F46FC5"/>
    <w:rsid w:val="00F503F0"/>
    <w:rsid w:val="00F5105E"/>
    <w:rsid w:val="00F555AD"/>
    <w:rsid w:val="00F55E36"/>
    <w:rsid w:val="00F561FC"/>
    <w:rsid w:val="00F606E8"/>
    <w:rsid w:val="00F632C7"/>
    <w:rsid w:val="00F734FC"/>
    <w:rsid w:val="00F80AC0"/>
    <w:rsid w:val="00F8264C"/>
    <w:rsid w:val="00F84B8F"/>
    <w:rsid w:val="00F85576"/>
    <w:rsid w:val="00F87572"/>
    <w:rsid w:val="00F947BB"/>
    <w:rsid w:val="00F9624F"/>
    <w:rsid w:val="00FA10A4"/>
    <w:rsid w:val="00FA4A78"/>
    <w:rsid w:val="00FA6AE1"/>
    <w:rsid w:val="00FB4A53"/>
    <w:rsid w:val="00FB5106"/>
    <w:rsid w:val="00FD0C75"/>
    <w:rsid w:val="00FD100F"/>
    <w:rsid w:val="00FD6B53"/>
    <w:rsid w:val="00FE0CFC"/>
    <w:rsid w:val="00FF2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A79E2"/>
  <w15:chartTrackingRefBased/>
  <w15:docId w15:val="{2D2D4527-AC52-4CF5-B483-A3C05C8BE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B33DC4"/>
    <w:pPr>
      <w:keepNext/>
      <w:pBdr>
        <w:top w:val="single" w:sz="4" w:space="1" w:color="auto"/>
        <w:bottom w:val="single" w:sz="4" w:space="1" w:color="auto"/>
      </w:pBdr>
      <w:spacing w:after="120" w:line="240" w:lineRule="auto"/>
      <w:ind w:left="720" w:right="-2"/>
      <w:jc w:val="both"/>
      <w:outlineLvl w:val="0"/>
    </w:pPr>
    <w:rPr>
      <w:rFonts w:ascii="Arial Narrow" w:eastAsia="Times New Roman" w:hAnsi="Arial Narrow" w:cs="Arial"/>
      <w:b/>
      <w:color w:val="2F5496" w:themeColor="accent5" w:themeShade="BF"/>
      <w:sz w:val="36"/>
      <w:szCs w:val="36"/>
      <w:lang w:val="en-GB"/>
    </w:rPr>
  </w:style>
  <w:style w:type="paragraph" w:styleId="Heading2">
    <w:name w:val="heading 2"/>
    <w:basedOn w:val="Normal"/>
    <w:next w:val="Normal"/>
    <w:link w:val="Heading2Char"/>
    <w:autoRedefine/>
    <w:qFormat/>
    <w:rsid w:val="00480AC0"/>
    <w:pPr>
      <w:keepNext/>
      <w:numPr>
        <w:ilvl w:val="1"/>
        <w:numId w:val="16"/>
      </w:numPr>
      <w:spacing w:after="240" w:line="276" w:lineRule="auto"/>
      <w:ind w:left="567" w:hanging="567"/>
      <w:jc w:val="both"/>
      <w:outlineLvl w:val="1"/>
    </w:pPr>
    <w:rPr>
      <w:rFonts w:ascii="Arial Narrow" w:eastAsia="Times New Roman" w:hAnsi="Arial Narrow" w:cs="Arial"/>
      <w:bCs/>
      <w:color w:val="C00000"/>
      <w:sz w:val="24"/>
      <w:szCs w:val="24"/>
      <w:lang w:val="en-GB"/>
    </w:rPr>
  </w:style>
  <w:style w:type="paragraph" w:styleId="Heading3">
    <w:name w:val="heading 3"/>
    <w:basedOn w:val="Normal"/>
    <w:next w:val="Normal"/>
    <w:link w:val="Heading3Char"/>
    <w:qFormat/>
    <w:rsid w:val="00016352"/>
    <w:pPr>
      <w:keepNext/>
      <w:numPr>
        <w:ilvl w:val="2"/>
        <w:numId w:val="13"/>
      </w:numPr>
      <w:spacing w:after="120" w:line="240" w:lineRule="auto"/>
      <w:jc w:val="both"/>
      <w:outlineLvl w:val="2"/>
    </w:pPr>
    <w:rPr>
      <w:rFonts w:ascii="Arial" w:eastAsia="Times New Roman" w:hAnsi="Arial" w:cs="Times New Roman"/>
      <w:b/>
      <w:szCs w:val="20"/>
      <w:lang w:val="en-GB"/>
    </w:rPr>
  </w:style>
  <w:style w:type="paragraph" w:styleId="Heading4">
    <w:name w:val="heading 4"/>
    <w:basedOn w:val="Normal"/>
    <w:link w:val="Heading4Char"/>
    <w:qFormat/>
    <w:rsid w:val="00016352"/>
    <w:pPr>
      <w:numPr>
        <w:ilvl w:val="3"/>
        <w:numId w:val="13"/>
      </w:numPr>
      <w:spacing w:before="100" w:beforeAutospacing="1" w:after="100" w:afterAutospacing="1" w:line="240" w:lineRule="auto"/>
      <w:jc w:val="both"/>
      <w:outlineLvl w:val="3"/>
    </w:pPr>
    <w:rPr>
      <w:rFonts w:ascii="Arial Unicode MS" w:eastAsia="Arial Unicode MS" w:hAnsi="Arial Unicode MS" w:cs="Arial Unicode MS"/>
      <w:b/>
      <w:bCs/>
      <w:color w:val="000000"/>
      <w:szCs w:val="24"/>
      <w:lang w:val="en-GB"/>
    </w:rPr>
  </w:style>
  <w:style w:type="paragraph" w:styleId="Heading5">
    <w:name w:val="heading 5"/>
    <w:basedOn w:val="Normal"/>
    <w:next w:val="Normal"/>
    <w:link w:val="Heading5Char"/>
    <w:qFormat/>
    <w:rsid w:val="00016352"/>
    <w:pPr>
      <w:keepNext/>
      <w:numPr>
        <w:ilvl w:val="4"/>
        <w:numId w:val="13"/>
      </w:numPr>
      <w:autoSpaceDE w:val="0"/>
      <w:autoSpaceDN w:val="0"/>
      <w:adjustRightInd w:val="0"/>
      <w:spacing w:after="40" w:line="240" w:lineRule="auto"/>
      <w:jc w:val="both"/>
      <w:outlineLvl w:val="4"/>
    </w:pPr>
    <w:rPr>
      <w:rFonts w:ascii="Arial" w:eastAsia="Times New Roman" w:hAnsi="Arial" w:cs="Arial"/>
      <w:b/>
      <w:bCs/>
      <w:szCs w:val="20"/>
    </w:rPr>
  </w:style>
  <w:style w:type="paragraph" w:styleId="Heading6">
    <w:name w:val="heading 6"/>
    <w:basedOn w:val="Normal"/>
    <w:next w:val="Normal"/>
    <w:link w:val="Heading6Char"/>
    <w:uiPriority w:val="9"/>
    <w:semiHidden/>
    <w:unhideWhenUsed/>
    <w:qFormat/>
    <w:rsid w:val="00AD2402"/>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D2402"/>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D2402"/>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2402"/>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3DC4"/>
    <w:rPr>
      <w:rFonts w:ascii="Arial Narrow" w:eastAsia="Times New Roman" w:hAnsi="Arial Narrow" w:cs="Arial"/>
      <w:b/>
      <w:color w:val="2F5496" w:themeColor="accent5" w:themeShade="BF"/>
      <w:sz w:val="36"/>
      <w:szCs w:val="36"/>
      <w:lang w:val="en-GB"/>
    </w:rPr>
  </w:style>
  <w:style w:type="character" w:customStyle="1" w:styleId="Heading2Char">
    <w:name w:val="Heading 2 Char"/>
    <w:basedOn w:val="DefaultParagraphFont"/>
    <w:link w:val="Heading2"/>
    <w:rsid w:val="00480AC0"/>
    <w:rPr>
      <w:rFonts w:ascii="Arial Narrow" w:eastAsia="Times New Roman" w:hAnsi="Arial Narrow" w:cs="Arial"/>
      <w:bCs/>
      <w:color w:val="C00000"/>
      <w:sz w:val="24"/>
      <w:szCs w:val="24"/>
      <w:lang w:val="en-GB"/>
    </w:rPr>
  </w:style>
  <w:style w:type="character" w:customStyle="1" w:styleId="Heading3Char">
    <w:name w:val="Heading 3 Char"/>
    <w:basedOn w:val="DefaultParagraphFont"/>
    <w:link w:val="Heading3"/>
    <w:rsid w:val="00016352"/>
    <w:rPr>
      <w:rFonts w:ascii="Arial" w:eastAsia="Times New Roman" w:hAnsi="Arial" w:cs="Times New Roman"/>
      <w:b/>
      <w:szCs w:val="20"/>
      <w:lang w:val="en-GB"/>
    </w:rPr>
  </w:style>
  <w:style w:type="character" w:customStyle="1" w:styleId="Heading4Char">
    <w:name w:val="Heading 4 Char"/>
    <w:basedOn w:val="DefaultParagraphFont"/>
    <w:link w:val="Heading4"/>
    <w:rsid w:val="00016352"/>
    <w:rPr>
      <w:rFonts w:ascii="Arial Unicode MS" w:eastAsia="Arial Unicode MS" w:hAnsi="Arial Unicode MS" w:cs="Arial Unicode MS"/>
      <w:b/>
      <w:bCs/>
      <w:color w:val="000000"/>
      <w:szCs w:val="24"/>
      <w:lang w:val="en-GB"/>
    </w:rPr>
  </w:style>
  <w:style w:type="character" w:customStyle="1" w:styleId="Heading5Char">
    <w:name w:val="Heading 5 Char"/>
    <w:basedOn w:val="DefaultParagraphFont"/>
    <w:link w:val="Heading5"/>
    <w:rsid w:val="00016352"/>
    <w:rPr>
      <w:rFonts w:ascii="Arial" w:eastAsia="Times New Roman" w:hAnsi="Arial" w:cs="Arial"/>
      <w:b/>
      <w:bCs/>
      <w:szCs w:val="20"/>
    </w:rPr>
  </w:style>
  <w:style w:type="paragraph" w:styleId="Header">
    <w:name w:val="header"/>
    <w:basedOn w:val="Normal"/>
    <w:link w:val="HeaderChar"/>
    <w:uiPriority w:val="99"/>
    <w:rsid w:val="00016352"/>
    <w:pPr>
      <w:tabs>
        <w:tab w:val="center" w:pos="4153"/>
        <w:tab w:val="right" w:pos="8306"/>
      </w:tabs>
      <w:spacing w:after="120" w:line="240" w:lineRule="auto"/>
      <w:jc w:val="both"/>
    </w:pPr>
    <w:rPr>
      <w:rFonts w:ascii="Arial" w:eastAsia="Times New Roman" w:hAnsi="Arial" w:cs="Times New Roman"/>
      <w:szCs w:val="20"/>
      <w:lang w:val="en-GB"/>
    </w:rPr>
  </w:style>
  <w:style w:type="character" w:customStyle="1" w:styleId="HeaderChar">
    <w:name w:val="Header Char"/>
    <w:basedOn w:val="DefaultParagraphFont"/>
    <w:link w:val="Header"/>
    <w:uiPriority w:val="99"/>
    <w:rsid w:val="00016352"/>
    <w:rPr>
      <w:rFonts w:ascii="Arial" w:eastAsia="Times New Roman" w:hAnsi="Arial" w:cs="Times New Roman"/>
      <w:szCs w:val="20"/>
      <w:lang w:val="en-GB"/>
    </w:rPr>
  </w:style>
  <w:style w:type="paragraph" w:styleId="Footer">
    <w:name w:val="footer"/>
    <w:basedOn w:val="Normal"/>
    <w:link w:val="FooterChar"/>
    <w:uiPriority w:val="99"/>
    <w:rsid w:val="00016352"/>
    <w:pPr>
      <w:tabs>
        <w:tab w:val="center" w:pos="4153"/>
        <w:tab w:val="right" w:pos="8306"/>
      </w:tabs>
      <w:spacing w:after="120" w:line="240" w:lineRule="auto"/>
      <w:jc w:val="both"/>
    </w:pPr>
    <w:rPr>
      <w:rFonts w:ascii="Arial" w:eastAsia="Times New Roman" w:hAnsi="Arial" w:cs="Times New Roman"/>
      <w:szCs w:val="20"/>
      <w:lang w:val="en-GB"/>
    </w:rPr>
  </w:style>
  <w:style w:type="character" w:customStyle="1" w:styleId="FooterChar">
    <w:name w:val="Footer Char"/>
    <w:basedOn w:val="DefaultParagraphFont"/>
    <w:link w:val="Footer"/>
    <w:uiPriority w:val="99"/>
    <w:rsid w:val="00016352"/>
    <w:rPr>
      <w:rFonts w:ascii="Arial" w:eastAsia="Times New Roman" w:hAnsi="Arial" w:cs="Times New Roman"/>
      <w:szCs w:val="20"/>
      <w:lang w:val="en-GB"/>
    </w:rPr>
  </w:style>
  <w:style w:type="character" w:styleId="PageNumber">
    <w:name w:val="page number"/>
    <w:basedOn w:val="DefaultParagraphFont"/>
    <w:rsid w:val="00016352"/>
  </w:style>
  <w:style w:type="paragraph" w:styleId="BodyTextIndent">
    <w:name w:val="Body Text Indent"/>
    <w:basedOn w:val="Normal"/>
    <w:link w:val="BodyTextIndentChar"/>
    <w:rsid w:val="00016352"/>
    <w:pPr>
      <w:spacing w:after="240" w:line="240" w:lineRule="auto"/>
      <w:ind w:left="720"/>
      <w:jc w:val="both"/>
    </w:pPr>
    <w:rPr>
      <w:rFonts w:ascii="Arial" w:eastAsia="Times New Roman" w:hAnsi="Arial" w:cs="Times New Roman"/>
      <w:szCs w:val="20"/>
      <w:lang w:val="en-GB"/>
    </w:rPr>
  </w:style>
  <w:style w:type="character" w:customStyle="1" w:styleId="BodyTextIndentChar">
    <w:name w:val="Body Text Indent Char"/>
    <w:basedOn w:val="DefaultParagraphFont"/>
    <w:link w:val="BodyTextIndent"/>
    <w:rsid w:val="00016352"/>
    <w:rPr>
      <w:rFonts w:ascii="Arial" w:eastAsia="Times New Roman" w:hAnsi="Arial" w:cs="Times New Roman"/>
      <w:szCs w:val="20"/>
      <w:lang w:val="en-GB"/>
    </w:rPr>
  </w:style>
  <w:style w:type="paragraph" w:styleId="BodyText">
    <w:name w:val="Body Text"/>
    <w:basedOn w:val="Normal"/>
    <w:link w:val="BodyTextChar"/>
    <w:rsid w:val="00016352"/>
    <w:pPr>
      <w:spacing w:after="120" w:line="240" w:lineRule="auto"/>
      <w:jc w:val="both"/>
    </w:pPr>
    <w:rPr>
      <w:rFonts w:ascii="Arial Narrow" w:eastAsia="Times New Roman" w:hAnsi="Arial Narrow" w:cs="Times New Roman"/>
      <w:color w:val="000000"/>
      <w:szCs w:val="20"/>
      <w:lang w:val="en-GB"/>
    </w:rPr>
  </w:style>
  <w:style w:type="character" w:customStyle="1" w:styleId="BodyTextChar">
    <w:name w:val="Body Text Char"/>
    <w:basedOn w:val="DefaultParagraphFont"/>
    <w:link w:val="BodyText"/>
    <w:rsid w:val="00016352"/>
    <w:rPr>
      <w:rFonts w:ascii="Arial Narrow" w:eastAsia="Times New Roman" w:hAnsi="Arial Narrow" w:cs="Times New Roman"/>
      <w:color w:val="000000"/>
      <w:szCs w:val="20"/>
      <w:lang w:val="en-GB"/>
    </w:rPr>
  </w:style>
  <w:style w:type="paragraph" w:styleId="BodyText2">
    <w:name w:val="Body Text 2"/>
    <w:basedOn w:val="Normal"/>
    <w:link w:val="BodyText2Char"/>
    <w:rsid w:val="00016352"/>
    <w:pPr>
      <w:spacing w:after="120" w:line="240" w:lineRule="auto"/>
      <w:jc w:val="both"/>
    </w:pPr>
    <w:rPr>
      <w:rFonts w:ascii="Arial Narrow" w:eastAsia="Times New Roman" w:hAnsi="Arial Narrow" w:cs="Times New Roman"/>
      <w:szCs w:val="20"/>
      <w:lang w:val="en-ZA"/>
    </w:rPr>
  </w:style>
  <w:style w:type="character" w:customStyle="1" w:styleId="BodyText2Char">
    <w:name w:val="Body Text 2 Char"/>
    <w:basedOn w:val="DefaultParagraphFont"/>
    <w:link w:val="BodyText2"/>
    <w:rsid w:val="00016352"/>
    <w:rPr>
      <w:rFonts w:ascii="Arial Narrow" w:eastAsia="Times New Roman" w:hAnsi="Arial Narrow" w:cs="Times New Roman"/>
      <w:szCs w:val="20"/>
      <w:lang w:val="en-ZA"/>
    </w:rPr>
  </w:style>
  <w:style w:type="paragraph" w:styleId="FootnoteText">
    <w:name w:val="footnote text"/>
    <w:aliases w:val="ft,Footnote Text Char Char Char,Footnote Text Char Char Char Char,Footnote Text Char Char Char Char Char,Footnote Text Char Char Char Char Char Char,Footnote Text Char Char Char Char Char Char Char Char Char Char Char Char,FA Fu,fn,f,Ch,FA"/>
    <w:basedOn w:val="Normal"/>
    <w:link w:val="FootnoteTextChar"/>
    <w:rsid w:val="00016352"/>
    <w:pPr>
      <w:spacing w:after="120" w:line="240" w:lineRule="auto"/>
      <w:jc w:val="both"/>
    </w:pPr>
    <w:rPr>
      <w:rFonts w:ascii="Arial Narrow" w:eastAsia="Times New Roman" w:hAnsi="Arial Narrow" w:cs="Times New Roman"/>
      <w:color w:val="0000FF"/>
      <w:sz w:val="20"/>
      <w:szCs w:val="20"/>
      <w:lang w:val="en-GB"/>
    </w:rPr>
  </w:style>
  <w:style w:type="character" w:customStyle="1" w:styleId="FootnoteTextChar">
    <w:name w:val="Footnote Text Char"/>
    <w:aliases w:val="ft Char,Footnote Text Char Char Char Char1,Footnote Text Char Char Char Char Char1,Footnote Text Char Char Char Char Char Char1,Footnote Text Char Char Char Char Char Char Char,FA Fu Char,fn Char,f Char,Ch Char,FA Char"/>
    <w:basedOn w:val="DefaultParagraphFont"/>
    <w:link w:val="FootnoteText"/>
    <w:rsid w:val="00016352"/>
    <w:rPr>
      <w:rFonts w:ascii="Arial Narrow" w:eastAsia="Times New Roman" w:hAnsi="Arial Narrow" w:cs="Times New Roman"/>
      <w:color w:val="0000FF"/>
      <w:sz w:val="20"/>
      <w:szCs w:val="20"/>
      <w:lang w:val="en-GB"/>
    </w:rPr>
  </w:style>
  <w:style w:type="character" w:styleId="FootnoteReference">
    <w:name w:val="footnote reference"/>
    <w:basedOn w:val="DefaultParagraphFont"/>
    <w:semiHidden/>
    <w:rsid w:val="00016352"/>
    <w:rPr>
      <w:vertAlign w:val="superscript"/>
    </w:rPr>
  </w:style>
  <w:style w:type="paragraph" w:styleId="BodyText3">
    <w:name w:val="Body Text 3"/>
    <w:basedOn w:val="Normal"/>
    <w:link w:val="BodyText3Char"/>
    <w:rsid w:val="00016352"/>
    <w:pPr>
      <w:spacing w:after="120" w:line="288" w:lineRule="auto"/>
      <w:jc w:val="both"/>
    </w:pPr>
    <w:rPr>
      <w:rFonts w:ascii="Arial Narrow" w:eastAsia="Times New Roman" w:hAnsi="Arial Narrow" w:cs="Times New Roman"/>
      <w:color w:val="000000"/>
      <w:szCs w:val="20"/>
      <w:lang w:val="en-ZA"/>
    </w:rPr>
  </w:style>
  <w:style w:type="character" w:customStyle="1" w:styleId="BodyText3Char">
    <w:name w:val="Body Text 3 Char"/>
    <w:basedOn w:val="DefaultParagraphFont"/>
    <w:link w:val="BodyText3"/>
    <w:rsid w:val="00016352"/>
    <w:rPr>
      <w:rFonts w:ascii="Arial Narrow" w:eastAsia="Times New Roman" w:hAnsi="Arial Narrow" w:cs="Times New Roman"/>
      <w:color w:val="000000"/>
      <w:szCs w:val="20"/>
      <w:lang w:val="en-ZA"/>
    </w:rPr>
  </w:style>
  <w:style w:type="paragraph" w:styleId="BodyTextIndent2">
    <w:name w:val="Body Text Indent 2"/>
    <w:basedOn w:val="Normal"/>
    <w:link w:val="BodyTextIndent2Char"/>
    <w:rsid w:val="00016352"/>
    <w:pPr>
      <w:autoSpaceDE w:val="0"/>
      <w:autoSpaceDN w:val="0"/>
      <w:adjustRightInd w:val="0"/>
      <w:spacing w:after="120" w:line="240" w:lineRule="auto"/>
      <w:ind w:left="1134" w:hanging="567"/>
      <w:jc w:val="both"/>
    </w:pPr>
    <w:rPr>
      <w:rFonts w:ascii="Arial" w:eastAsia="Times New Roman" w:hAnsi="Arial" w:cs="Arial"/>
      <w:szCs w:val="20"/>
      <w:lang w:val="en-GB"/>
    </w:rPr>
  </w:style>
  <w:style w:type="character" w:customStyle="1" w:styleId="BodyTextIndent2Char">
    <w:name w:val="Body Text Indent 2 Char"/>
    <w:basedOn w:val="DefaultParagraphFont"/>
    <w:link w:val="BodyTextIndent2"/>
    <w:rsid w:val="00016352"/>
    <w:rPr>
      <w:rFonts w:ascii="Arial" w:eastAsia="Times New Roman" w:hAnsi="Arial" w:cs="Arial"/>
      <w:szCs w:val="20"/>
      <w:lang w:val="en-GB"/>
    </w:rPr>
  </w:style>
  <w:style w:type="paragraph" w:styleId="BodyTextIndent3">
    <w:name w:val="Body Text Indent 3"/>
    <w:basedOn w:val="Normal"/>
    <w:link w:val="BodyTextIndent3Char"/>
    <w:rsid w:val="00016352"/>
    <w:pPr>
      <w:autoSpaceDE w:val="0"/>
      <w:autoSpaceDN w:val="0"/>
      <w:adjustRightInd w:val="0"/>
      <w:spacing w:after="40" w:line="240" w:lineRule="auto"/>
      <w:ind w:left="567" w:hanging="567"/>
      <w:jc w:val="both"/>
    </w:pPr>
    <w:rPr>
      <w:rFonts w:ascii="Arial" w:eastAsia="Times New Roman" w:hAnsi="Arial" w:cs="Arial"/>
      <w:szCs w:val="20"/>
      <w:lang w:val="en-GB"/>
    </w:rPr>
  </w:style>
  <w:style w:type="character" w:customStyle="1" w:styleId="BodyTextIndent3Char">
    <w:name w:val="Body Text Indent 3 Char"/>
    <w:basedOn w:val="DefaultParagraphFont"/>
    <w:link w:val="BodyTextIndent3"/>
    <w:rsid w:val="00016352"/>
    <w:rPr>
      <w:rFonts w:ascii="Arial" w:eastAsia="Times New Roman" w:hAnsi="Arial" w:cs="Arial"/>
      <w:szCs w:val="20"/>
      <w:lang w:val="en-GB"/>
    </w:rPr>
  </w:style>
  <w:style w:type="paragraph" w:customStyle="1" w:styleId="NormalHeading">
    <w:name w:val="Normal Heading"/>
    <w:rsid w:val="00016352"/>
    <w:pPr>
      <w:tabs>
        <w:tab w:val="left" w:pos="851"/>
      </w:tabs>
      <w:spacing w:after="240" w:line="240" w:lineRule="auto"/>
    </w:pPr>
    <w:rPr>
      <w:rFonts w:ascii="Arial" w:eastAsia="Times New Roman" w:hAnsi="Arial" w:cs="Times New Roman"/>
      <w:b/>
      <w:snapToGrid w:val="0"/>
      <w:sz w:val="28"/>
      <w:szCs w:val="20"/>
      <w:lang w:val="en-GB"/>
    </w:rPr>
  </w:style>
  <w:style w:type="character" w:styleId="Hyperlink">
    <w:name w:val="Hyperlink"/>
    <w:basedOn w:val="DefaultParagraphFont"/>
    <w:uiPriority w:val="99"/>
    <w:rsid w:val="00016352"/>
    <w:rPr>
      <w:rFonts w:ascii="Arial" w:hAnsi="Arial"/>
      <w:dstrike w:val="0"/>
      <w:color w:val="auto"/>
      <w:sz w:val="22"/>
      <w:u w:val="none"/>
      <w:vertAlign w:val="baseline"/>
    </w:rPr>
  </w:style>
  <w:style w:type="character" w:styleId="FollowedHyperlink">
    <w:name w:val="FollowedHyperlink"/>
    <w:basedOn w:val="DefaultParagraphFont"/>
    <w:uiPriority w:val="99"/>
    <w:rsid w:val="00016352"/>
    <w:rPr>
      <w:rFonts w:ascii="Arial" w:hAnsi="Arial"/>
      <w:color w:val="auto"/>
      <w:sz w:val="22"/>
      <w:u w:val="none"/>
    </w:rPr>
  </w:style>
  <w:style w:type="paragraph" w:customStyle="1" w:styleId="H3">
    <w:name w:val="H3"/>
    <w:basedOn w:val="Normal"/>
    <w:next w:val="Normal"/>
    <w:rsid w:val="00016352"/>
    <w:pPr>
      <w:keepNext/>
      <w:spacing w:before="100" w:after="100" w:line="240" w:lineRule="auto"/>
      <w:jc w:val="both"/>
      <w:outlineLvl w:val="3"/>
    </w:pPr>
    <w:rPr>
      <w:rFonts w:ascii="Times New Roman" w:eastAsia="Times New Roman" w:hAnsi="Times New Roman" w:cs="Times New Roman"/>
      <w:b/>
      <w:snapToGrid w:val="0"/>
      <w:sz w:val="28"/>
      <w:szCs w:val="20"/>
    </w:rPr>
  </w:style>
  <w:style w:type="character" w:styleId="Strong">
    <w:name w:val="Strong"/>
    <w:basedOn w:val="DefaultParagraphFont"/>
    <w:qFormat/>
    <w:rsid w:val="00016352"/>
    <w:rPr>
      <w:b/>
    </w:rPr>
  </w:style>
  <w:style w:type="paragraph" w:customStyle="1" w:styleId="1P">
    <w:name w:val="1P"/>
    <w:rsid w:val="00016352"/>
    <w:pPr>
      <w:tabs>
        <w:tab w:val="left" w:pos="851"/>
      </w:tabs>
      <w:spacing w:after="240" w:line="240" w:lineRule="auto"/>
      <w:ind w:left="851" w:hanging="851"/>
      <w:jc w:val="both"/>
    </w:pPr>
    <w:rPr>
      <w:rFonts w:ascii="Arial" w:eastAsia="Times New Roman" w:hAnsi="Arial" w:cs="Times New Roman"/>
      <w:sz w:val="24"/>
      <w:szCs w:val="20"/>
      <w:lang w:val="en-GB"/>
    </w:rPr>
  </w:style>
  <w:style w:type="paragraph" w:customStyle="1" w:styleId="bodyclass">
    <w:name w:val="bodyclass"/>
    <w:basedOn w:val="Normal"/>
    <w:rsid w:val="00016352"/>
    <w:pPr>
      <w:spacing w:before="100" w:beforeAutospacing="1" w:after="100" w:afterAutospacing="1" w:line="240" w:lineRule="auto"/>
      <w:jc w:val="both"/>
    </w:pPr>
    <w:rPr>
      <w:rFonts w:ascii="Times New Roman" w:eastAsia="Times New Roman" w:hAnsi="Times New Roman" w:cs="Times New Roman"/>
      <w:szCs w:val="24"/>
      <w:lang w:val="en-GB"/>
    </w:rPr>
  </w:style>
  <w:style w:type="paragraph" w:styleId="TOC1">
    <w:name w:val="toc 1"/>
    <w:basedOn w:val="Normal"/>
    <w:next w:val="Normal"/>
    <w:autoRedefine/>
    <w:uiPriority w:val="39"/>
    <w:rsid w:val="005A696D"/>
    <w:pPr>
      <w:tabs>
        <w:tab w:val="right" w:pos="9498"/>
        <w:tab w:val="right" w:pos="9639"/>
      </w:tabs>
      <w:spacing w:before="120" w:after="60" w:line="240" w:lineRule="auto"/>
      <w:ind w:left="567" w:right="423" w:hanging="567"/>
    </w:pPr>
    <w:rPr>
      <w:rFonts w:ascii="Abadi Extra Light" w:eastAsia="Times New Roman" w:hAnsi="Abadi Extra Light" w:cs="Times New Roman"/>
      <w:b/>
      <w:noProof/>
      <w:szCs w:val="28"/>
      <w:lang w:val="en-ZA"/>
    </w:rPr>
  </w:style>
  <w:style w:type="paragraph" w:styleId="TOC2">
    <w:name w:val="toc 2"/>
    <w:basedOn w:val="Normal"/>
    <w:next w:val="Normal"/>
    <w:autoRedefine/>
    <w:uiPriority w:val="39"/>
    <w:rsid w:val="00283117"/>
    <w:pPr>
      <w:tabs>
        <w:tab w:val="left" w:pos="960"/>
        <w:tab w:val="left" w:pos="1276"/>
        <w:tab w:val="right" w:pos="9498"/>
        <w:tab w:val="right" w:pos="13892"/>
        <w:tab w:val="right" w:leader="dot" w:pos="14490"/>
      </w:tabs>
      <w:spacing w:after="120" w:line="240" w:lineRule="auto"/>
      <w:jc w:val="both"/>
    </w:pPr>
    <w:rPr>
      <w:rFonts w:ascii="Century Gothic" w:eastAsia="Times New Roman" w:hAnsi="Century Gothic" w:cs="Times New Roman"/>
      <w:noProof/>
      <w:szCs w:val="24"/>
      <w:lang w:val="en-ZA"/>
    </w:rPr>
  </w:style>
  <w:style w:type="paragraph" w:customStyle="1" w:styleId="Numbering1">
    <w:name w:val="Numbering1"/>
    <w:basedOn w:val="Normal"/>
    <w:rsid w:val="00016352"/>
    <w:pPr>
      <w:numPr>
        <w:numId w:val="4"/>
      </w:numPr>
      <w:spacing w:after="120" w:line="240" w:lineRule="auto"/>
      <w:jc w:val="both"/>
    </w:pPr>
    <w:rPr>
      <w:rFonts w:ascii="Arial" w:eastAsia="Times New Roman" w:hAnsi="Arial" w:cs="Times New Roman"/>
      <w:szCs w:val="24"/>
      <w:lang w:val="en-GB"/>
    </w:rPr>
  </w:style>
  <w:style w:type="character" w:customStyle="1" w:styleId="goohl1">
    <w:name w:val="goohl1"/>
    <w:basedOn w:val="DefaultParagraphFont"/>
    <w:rsid w:val="00016352"/>
  </w:style>
  <w:style w:type="paragraph" w:styleId="Caption">
    <w:name w:val="caption"/>
    <w:basedOn w:val="Normal"/>
    <w:next w:val="Normal"/>
    <w:qFormat/>
    <w:rsid w:val="00016352"/>
    <w:pPr>
      <w:spacing w:after="120" w:line="240" w:lineRule="auto"/>
      <w:jc w:val="both"/>
    </w:pPr>
    <w:rPr>
      <w:rFonts w:ascii="Arial" w:eastAsia="Times New Roman" w:hAnsi="Arial" w:cs="Times New Roman"/>
      <w:b/>
      <w:bCs/>
      <w:sz w:val="20"/>
      <w:szCs w:val="20"/>
      <w:lang w:val="en-GB"/>
    </w:rPr>
  </w:style>
  <w:style w:type="table" w:styleId="TableGrid">
    <w:name w:val="Table Grid"/>
    <w:basedOn w:val="TableNormal"/>
    <w:uiPriority w:val="59"/>
    <w:rsid w:val="00016352"/>
    <w:pPr>
      <w:spacing w:after="120" w:line="240" w:lineRule="auto"/>
      <w:jc w:val="both"/>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16352"/>
    <w:pPr>
      <w:spacing w:after="0" w:line="240" w:lineRule="auto"/>
      <w:jc w:val="both"/>
    </w:pPr>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016352"/>
    <w:rPr>
      <w:rFonts w:ascii="Tahoma" w:eastAsia="Times New Roman" w:hAnsi="Tahoma" w:cs="Tahoma"/>
      <w:sz w:val="16"/>
      <w:szCs w:val="16"/>
      <w:lang w:val="en-GB"/>
    </w:rPr>
  </w:style>
  <w:style w:type="paragraph" w:styleId="ListParagraph">
    <w:name w:val="List Paragraph"/>
    <w:aliases w:val="Table of contents numbered,Grey Bullet List,Grey Bullet Style,Sub Bullet,List Paragraph1,Normal 1,List Paragraph 1,Bullets,Colorful List - Accent 11,Figure_name,Standard Bulleted List,footer text,Bullets and Numbers,Citation List,C-Change"/>
    <w:basedOn w:val="Normal"/>
    <w:link w:val="ListParagraphChar"/>
    <w:uiPriority w:val="34"/>
    <w:qFormat/>
    <w:rsid w:val="00016352"/>
    <w:pPr>
      <w:spacing w:after="120" w:line="240" w:lineRule="auto"/>
      <w:ind w:left="720"/>
      <w:contextualSpacing/>
      <w:jc w:val="both"/>
    </w:pPr>
    <w:rPr>
      <w:rFonts w:ascii="Arial" w:eastAsia="Times New Roman" w:hAnsi="Arial" w:cs="Times New Roman"/>
      <w:szCs w:val="20"/>
      <w:lang w:val="en-GB"/>
    </w:rPr>
  </w:style>
  <w:style w:type="paragraph" w:customStyle="1" w:styleId="NormalWeb1">
    <w:name w:val="Normal (Web)1"/>
    <w:basedOn w:val="Normal"/>
    <w:next w:val="NormalWeb"/>
    <w:uiPriority w:val="99"/>
    <w:unhideWhenUsed/>
    <w:rsid w:val="00016352"/>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Dates">
    <w:name w:val="Dates"/>
    <w:basedOn w:val="Normal"/>
    <w:uiPriority w:val="99"/>
    <w:rsid w:val="00016352"/>
    <w:pPr>
      <w:spacing w:after="0" w:line="240" w:lineRule="auto"/>
    </w:pPr>
    <w:rPr>
      <w:rFonts w:ascii="Century Gothic" w:eastAsia="Times New Roman" w:hAnsi="Century Gothic" w:cs="Arial"/>
      <w:sz w:val="20"/>
      <w:szCs w:val="20"/>
    </w:rPr>
  </w:style>
  <w:style w:type="paragraph" w:customStyle="1" w:styleId="tti">
    <w:name w:val="tti"/>
    <w:basedOn w:val="Normal"/>
    <w:rsid w:val="00016352"/>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level-iblue">
    <w:name w:val="level-iblue"/>
    <w:basedOn w:val="Normal"/>
    <w:rsid w:val="00016352"/>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apple-converted-space">
    <w:name w:val="apple-converted-space"/>
    <w:basedOn w:val="DefaultParagraphFont"/>
    <w:rsid w:val="00016352"/>
  </w:style>
  <w:style w:type="paragraph" w:customStyle="1" w:styleId="ttri">
    <w:name w:val="ttri"/>
    <w:basedOn w:val="Normal"/>
    <w:rsid w:val="00016352"/>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styleId="NormalWeb">
    <w:name w:val="Normal (Web)"/>
    <w:basedOn w:val="Normal"/>
    <w:uiPriority w:val="99"/>
    <w:semiHidden/>
    <w:unhideWhenUsed/>
    <w:rsid w:val="00016352"/>
    <w:rPr>
      <w:rFonts w:ascii="Times New Roman" w:hAnsi="Times New Roman" w:cs="Times New Roman"/>
      <w:sz w:val="24"/>
      <w:szCs w:val="24"/>
    </w:rPr>
  </w:style>
  <w:style w:type="paragraph" w:styleId="NoSpacing">
    <w:name w:val="No Spacing"/>
    <w:link w:val="NoSpacingChar"/>
    <w:uiPriority w:val="1"/>
    <w:qFormat/>
    <w:rsid w:val="005D2E82"/>
    <w:pPr>
      <w:spacing w:after="0" w:line="240" w:lineRule="auto"/>
    </w:pPr>
    <w:rPr>
      <w:rFonts w:eastAsiaTheme="minorEastAsia"/>
    </w:rPr>
  </w:style>
  <w:style w:type="character" w:customStyle="1" w:styleId="NoSpacingChar">
    <w:name w:val="No Spacing Char"/>
    <w:basedOn w:val="DefaultParagraphFont"/>
    <w:link w:val="NoSpacing"/>
    <w:uiPriority w:val="1"/>
    <w:rsid w:val="005D2E82"/>
    <w:rPr>
      <w:rFonts w:eastAsiaTheme="minorEastAsia"/>
    </w:rPr>
  </w:style>
  <w:style w:type="character" w:customStyle="1" w:styleId="ListParagraphChar">
    <w:name w:val="List Paragraph Char"/>
    <w:aliases w:val="Table of contents numbered Char,Grey Bullet List Char,Grey Bullet Style Char,Sub Bullet Char,List Paragraph1 Char,Normal 1 Char,List Paragraph 1 Char,Bullets Char,Colorful List - Accent 11 Char,Figure_name Char,footer text Char"/>
    <w:link w:val="ListParagraph"/>
    <w:uiPriority w:val="34"/>
    <w:locked/>
    <w:rsid w:val="000C5481"/>
    <w:rPr>
      <w:rFonts w:ascii="Arial" w:eastAsia="Times New Roman" w:hAnsi="Arial" w:cs="Times New Roman"/>
      <w:szCs w:val="20"/>
      <w:lang w:val="en-GB"/>
    </w:rPr>
  </w:style>
  <w:style w:type="paragraph" w:styleId="TOCHeading">
    <w:name w:val="TOC Heading"/>
    <w:basedOn w:val="Heading1"/>
    <w:next w:val="Normal"/>
    <w:uiPriority w:val="39"/>
    <w:unhideWhenUsed/>
    <w:qFormat/>
    <w:rsid w:val="00CA27E9"/>
    <w:pPr>
      <w:keepLines/>
      <w:spacing w:before="240" w:after="0" w:line="259" w:lineRule="auto"/>
      <w:ind w:left="0"/>
      <w:jc w:val="left"/>
      <w:outlineLvl w:val="9"/>
    </w:pPr>
    <w:rPr>
      <w:rFonts w:asciiTheme="majorHAnsi" w:eastAsiaTheme="majorEastAsia" w:hAnsiTheme="majorHAnsi" w:cstheme="majorBidi"/>
      <w:b w:val="0"/>
      <w:color w:val="2E74B5" w:themeColor="accent1" w:themeShade="BF"/>
      <w:szCs w:val="32"/>
      <w:lang w:val="en-US"/>
    </w:rPr>
  </w:style>
  <w:style w:type="character" w:customStyle="1" w:styleId="Heading6Char">
    <w:name w:val="Heading 6 Char"/>
    <w:basedOn w:val="DefaultParagraphFont"/>
    <w:link w:val="Heading6"/>
    <w:uiPriority w:val="9"/>
    <w:semiHidden/>
    <w:rsid w:val="00AD240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D240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D240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D2402"/>
    <w:rPr>
      <w:rFonts w:asciiTheme="majorHAnsi" w:eastAsiaTheme="majorEastAsia" w:hAnsiTheme="majorHAnsi" w:cstheme="majorBidi"/>
      <w:i/>
      <w:iCs/>
      <w:color w:val="272727" w:themeColor="text1" w:themeTint="D8"/>
      <w:sz w:val="21"/>
      <w:szCs w:val="21"/>
    </w:rPr>
  </w:style>
  <w:style w:type="table" w:customStyle="1" w:styleId="LightGrid-Accent61">
    <w:name w:val="Light Grid - Accent 61"/>
    <w:basedOn w:val="TableNormal"/>
    <w:next w:val="LightGrid-Accent6"/>
    <w:uiPriority w:val="62"/>
    <w:rsid w:val="00B614EB"/>
    <w:pPr>
      <w:spacing w:after="0" w:line="240" w:lineRule="auto"/>
    </w:pPr>
    <w:rPr>
      <w:rFonts w:eastAsia="Times New Roman"/>
      <w:lang w:val="en-ZA" w:eastAsia="en-ZA"/>
    </w:rPr>
    <w:tblPr>
      <w:tblStyleRowBandSize w:val="1"/>
      <w:tblStyleColBandSize w:val="1"/>
      <w:tblBorders>
        <w:top w:val="single" w:sz="8" w:space="0" w:color="5C92B5"/>
        <w:left w:val="single" w:sz="8" w:space="0" w:color="5C92B5"/>
        <w:bottom w:val="single" w:sz="8" w:space="0" w:color="5C92B5"/>
        <w:right w:val="single" w:sz="8" w:space="0" w:color="5C92B5"/>
        <w:insideH w:val="single" w:sz="8" w:space="0" w:color="5C92B5"/>
        <w:insideV w:val="single" w:sz="8" w:space="0" w:color="5C92B5"/>
      </w:tblBorders>
    </w:tblPr>
    <w:tblStylePr w:type="firstRow">
      <w:pPr>
        <w:spacing w:before="0" w:after="0" w:line="240" w:lineRule="auto"/>
      </w:pPr>
      <w:rPr>
        <w:rFonts w:ascii="Trebuchet MS" w:eastAsia="Times New Roman" w:hAnsi="Trebuchet MS" w:cs="Times New Roman"/>
        <w:b/>
        <w:bCs/>
      </w:rPr>
      <w:tblPr/>
      <w:tcPr>
        <w:tcBorders>
          <w:top w:val="single" w:sz="8" w:space="0" w:color="5C92B5"/>
          <w:left w:val="single" w:sz="8" w:space="0" w:color="5C92B5"/>
          <w:bottom w:val="single" w:sz="18" w:space="0" w:color="5C92B5"/>
          <w:right w:val="single" w:sz="8" w:space="0" w:color="5C92B5"/>
          <w:insideH w:val="nil"/>
          <w:insideV w:val="single" w:sz="8" w:space="0" w:color="5C92B5"/>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5C92B5"/>
          <w:left w:val="single" w:sz="8" w:space="0" w:color="5C92B5"/>
          <w:bottom w:val="single" w:sz="8" w:space="0" w:color="5C92B5"/>
          <w:right w:val="single" w:sz="8" w:space="0" w:color="5C92B5"/>
          <w:insideH w:val="nil"/>
          <w:insideV w:val="single" w:sz="8" w:space="0" w:color="5C92B5"/>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5C92B5"/>
          <w:left w:val="single" w:sz="8" w:space="0" w:color="5C92B5"/>
          <w:bottom w:val="single" w:sz="8" w:space="0" w:color="5C92B5"/>
          <w:right w:val="single" w:sz="8" w:space="0" w:color="5C92B5"/>
        </w:tcBorders>
      </w:tcPr>
    </w:tblStylePr>
    <w:tblStylePr w:type="band1Vert">
      <w:tblPr/>
      <w:tcPr>
        <w:tcBorders>
          <w:top w:val="single" w:sz="8" w:space="0" w:color="5C92B5"/>
          <w:left w:val="single" w:sz="8" w:space="0" w:color="5C92B5"/>
          <w:bottom w:val="single" w:sz="8" w:space="0" w:color="5C92B5"/>
          <w:right w:val="single" w:sz="8" w:space="0" w:color="5C92B5"/>
        </w:tcBorders>
        <w:shd w:val="clear" w:color="auto" w:fill="D6E3EC"/>
      </w:tcPr>
    </w:tblStylePr>
    <w:tblStylePr w:type="band1Horz">
      <w:tblPr/>
      <w:tcPr>
        <w:tcBorders>
          <w:top w:val="single" w:sz="8" w:space="0" w:color="5C92B5"/>
          <w:left w:val="single" w:sz="8" w:space="0" w:color="5C92B5"/>
          <w:bottom w:val="single" w:sz="8" w:space="0" w:color="5C92B5"/>
          <w:right w:val="single" w:sz="8" w:space="0" w:color="5C92B5"/>
          <w:insideV w:val="single" w:sz="8" w:space="0" w:color="5C92B5"/>
        </w:tcBorders>
        <w:shd w:val="clear" w:color="auto" w:fill="D6E3EC"/>
      </w:tcPr>
    </w:tblStylePr>
    <w:tblStylePr w:type="band2Horz">
      <w:tblPr/>
      <w:tcPr>
        <w:tcBorders>
          <w:top w:val="single" w:sz="8" w:space="0" w:color="5C92B5"/>
          <w:left w:val="single" w:sz="8" w:space="0" w:color="5C92B5"/>
          <w:bottom w:val="single" w:sz="8" w:space="0" w:color="5C92B5"/>
          <w:right w:val="single" w:sz="8" w:space="0" w:color="5C92B5"/>
          <w:insideV w:val="single" w:sz="8" w:space="0" w:color="5C92B5"/>
        </w:tcBorders>
      </w:tcPr>
    </w:tblStylePr>
  </w:style>
  <w:style w:type="table" w:styleId="LightGrid-Accent6">
    <w:name w:val="Light Grid Accent 6"/>
    <w:basedOn w:val="TableNormal"/>
    <w:uiPriority w:val="62"/>
    <w:semiHidden/>
    <w:unhideWhenUsed/>
    <w:rsid w:val="00B614E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GridTable7Colorful-Accent6">
    <w:name w:val="Grid Table 7 Colorful Accent 6"/>
    <w:basedOn w:val="TableNormal"/>
    <w:uiPriority w:val="52"/>
    <w:rsid w:val="00B614E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msonormal0">
    <w:name w:val="msonormal"/>
    <w:basedOn w:val="Normal"/>
    <w:rsid w:val="00DA15DC"/>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xl68">
    <w:name w:val="xl68"/>
    <w:basedOn w:val="Normal"/>
    <w:rsid w:val="00DA15DC"/>
    <w:pPr>
      <w:shd w:val="clear" w:color="000000" w:fill="FFFFFF"/>
      <w:spacing w:before="100" w:beforeAutospacing="1" w:after="100" w:afterAutospacing="1" w:line="240" w:lineRule="auto"/>
      <w:textAlignment w:val="top"/>
    </w:pPr>
    <w:rPr>
      <w:rFonts w:ascii="Arial Narrow" w:eastAsia="Times New Roman" w:hAnsi="Arial Narrow" w:cs="Times New Roman"/>
      <w:color w:val="000000"/>
      <w:lang w:val="en-ZA" w:eastAsia="en-ZA"/>
    </w:rPr>
  </w:style>
  <w:style w:type="paragraph" w:customStyle="1" w:styleId="xl69">
    <w:name w:val="xl69"/>
    <w:basedOn w:val="Normal"/>
    <w:rsid w:val="00DA15DC"/>
    <w:pPr>
      <w:spacing w:before="100" w:beforeAutospacing="1" w:after="100" w:afterAutospacing="1" w:line="240" w:lineRule="auto"/>
      <w:textAlignment w:val="top"/>
    </w:pPr>
    <w:rPr>
      <w:rFonts w:ascii="Arial Narrow" w:eastAsia="Times New Roman" w:hAnsi="Arial Narrow" w:cs="Times New Roman"/>
      <w:color w:val="000000"/>
      <w:lang w:val="en-ZA" w:eastAsia="en-ZA"/>
    </w:rPr>
  </w:style>
  <w:style w:type="paragraph" w:customStyle="1" w:styleId="xl70">
    <w:name w:val="xl70"/>
    <w:basedOn w:val="Normal"/>
    <w:rsid w:val="00DA15DC"/>
    <w:pPr>
      <w:shd w:val="clear" w:color="000000" w:fill="FFFF00"/>
      <w:spacing w:before="100" w:beforeAutospacing="1" w:after="100" w:afterAutospacing="1" w:line="240" w:lineRule="auto"/>
      <w:textAlignment w:val="top"/>
    </w:pPr>
    <w:rPr>
      <w:rFonts w:ascii="Arial Narrow" w:eastAsia="Times New Roman" w:hAnsi="Arial Narrow" w:cs="Times New Roman"/>
      <w:color w:val="000000"/>
      <w:lang w:val="en-ZA" w:eastAsia="en-ZA"/>
    </w:rPr>
  </w:style>
  <w:style w:type="paragraph" w:customStyle="1" w:styleId="xl71">
    <w:name w:val="xl71"/>
    <w:basedOn w:val="Normal"/>
    <w:rsid w:val="00DA15DC"/>
    <w:pPr>
      <w:shd w:val="clear" w:color="000000" w:fill="FFFFFF"/>
      <w:spacing w:before="100" w:beforeAutospacing="1" w:after="100" w:afterAutospacing="1" w:line="240" w:lineRule="auto"/>
      <w:textAlignment w:val="top"/>
    </w:pPr>
    <w:rPr>
      <w:rFonts w:ascii="Arial Narrow" w:eastAsia="Times New Roman" w:hAnsi="Arial Narrow" w:cs="Times New Roman"/>
      <w:lang w:val="en-ZA" w:eastAsia="en-ZA"/>
    </w:rPr>
  </w:style>
  <w:style w:type="paragraph" w:customStyle="1" w:styleId="xl72">
    <w:name w:val="xl72"/>
    <w:basedOn w:val="Normal"/>
    <w:rsid w:val="00DA15DC"/>
    <w:pPr>
      <w:spacing w:before="100" w:beforeAutospacing="1" w:after="100" w:afterAutospacing="1" w:line="240" w:lineRule="auto"/>
      <w:textAlignment w:val="top"/>
    </w:pPr>
    <w:rPr>
      <w:rFonts w:ascii="Arial Narrow" w:eastAsia="Times New Roman" w:hAnsi="Arial Narrow" w:cs="Times New Roman"/>
      <w:lang w:val="en-ZA" w:eastAsia="en-ZA"/>
    </w:rPr>
  </w:style>
  <w:style w:type="paragraph" w:customStyle="1" w:styleId="xl73">
    <w:name w:val="xl73"/>
    <w:basedOn w:val="Normal"/>
    <w:rsid w:val="00DA15DC"/>
    <w:pPr>
      <w:shd w:val="clear" w:color="000000" w:fill="FFFFFF"/>
      <w:spacing w:before="100" w:beforeAutospacing="1" w:after="100" w:afterAutospacing="1" w:line="240" w:lineRule="auto"/>
      <w:textAlignment w:val="top"/>
    </w:pPr>
    <w:rPr>
      <w:rFonts w:ascii="Arial Narrow" w:eastAsia="Times New Roman" w:hAnsi="Arial Narrow" w:cs="Times New Roman"/>
      <w:b/>
      <w:bCs/>
      <w:color w:val="366092"/>
      <w:lang w:val="en-ZA" w:eastAsia="en-ZA"/>
    </w:rPr>
  </w:style>
  <w:style w:type="paragraph" w:customStyle="1" w:styleId="xl74">
    <w:name w:val="xl74"/>
    <w:basedOn w:val="Normal"/>
    <w:rsid w:val="00DA15DC"/>
    <w:pPr>
      <w:shd w:val="clear" w:color="000000" w:fill="FFFFFF"/>
      <w:spacing w:before="100" w:beforeAutospacing="1" w:after="100" w:afterAutospacing="1" w:line="240" w:lineRule="auto"/>
      <w:jc w:val="center"/>
      <w:textAlignment w:val="top"/>
    </w:pPr>
    <w:rPr>
      <w:rFonts w:ascii="Arial Narrow" w:eastAsia="Times New Roman" w:hAnsi="Arial Narrow" w:cs="Times New Roman"/>
      <w:lang w:val="en-ZA" w:eastAsia="en-ZA"/>
    </w:rPr>
  </w:style>
  <w:style w:type="paragraph" w:customStyle="1" w:styleId="xl75">
    <w:name w:val="xl75"/>
    <w:basedOn w:val="Normal"/>
    <w:rsid w:val="00DA15DC"/>
    <w:pPr>
      <w:pBdr>
        <w:top w:val="single" w:sz="4" w:space="0" w:color="auto"/>
        <w:left w:val="single" w:sz="4" w:space="0" w:color="auto"/>
        <w:bottom w:val="single" w:sz="4" w:space="0" w:color="auto"/>
        <w:right w:val="single" w:sz="4" w:space="0" w:color="auto"/>
      </w:pBdr>
      <w:shd w:val="clear" w:color="000000" w:fill="F0F8FA"/>
      <w:spacing w:before="100" w:beforeAutospacing="1" w:after="100" w:afterAutospacing="1" w:line="240" w:lineRule="auto"/>
      <w:textAlignment w:val="top"/>
    </w:pPr>
    <w:rPr>
      <w:rFonts w:ascii="Arial Narrow" w:eastAsia="Times New Roman" w:hAnsi="Arial Narrow" w:cs="Times New Roman"/>
      <w:color w:val="000000"/>
      <w:lang w:val="en-ZA" w:eastAsia="en-ZA"/>
    </w:rPr>
  </w:style>
  <w:style w:type="paragraph" w:customStyle="1" w:styleId="xl76">
    <w:name w:val="xl76"/>
    <w:basedOn w:val="Normal"/>
    <w:rsid w:val="00DA15DC"/>
    <w:pPr>
      <w:pBdr>
        <w:top w:val="single" w:sz="4" w:space="0" w:color="auto"/>
        <w:left w:val="single" w:sz="4" w:space="0" w:color="auto"/>
        <w:bottom w:val="single" w:sz="4" w:space="0" w:color="auto"/>
        <w:right w:val="single" w:sz="4" w:space="0" w:color="auto"/>
      </w:pBdr>
      <w:shd w:val="clear" w:color="000000" w:fill="F0F8FA"/>
      <w:spacing w:before="100" w:beforeAutospacing="1" w:after="100" w:afterAutospacing="1" w:line="240" w:lineRule="auto"/>
      <w:jc w:val="center"/>
      <w:textAlignment w:val="top"/>
    </w:pPr>
    <w:rPr>
      <w:rFonts w:ascii="Arial Narrow" w:eastAsia="Times New Roman" w:hAnsi="Arial Narrow" w:cs="Times New Roman"/>
      <w:lang w:val="en-ZA" w:eastAsia="en-ZA"/>
    </w:rPr>
  </w:style>
  <w:style w:type="paragraph" w:customStyle="1" w:styleId="xl77">
    <w:name w:val="xl77"/>
    <w:basedOn w:val="Normal"/>
    <w:rsid w:val="00DA15DC"/>
    <w:pPr>
      <w:pBdr>
        <w:top w:val="single" w:sz="4" w:space="0" w:color="auto"/>
        <w:left w:val="single" w:sz="4" w:space="0" w:color="auto"/>
        <w:bottom w:val="single" w:sz="4" w:space="0" w:color="auto"/>
        <w:right w:val="single" w:sz="4" w:space="0" w:color="auto"/>
      </w:pBdr>
      <w:shd w:val="clear" w:color="000000" w:fill="F0F8FA"/>
      <w:spacing w:before="100" w:beforeAutospacing="1" w:after="100" w:afterAutospacing="1" w:line="240" w:lineRule="auto"/>
      <w:jc w:val="center"/>
      <w:textAlignment w:val="top"/>
    </w:pPr>
    <w:rPr>
      <w:rFonts w:ascii="Arial Narrow" w:eastAsia="Times New Roman" w:hAnsi="Arial Narrow" w:cs="Times New Roman"/>
      <w:lang w:val="en-ZA" w:eastAsia="en-ZA"/>
    </w:rPr>
  </w:style>
  <w:style w:type="paragraph" w:customStyle="1" w:styleId="xl78">
    <w:name w:val="xl78"/>
    <w:basedOn w:val="Normal"/>
    <w:rsid w:val="00DA15DC"/>
    <w:pPr>
      <w:pBdr>
        <w:top w:val="single" w:sz="4" w:space="0" w:color="auto"/>
        <w:left w:val="single" w:sz="4" w:space="0" w:color="auto"/>
        <w:bottom w:val="single" w:sz="4" w:space="0" w:color="auto"/>
        <w:right w:val="single" w:sz="4" w:space="0" w:color="auto"/>
      </w:pBdr>
      <w:shd w:val="clear" w:color="000000" w:fill="F0F8FA"/>
      <w:spacing w:before="100" w:beforeAutospacing="1" w:after="100" w:afterAutospacing="1" w:line="240" w:lineRule="auto"/>
      <w:textAlignment w:val="top"/>
    </w:pPr>
    <w:rPr>
      <w:rFonts w:ascii="Arial Narrow" w:eastAsia="Times New Roman" w:hAnsi="Arial Narrow" w:cs="Times New Roman"/>
      <w:lang w:val="en-ZA" w:eastAsia="en-ZA"/>
    </w:rPr>
  </w:style>
  <w:style w:type="paragraph" w:customStyle="1" w:styleId="xl79">
    <w:name w:val="xl79"/>
    <w:basedOn w:val="Normal"/>
    <w:rsid w:val="00DA15DC"/>
    <w:pPr>
      <w:pBdr>
        <w:top w:val="single" w:sz="4" w:space="0" w:color="auto"/>
        <w:left w:val="single" w:sz="4" w:space="0" w:color="auto"/>
        <w:bottom w:val="single" w:sz="4" w:space="0" w:color="auto"/>
        <w:right w:val="single" w:sz="4" w:space="0" w:color="auto"/>
      </w:pBdr>
      <w:shd w:val="clear" w:color="000000" w:fill="F0F8FA"/>
      <w:spacing w:before="100" w:beforeAutospacing="1" w:after="100" w:afterAutospacing="1" w:line="240" w:lineRule="auto"/>
      <w:jc w:val="center"/>
      <w:textAlignment w:val="top"/>
    </w:pPr>
    <w:rPr>
      <w:rFonts w:ascii="Arial Narrow" w:eastAsia="Times New Roman" w:hAnsi="Arial Narrow" w:cs="Times New Roman"/>
      <w:lang w:val="en-ZA" w:eastAsia="en-ZA"/>
    </w:rPr>
  </w:style>
  <w:style w:type="paragraph" w:customStyle="1" w:styleId="xl80">
    <w:name w:val="xl80"/>
    <w:basedOn w:val="Normal"/>
    <w:rsid w:val="00DA15DC"/>
    <w:pP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lang w:val="en-ZA" w:eastAsia="en-ZA"/>
    </w:rPr>
  </w:style>
  <w:style w:type="paragraph" w:customStyle="1" w:styleId="xl81">
    <w:name w:val="xl81"/>
    <w:basedOn w:val="Normal"/>
    <w:rsid w:val="00DA15DC"/>
    <w:pPr>
      <w:shd w:val="clear" w:color="000000" w:fill="FFFFFF"/>
      <w:spacing w:before="100" w:beforeAutospacing="1" w:after="100" w:afterAutospacing="1" w:line="240" w:lineRule="auto"/>
      <w:jc w:val="center"/>
      <w:textAlignment w:val="top"/>
    </w:pPr>
    <w:rPr>
      <w:rFonts w:ascii="Arial Narrow" w:eastAsia="Times New Roman" w:hAnsi="Arial Narrow" w:cs="Times New Roman"/>
      <w:lang w:val="en-ZA" w:eastAsia="en-ZA"/>
    </w:rPr>
  </w:style>
  <w:style w:type="paragraph" w:customStyle="1" w:styleId="xl82">
    <w:name w:val="xl82"/>
    <w:basedOn w:val="Normal"/>
    <w:rsid w:val="00DA15DC"/>
    <w:pPr>
      <w:pBdr>
        <w:top w:val="single" w:sz="4" w:space="0" w:color="008080"/>
        <w:left w:val="single" w:sz="4" w:space="0" w:color="008080"/>
        <w:bottom w:val="single" w:sz="4" w:space="0" w:color="008080"/>
        <w:right w:val="single" w:sz="4" w:space="0" w:color="008080"/>
      </w:pBdr>
      <w:shd w:val="clear" w:color="000000" w:fill="92CDDC"/>
      <w:spacing w:before="100" w:beforeAutospacing="1" w:after="100" w:afterAutospacing="1" w:line="240" w:lineRule="auto"/>
      <w:jc w:val="center"/>
      <w:textAlignment w:val="top"/>
    </w:pPr>
    <w:rPr>
      <w:rFonts w:ascii="Arial Narrow" w:eastAsia="Times New Roman" w:hAnsi="Arial Narrow" w:cs="Times New Roman"/>
      <w:b/>
      <w:bCs/>
      <w:lang w:val="en-ZA" w:eastAsia="en-ZA"/>
    </w:rPr>
  </w:style>
  <w:style w:type="paragraph" w:customStyle="1" w:styleId="xl83">
    <w:name w:val="xl83"/>
    <w:basedOn w:val="Normal"/>
    <w:rsid w:val="00DA15DC"/>
    <w:pPr>
      <w:pBdr>
        <w:top w:val="single" w:sz="4" w:space="0" w:color="008080"/>
        <w:left w:val="single" w:sz="4" w:space="0" w:color="008080"/>
        <w:bottom w:val="single" w:sz="4" w:space="0" w:color="008080"/>
        <w:right w:val="single" w:sz="4" w:space="0" w:color="008080"/>
      </w:pBdr>
      <w:shd w:val="clear" w:color="000000" w:fill="92CDDC"/>
      <w:spacing w:before="100" w:beforeAutospacing="1" w:after="100" w:afterAutospacing="1" w:line="240" w:lineRule="auto"/>
      <w:jc w:val="center"/>
      <w:textAlignment w:val="top"/>
    </w:pPr>
    <w:rPr>
      <w:rFonts w:ascii="Arial Narrow" w:eastAsia="Times New Roman" w:hAnsi="Arial Narrow" w:cs="Times New Roman"/>
      <w:lang w:val="en-ZA" w:eastAsia="en-ZA"/>
    </w:rPr>
  </w:style>
  <w:style w:type="paragraph" w:customStyle="1" w:styleId="xl84">
    <w:name w:val="xl84"/>
    <w:basedOn w:val="Normal"/>
    <w:rsid w:val="00DA15DC"/>
    <w:pPr>
      <w:pBdr>
        <w:top w:val="single" w:sz="4" w:space="0" w:color="008080"/>
        <w:left w:val="single" w:sz="4" w:space="0" w:color="008080"/>
        <w:bottom w:val="single" w:sz="4" w:space="0" w:color="008080"/>
        <w:right w:val="single" w:sz="4" w:space="0" w:color="008080"/>
      </w:pBdr>
      <w:shd w:val="clear" w:color="000000" w:fill="92CDDC"/>
      <w:spacing w:before="100" w:beforeAutospacing="1" w:after="100" w:afterAutospacing="1" w:line="240" w:lineRule="auto"/>
      <w:jc w:val="center"/>
      <w:textAlignment w:val="top"/>
    </w:pPr>
    <w:rPr>
      <w:rFonts w:ascii="Arial Narrow" w:eastAsia="Times New Roman" w:hAnsi="Arial Narrow" w:cs="Times New Roman"/>
      <w:b/>
      <w:bCs/>
      <w:lang w:val="en-ZA" w:eastAsia="en-ZA"/>
    </w:rPr>
  </w:style>
  <w:style w:type="paragraph" w:customStyle="1" w:styleId="xl85">
    <w:name w:val="xl85"/>
    <w:basedOn w:val="Normal"/>
    <w:rsid w:val="00DA15DC"/>
    <w:pPr>
      <w:pBdr>
        <w:top w:val="single" w:sz="4" w:space="0" w:color="008080"/>
        <w:left w:val="single" w:sz="4" w:space="0" w:color="008080"/>
        <w:bottom w:val="single" w:sz="4" w:space="0" w:color="008080"/>
        <w:right w:val="single" w:sz="4" w:space="0" w:color="008080"/>
      </w:pBdr>
      <w:shd w:val="clear" w:color="000000" w:fill="DAEEF3"/>
      <w:spacing w:before="100" w:beforeAutospacing="1" w:after="100" w:afterAutospacing="1" w:line="240" w:lineRule="auto"/>
      <w:jc w:val="center"/>
      <w:textAlignment w:val="top"/>
    </w:pPr>
    <w:rPr>
      <w:rFonts w:ascii="Arial Narrow" w:eastAsia="Times New Roman" w:hAnsi="Arial Narrow" w:cs="Times New Roman"/>
      <w:b/>
      <w:bCs/>
      <w:lang w:val="en-ZA" w:eastAsia="en-ZA"/>
    </w:rPr>
  </w:style>
  <w:style w:type="paragraph" w:customStyle="1" w:styleId="xl86">
    <w:name w:val="xl86"/>
    <w:basedOn w:val="Normal"/>
    <w:rsid w:val="00DA15DC"/>
    <w:pPr>
      <w:pBdr>
        <w:top w:val="single" w:sz="4" w:space="0" w:color="008080"/>
        <w:left w:val="single" w:sz="4" w:space="0" w:color="008080"/>
        <w:bottom w:val="single" w:sz="4" w:space="0" w:color="008080"/>
        <w:right w:val="single" w:sz="4" w:space="0" w:color="008080"/>
      </w:pBdr>
      <w:shd w:val="clear" w:color="000000" w:fill="DAEEF3"/>
      <w:spacing w:before="100" w:beforeAutospacing="1" w:after="100" w:afterAutospacing="1" w:line="240" w:lineRule="auto"/>
      <w:textAlignment w:val="top"/>
    </w:pPr>
    <w:rPr>
      <w:rFonts w:ascii="Arial Narrow" w:eastAsia="Times New Roman" w:hAnsi="Arial Narrow" w:cs="Times New Roman"/>
      <w:b/>
      <w:bCs/>
      <w:lang w:val="en-ZA" w:eastAsia="en-ZA"/>
    </w:rPr>
  </w:style>
  <w:style w:type="paragraph" w:customStyle="1" w:styleId="xl87">
    <w:name w:val="xl87"/>
    <w:basedOn w:val="Normal"/>
    <w:rsid w:val="00DA15DC"/>
    <w:pPr>
      <w:pBdr>
        <w:top w:val="single" w:sz="4" w:space="0" w:color="008080"/>
        <w:left w:val="single" w:sz="4" w:space="0" w:color="008080"/>
        <w:bottom w:val="single" w:sz="4" w:space="0" w:color="008080"/>
        <w:right w:val="single" w:sz="4" w:space="0" w:color="008080"/>
      </w:pBdr>
      <w:shd w:val="clear" w:color="000000" w:fill="DAEEF3"/>
      <w:spacing w:before="100" w:beforeAutospacing="1" w:after="100" w:afterAutospacing="1" w:line="240" w:lineRule="auto"/>
      <w:jc w:val="center"/>
      <w:textAlignment w:val="top"/>
    </w:pPr>
    <w:rPr>
      <w:rFonts w:ascii="Arial Narrow" w:eastAsia="Times New Roman" w:hAnsi="Arial Narrow" w:cs="Times New Roman"/>
      <w:b/>
      <w:bCs/>
      <w:lang w:val="en-ZA" w:eastAsia="en-ZA"/>
    </w:rPr>
  </w:style>
  <w:style w:type="paragraph" w:customStyle="1" w:styleId="xl88">
    <w:name w:val="xl88"/>
    <w:basedOn w:val="Normal"/>
    <w:rsid w:val="00DA15DC"/>
    <w:pPr>
      <w:pBdr>
        <w:top w:val="single" w:sz="4" w:space="0" w:color="008080"/>
        <w:left w:val="single" w:sz="4" w:space="0" w:color="008080"/>
        <w:bottom w:val="single" w:sz="4" w:space="0" w:color="008080"/>
        <w:right w:val="single" w:sz="4" w:space="0" w:color="008080"/>
      </w:pBdr>
      <w:shd w:val="clear" w:color="000000" w:fill="DAEEF3"/>
      <w:spacing w:before="100" w:beforeAutospacing="1" w:after="100" w:afterAutospacing="1" w:line="240" w:lineRule="auto"/>
      <w:jc w:val="center"/>
      <w:textAlignment w:val="top"/>
    </w:pPr>
    <w:rPr>
      <w:rFonts w:ascii="Arial Narrow" w:eastAsia="Times New Roman" w:hAnsi="Arial Narrow" w:cs="Times New Roman"/>
      <w:b/>
      <w:bCs/>
      <w:lang w:val="en-ZA" w:eastAsia="en-ZA"/>
    </w:rPr>
  </w:style>
  <w:style w:type="paragraph" w:customStyle="1" w:styleId="xl89">
    <w:name w:val="xl89"/>
    <w:basedOn w:val="Normal"/>
    <w:rsid w:val="00DA15DC"/>
    <w:pPr>
      <w:pBdr>
        <w:top w:val="single" w:sz="4" w:space="0" w:color="008080"/>
        <w:left w:val="single" w:sz="4" w:space="0" w:color="008080"/>
        <w:bottom w:val="single" w:sz="4" w:space="0" w:color="008080"/>
        <w:right w:val="single" w:sz="4" w:space="0" w:color="008080"/>
      </w:pBdr>
      <w:shd w:val="clear" w:color="000000" w:fill="4BACC6"/>
      <w:spacing w:before="100" w:beforeAutospacing="1" w:after="100" w:afterAutospacing="1" w:line="240" w:lineRule="auto"/>
      <w:jc w:val="center"/>
      <w:textAlignment w:val="top"/>
    </w:pPr>
    <w:rPr>
      <w:rFonts w:ascii="Arial Narrow" w:eastAsia="Times New Roman" w:hAnsi="Arial Narrow" w:cs="Times New Roman"/>
      <w:b/>
      <w:bCs/>
      <w:color w:val="FFFFFF"/>
      <w:sz w:val="40"/>
      <w:szCs w:val="40"/>
      <w:lang w:val="en-ZA" w:eastAsia="en-ZA"/>
    </w:rPr>
  </w:style>
  <w:style w:type="paragraph" w:customStyle="1" w:styleId="xl90">
    <w:name w:val="xl90"/>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center"/>
      <w:textAlignment w:val="top"/>
    </w:pPr>
    <w:rPr>
      <w:rFonts w:ascii="Arial Narrow" w:eastAsia="Times New Roman" w:hAnsi="Arial Narrow" w:cs="Times New Roman"/>
      <w:lang w:val="en-ZA" w:eastAsia="en-ZA"/>
    </w:rPr>
  </w:style>
  <w:style w:type="paragraph" w:customStyle="1" w:styleId="xl91">
    <w:name w:val="xl91"/>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textAlignment w:val="top"/>
    </w:pPr>
    <w:rPr>
      <w:rFonts w:ascii="Arial Narrow" w:eastAsia="Times New Roman" w:hAnsi="Arial Narrow" w:cs="Times New Roman"/>
      <w:lang w:val="en-ZA" w:eastAsia="en-ZA"/>
    </w:rPr>
  </w:style>
  <w:style w:type="paragraph" w:customStyle="1" w:styleId="xl92">
    <w:name w:val="xl92"/>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center"/>
      <w:textAlignment w:val="top"/>
    </w:pPr>
    <w:rPr>
      <w:rFonts w:ascii="Arial Narrow" w:eastAsia="Times New Roman" w:hAnsi="Arial Narrow" w:cs="Times New Roman"/>
      <w:lang w:val="en-ZA" w:eastAsia="en-ZA"/>
    </w:rPr>
  </w:style>
  <w:style w:type="paragraph" w:customStyle="1" w:styleId="xl93">
    <w:name w:val="xl93"/>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textAlignment w:val="top"/>
    </w:pPr>
    <w:rPr>
      <w:rFonts w:ascii="Arial Narrow" w:eastAsia="Times New Roman" w:hAnsi="Arial Narrow" w:cs="Times New Roman"/>
      <w:lang w:val="en-ZA" w:eastAsia="en-ZA"/>
    </w:rPr>
  </w:style>
  <w:style w:type="paragraph" w:customStyle="1" w:styleId="xl94">
    <w:name w:val="xl94"/>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textAlignment w:val="top"/>
    </w:pPr>
    <w:rPr>
      <w:rFonts w:ascii="Arial Narrow" w:eastAsia="Times New Roman" w:hAnsi="Arial Narrow" w:cs="Times New Roman"/>
      <w:lang w:val="en-ZA" w:eastAsia="en-ZA"/>
    </w:rPr>
  </w:style>
  <w:style w:type="paragraph" w:customStyle="1" w:styleId="xl95">
    <w:name w:val="xl95"/>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center"/>
      <w:textAlignment w:val="top"/>
    </w:pPr>
    <w:rPr>
      <w:rFonts w:ascii="Arial Narrow" w:eastAsia="Times New Roman" w:hAnsi="Arial Narrow" w:cs="Times New Roman"/>
      <w:lang w:val="en-ZA" w:eastAsia="en-ZA"/>
    </w:rPr>
  </w:style>
  <w:style w:type="paragraph" w:customStyle="1" w:styleId="xl96">
    <w:name w:val="xl96"/>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center"/>
      <w:textAlignment w:val="top"/>
    </w:pPr>
    <w:rPr>
      <w:rFonts w:ascii="Arial Narrow" w:eastAsia="Times New Roman" w:hAnsi="Arial Narrow" w:cs="Times New Roman"/>
      <w:lang w:val="en-ZA" w:eastAsia="en-ZA"/>
    </w:rPr>
  </w:style>
  <w:style w:type="paragraph" w:customStyle="1" w:styleId="xl97">
    <w:name w:val="xl97"/>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center"/>
      <w:textAlignment w:val="top"/>
    </w:pPr>
    <w:rPr>
      <w:rFonts w:ascii="Arial Narrow" w:eastAsia="Times New Roman" w:hAnsi="Arial Narrow" w:cs="Times New Roman"/>
      <w:lang w:val="en-ZA" w:eastAsia="en-ZA"/>
    </w:rPr>
  </w:style>
  <w:style w:type="paragraph" w:customStyle="1" w:styleId="xl98">
    <w:name w:val="xl98"/>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center"/>
      <w:textAlignment w:val="top"/>
    </w:pPr>
    <w:rPr>
      <w:rFonts w:ascii="Arial Narrow" w:eastAsia="Times New Roman" w:hAnsi="Arial Narrow" w:cs="Times New Roman"/>
      <w:lang w:val="en-ZA" w:eastAsia="en-ZA"/>
    </w:rPr>
  </w:style>
  <w:style w:type="paragraph" w:customStyle="1" w:styleId="xl99">
    <w:name w:val="xl99"/>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textAlignment w:val="top"/>
    </w:pPr>
    <w:rPr>
      <w:rFonts w:ascii="Arial Narrow" w:eastAsia="Times New Roman" w:hAnsi="Arial Narrow" w:cs="Times New Roman"/>
      <w:color w:val="000000"/>
      <w:lang w:val="en-ZA" w:eastAsia="en-ZA"/>
    </w:rPr>
  </w:style>
  <w:style w:type="paragraph" w:customStyle="1" w:styleId="xl100">
    <w:name w:val="xl100"/>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center"/>
      <w:textAlignment w:val="top"/>
    </w:pPr>
    <w:rPr>
      <w:rFonts w:ascii="Arial Narrow" w:eastAsia="Times New Roman" w:hAnsi="Arial Narrow" w:cs="Times New Roman"/>
      <w:color w:val="000000"/>
      <w:lang w:val="en-ZA" w:eastAsia="en-ZA"/>
    </w:rPr>
  </w:style>
  <w:style w:type="paragraph" w:customStyle="1" w:styleId="xl101">
    <w:name w:val="xl101"/>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center"/>
      <w:textAlignment w:val="top"/>
    </w:pPr>
    <w:rPr>
      <w:rFonts w:ascii="Arial Narrow" w:eastAsia="Times New Roman" w:hAnsi="Arial Narrow" w:cs="Times New Roman"/>
      <w:color w:val="000000"/>
      <w:lang w:val="en-ZA" w:eastAsia="en-ZA"/>
    </w:rPr>
  </w:style>
  <w:style w:type="paragraph" w:customStyle="1" w:styleId="xl102">
    <w:name w:val="xl102"/>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textAlignment w:val="top"/>
    </w:pPr>
    <w:rPr>
      <w:rFonts w:ascii="Arial Narrow" w:eastAsia="Times New Roman" w:hAnsi="Arial Narrow" w:cs="Times New Roman"/>
      <w:color w:val="000000"/>
      <w:lang w:val="en-ZA" w:eastAsia="en-ZA"/>
    </w:rPr>
  </w:style>
  <w:style w:type="paragraph" w:customStyle="1" w:styleId="xl103">
    <w:name w:val="xl103"/>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center"/>
      <w:textAlignment w:val="top"/>
    </w:pPr>
    <w:rPr>
      <w:rFonts w:ascii="Arial Narrow" w:eastAsia="Times New Roman" w:hAnsi="Arial Narrow" w:cs="Times New Roman"/>
      <w:lang w:val="en-ZA" w:eastAsia="en-ZA"/>
    </w:rPr>
  </w:style>
  <w:style w:type="paragraph" w:customStyle="1" w:styleId="xl104">
    <w:name w:val="xl104"/>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textAlignment w:val="top"/>
    </w:pPr>
    <w:rPr>
      <w:rFonts w:ascii="Arial Narrow" w:eastAsia="Times New Roman" w:hAnsi="Arial Narrow" w:cs="Times New Roman"/>
      <w:lang w:val="en-ZA" w:eastAsia="en-ZA"/>
    </w:rPr>
  </w:style>
  <w:style w:type="paragraph" w:customStyle="1" w:styleId="xl105">
    <w:name w:val="xl105"/>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both"/>
      <w:textAlignment w:val="top"/>
    </w:pPr>
    <w:rPr>
      <w:rFonts w:ascii="Arial Narrow" w:eastAsia="Times New Roman" w:hAnsi="Arial Narrow" w:cs="Times New Roman"/>
      <w:lang w:val="en-ZA" w:eastAsia="en-ZA"/>
    </w:rPr>
  </w:style>
  <w:style w:type="paragraph" w:customStyle="1" w:styleId="xl106">
    <w:name w:val="xl106"/>
    <w:basedOn w:val="Normal"/>
    <w:rsid w:val="00DA15DC"/>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both"/>
      <w:textAlignment w:val="top"/>
    </w:pPr>
    <w:rPr>
      <w:rFonts w:ascii="Arial Narrow" w:eastAsia="Times New Roman" w:hAnsi="Arial Narrow" w:cs="Times New Roman"/>
      <w:lang w:val="en-ZA" w:eastAsia="en-ZA"/>
    </w:rPr>
  </w:style>
  <w:style w:type="paragraph" w:customStyle="1" w:styleId="xl107">
    <w:name w:val="xl107"/>
    <w:basedOn w:val="Normal"/>
    <w:rsid w:val="00DA15DC"/>
    <w:pPr>
      <w:pBdr>
        <w:top w:val="single" w:sz="4" w:space="0" w:color="008080"/>
        <w:left w:val="single" w:sz="4" w:space="0" w:color="008080"/>
        <w:bottom w:val="single" w:sz="4" w:space="0" w:color="008080"/>
        <w:right w:val="single" w:sz="4" w:space="0" w:color="008080"/>
      </w:pBdr>
      <w:shd w:val="clear" w:color="000000" w:fill="DAEEF3"/>
      <w:spacing w:before="100" w:beforeAutospacing="1" w:after="100" w:afterAutospacing="1" w:line="240" w:lineRule="auto"/>
      <w:textAlignment w:val="top"/>
    </w:pPr>
    <w:rPr>
      <w:rFonts w:ascii="Arial Narrow" w:eastAsia="Times New Roman" w:hAnsi="Arial Narrow" w:cs="Times New Roman"/>
      <w:b/>
      <w:bCs/>
      <w:sz w:val="28"/>
      <w:szCs w:val="28"/>
      <w:lang w:val="en-ZA" w:eastAsia="en-ZA"/>
    </w:rPr>
  </w:style>
  <w:style w:type="character" w:styleId="BookTitle">
    <w:name w:val="Book Title"/>
    <w:basedOn w:val="DefaultParagraphFont"/>
    <w:uiPriority w:val="33"/>
    <w:qFormat/>
    <w:rsid w:val="00304F24"/>
    <w:rPr>
      <w:b/>
      <w:bCs/>
      <w:i/>
      <w:iCs/>
      <w:spacing w:val="5"/>
    </w:rPr>
  </w:style>
  <w:style w:type="table" w:customStyle="1" w:styleId="TableGrid1">
    <w:name w:val="Table Grid1"/>
    <w:basedOn w:val="TableNormal"/>
    <w:next w:val="TableGrid"/>
    <w:uiPriority w:val="59"/>
    <w:rsid w:val="00E83938"/>
    <w:pPr>
      <w:spacing w:after="120" w:line="240" w:lineRule="auto"/>
      <w:jc w:val="both"/>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1">
    <w:name w:val="Light Grid - Accent 611"/>
    <w:basedOn w:val="TableNormal"/>
    <w:next w:val="LightGrid-Accent6"/>
    <w:uiPriority w:val="62"/>
    <w:rsid w:val="00E83938"/>
    <w:pPr>
      <w:spacing w:after="0" w:line="240" w:lineRule="auto"/>
    </w:pPr>
    <w:rPr>
      <w:rFonts w:eastAsia="Times New Roman"/>
      <w:lang w:val="en-ZA" w:eastAsia="en-ZA"/>
    </w:rPr>
    <w:tblPr>
      <w:tblStyleRowBandSize w:val="1"/>
      <w:tblStyleColBandSize w:val="1"/>
      <w:tblBorders>
        <w:top w:val="single" w:sz="8" w:space="0" w:color="5C92B5"/>
        <w:left w:val="single" w:sz="8" w:space="0" w:color="5C92B5"/>
        <w:bottom w:val="single" w:sz="8" w:space="0" w:color="5C92B5"/>
        <w:right w:val="single" w:sz="8" w:space="0" w:color="5C92B5"/>
        <w:insideH w:val="single" w:sz="8" w:space="0" w:color="5C92B5"/>
        <w:insideV w:val="single" w:sz="8" w:space="0" w:color="5C92B5"/>
      </w:tblBorders>
    </w:tblPr>
    <w:tblStylePr w:type="firstRow">
      <w:pPr>
        <w:spacing w:before="0" w:after="0" w:line="240" w:lineRule="auto"/>
      </w:pPr>
      <w:rPr>
        <w:rFonts w:ascii="Trebuchet MS" w:eastAsia="Times New Roman" w:hAnsi="Trebuchet MS" w:cs="Times New Roman"/>
        <w:b/>
        <w:bCs/>
      </w:rPr>
      <w:tblPr/>
      <w:tcPr>
        <w:tcBorders>
          <w:top w:val="single" w:sz="8" w:space="0" w:color="5C92B5"/>
          <w:left w:val="single" w:sz="8" w:space="0" w:color="5C92B5"/>
          <w:bottom w:val="single" w:sz="18" w:space="0" w:color="5C92B5"/>
          <w:right w:val="single" w:sz="8" w:space="0" w:color="5C92B5"/>
          <w:insideH w:val="nil"/>
          <w:insideV w:val="single" w:sz="8" w:space="0" w:color="5C92B5"/>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5C92B5"/>
          <w:left w:val="single" w:sz="8" w:space="0" w:color="5C92B5"/>
          <w:bottom w:val="single" w:sz="8" w:space="0" w:color="5C92B5"/>
          <w:right w:val="single" w:sz="8" w:space="0" w:color="5C92B5"/>
          <w:insideH w:val="nil"/>
          <w:insideV w:val="single" w:sz="8" w:space="0" w:color="5C92B5"/>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5C92B5"/>
          <w:left w:val="single" w:sz="8" w:space="0" w:color="5C92B5"/>
          <w:bottom w:val="single" w:sz="8" w:space="0" w:color="5C92B5"/>
          <w:right w:val="single" w:sz="8" w:space="0" w:color="5C92B5"/>
        </w:tcBorders>
      </w:tcPr>
    </w:tblStylePr>
    <w:tblStylePr w:type="band1Vert">
      <w:tblPr/>
      <w:tcPr>
        <w:tcBorders>
          <w:top w:val="single" w:sz="8" w:space="0" w:color="5C92B5"/>
          <w:left w:val="single" w:sz="8" w:space="0" w:color="5C92B5"/>
          <w:bottom w:val="single" w:sz="8" w:space="0" w:color="5C92B5"/>
          <w:right w:val="single" w:sz="8" w:space="0" w:color="5C92B5"/>
        </w:tcBorders>
        <w:shd w:val="clear" w:color="auto" w:fill="D6E3EC"/>
      </w:tcPr>
    </w:tblStylePr>
    <w:tblStylePr w:type="band1Horz">
      <w:tblPr/>
      <w:tcPr>
        <w:tcBorders>
          <w:top w:val="single" w:sz="8" w:space="0" w:color="5C92B5"/>
          <w:left w:val="single" w:sz="8" w:space="0" w:color="5C92B5"/>
          <w:bottom w:val="single" w:sz="8" w:space="0" w:color="5C92B5"/>
          <w:right w:val="single" w:sz="8" w:space="0" w:color="5C92B5"/>
          <w:insideV w:val="single" w:sz="8" w:space="0" w:color="5C92B5"/>
        </w:tcBorders>
        <w:shd w:val="clear" w:color="auto" w:fill="D6E3EC"/>
      </w:tcPr>
    </w:tblStylePr>
    <w:tblStylePr w:type="band2Horz">
      <w:tblPr/>
      <w:tcPr>
        <w:tcBorders>
          <w:top w:val="single" w:sz="8" w:space="0" w:color="5C92B5"/>
          <w:left w:val="single" w:sz="8" w:space="0" w:color="5C92B5"/>
          <w:bottom w:val="single" w:sz="8" w:space="0" w:color="5C92B5"/>
          <w:right w:val="single" w:sz="8" w:space="0" w:color="5C92B5"/>
          <w:insideV w:val="single" w:sz="8" w:space="0" w:color="5C92B5"/>
        </w:tcBorders>
      </w:tcPr>
    </w:tblStylePr>
  </w:style>
  <w:style w:type="table" w:customStyle="1" w:styleId="LightGrid-Accent62">
    <w:name w:val="Light Grid - Accent 62"/>
    <w:basedOn w:val="TableNormal"/>
    <w:next w:val="LightGrid-Accent6"/>
    <w:uiPriority w:val="62"/>
    <w:semiHidden/>
    <w:unhideWhenUsed/>
    <w:rsid w:val="00E8393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7Colorful-Accent61">
    <w:name w:val="Grid Table 7 Colorful - Accent 61"/>
    <w:basedOn w:val="TableNormal"/>
    <w:next w:val="GridTable7Colorful-Accent6"/>
    <w:uiPriority w:val="52"/>
    <w:rsid w:val="00E83938"/>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PlainTable1">
    <w:name w:val="Plain Table 1"/>
    <w:basedOn w:val="TableNormal"/>
    <w:uiPriority w:val="41"/>
    <w:rsid w:val="00D04C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4865178">
      <w:bodyDiv w:val="1"/>
      <w:marLeft w:val="0"/>
      <w:marRight w:val="0"/>
      <w:marTop w:val="0"/>
      <w:marBottom w:val="0"/>
      <w:divBdr>
        <w:top w:val="none" w:sz="0" w:space="0" w:color="auto"/>
        <w:left w:val="none" w:sz="0" w:space="0" w:color="auto"/>
        <w:bottom w:val="none" w:sz="0" w:space="0" w:color="auto"/>
        <w:right w:val="none" w:sz="0" w:space="0" w:color="auto"/>
      </w:divBdr>
    </w:div>
    <w:div w:id="1739286132">
      <w:bodyDiv w:val="1"/>
      <w:marLeft w:val="0"/>
      <w:marRight w:val="0"/>
      <w:marTop w:val="0"/>
      <w:marBottom w:val="0"/>
      <w:divBdr>
        <w:top w:val="none" w:sz="0" w:space="0" w:color="auto"/>
        <w:left w:val="none" w:sz="0" w:space="0" w:color="auto"/>
        <w:bottom w:val="none" w:sz="0" w:space="0" w:color="auto"/>
        <w:right w:val="none" w:sz="0" w:space="0" w:color="auto"/>
      </w:divBdr>
    </w:div>
    <w:div w:id="1806777078">
      <w:bodyDiv w:val="1"/>
      <w:marLeft w:val="0"/>
      <w:marRight w:val="0"/>
      <w:marTop w:val="0"/>
      <w:marBottom w:val="0"/>
      <w:divBdr>
        <w:top w:val="none" w:sz="0" w:space="0" w:color="auto"/>
        <w:left w:val="none" w:sz="0" w:space="0" w:color="auto"/>
        <w:bottom w:val="none" w:sz="0" w:space="0" w:color="auto"/>
        <w:right w:val="none" w:sz="0" w:space="0" w:color="auto"/>
      </w:divBdr>
    </w:div>
    <w:div w:id="1882983916">
      <w:bodyDiv w:val="1"/>
      <w:marLeft w:val="0"/>
      <w:marRight w:val="0"/>
      <w:marTop w:val="0"/>
      <w:marBottom w:val="0"/>
      <w:divBdr>
        <w:top w:val="none" w:sz="0" w:space="0" w:color="auto"/>
        <w:left w:val="none" w:sz="0" w:space="0" w:color="auto"/>
        <w:bottom w:val="none" w:sz="0" w:space="0" w:color="auto"/>
        <w:right w:val="none" w:sz="0" w:space="0" w:color="auto"/>
      </w:divBdr>
      <w:divsChild>
        <w:div w:id="60762552">
          <w:marLeft w:val="446"/>
          <w:marRight w:val="0"/>
          <w:marTop w:val="0"/>
          <w:marBottom w:val="0"/>
          <w:divBdr>
            <w:top w:val="none" w:sz="0" w:space="0" w:color="auto"/>
            <w:left w:val="none" w:sz="0" w:space="0" w:color="auto"/>
            <w:bottom w:val="none" w:sz="0" w:space="0" w:color="auto"/>
            <w:right w:val="none" w:sz="0" w:space="0" w:color="auto"/>
          </w:divBdr>
        </w:div>
        <w:div w:id="478234955">
          <w:marLeft w:val="446"/>
          <w:marRight w:val="0"/>
          <w:marTop w:val="0"/>
          <w:marBottom w:val="0"/>
          <w:divBdr>
            <w:top w:val="none" w:sz="0" w:space="0" w:color="auto"/>
            <w:left w:val="none" w:sz="0" w:space="0" w:color="auto"/>
            <w:bottom w:val="none" w:sz="0" w:space="0" w:color="auto"/>
            <w:right w:val="none" w:sz="0" w:space="0" w:color="auto"/>
          </w:divBdr>
        </w:div>
        <w:div w:id="941915665">
          <w:marLeft w:val="446"/>
          <w:marRight w:val="0"/>
          <w:marTop w:val="0"/>
          <w:marBottom w:val="0"/>
          <w:divBdr>
            <w:top w:val="none" w:sz="0" w:space="0" w:color="auto"/>
            <w:left w:val="none" w:sz="0" w:space="0" w:color="auto"/>
            <w:bottom w:val="none" w:sz="0" w:space="0" w:color="auto"/>
            <w:right w:val="none" w:sz="0" w:space="0" w:color="auto"/>
          </w:divBdr>
        </w:div>
        <w:div w:id="995376075">
          <w:marLeft w:val="446"/>
          <w:marRight w:val="0"/>
          <w:marTop w:val="0"/>
          <w:marBottom w:val="0"/>
          <w:divBdr>
            <w:top w:val="none" w:sz="0" w:space="0" w:color="auto"/>
            <w:left w:val="none" w:sz="0" w:space="0" w:color="auto"/>
            <w:bottom w:val="none" w:sz="0" w:space="0" w:color="auto"/>
            <w:right w:val="none" w:sz="0" w:space="0" w:color="auto"/>
          </w:divBdr>
        </w:div>
        <w:div w:id="1022971746">
          <w:marLeft w:val="446"/>
          <w:marRight w:val="0"/>
          <w:marTop w:val="0"/>
          <w:marBottom w:val="0"/>
          <w:divBdr>
            <w:top w:val="none" w:sz="0" w:space="0" w:color="auto"/>
            <w:left w:val="none" w:sz="0" w:space="0" w:color="auto"/>
            <w:bottom w:val="none" w:sz="0" w:space="0" w:color="auto"/>
            <w:right w:val="none" w:sz="0" w:space="0" w:color="auto"/>
          </w:divBdr>
        </w:div>
      </w:divsChild>
    </w:div>
    <w:div w:id="195089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package" Target="embeddings/Microsoft_PowerPoint_Slide.sldx"/><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https://cidms.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09990-1BC0-4C37-ADD2-91B83CB93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14631</Words>
  <Characters>83402</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Qebenya</dc:creator>
  <cp:keywords/>
  <dc:description/>
  <cp:lastModifiedBy>Faith Qebenya</cp:lastModifiedBy>
  <cp:revision>3</cp:revision>
  <cp:lastPrinted>2022-08-02T11:29:00Z</cp:lastPrinted>
  <dcterms:created xsi:type="dcterms:W3CDTF">2022-08-25T12:22:00Z</dcterms:created>
  <dcterms:modified xsi:type="dcterms:W3CDTF">2022-08-25T12:26:00Z</dcterms:modified>
</cp:coreProperties>
</file>